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CDB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山东工商学院202</w:t>
      </w:r>
      <w:r>
        <w:rPr>
          <w:rFonts w:hint="eastAsia" w:ascii="方正小标宋简体" w:hAnsi="方正小标宋简体" w:eastAsia="方正小标宋简体" w:cs="方正小标宋简体"/>
          <w:b/>
          <w:bCs/>
          <w:sz w:val="44"/>
          <w:szCs w:val="44"/>
          <w:lang w:val="en-US" w:eastAsia="zh-CN"/>
        </w:rPr>
        <w:t>5</w:t>
      </w:r>
      <w:r>
        <w:rPr>
          <w:rFonts w:hint="eastAsia" w:ascii="方正小标宋简体" w:hAnsi="方正小标宋简体" w:eastAsia="方正小标宋简体" w:cs="方正小标宋简体"/>
          <w:b/>
          <w:bCs/>
          <w:sz w:val="44"/>
          <w:szCs w:val="44"/>
        </w:rPr>
        <w:t>年公开招聘简章</w:t>
      </w:r>
    </w:p>
    <w:p w14:paraId="63A276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（中级和高级专业技术岗位）</w:t>
      </w:r>
    </w:p>
    <w:p w14:paraId="793161BA">
      <w:pPr>
        <w:keepNext w:val="0"/>
        <w:keepLines w:val="0"/>
        <w:pageBreakBefore w:val="0"/>
        <w:widowControl w:val="0"/>
        <w:kinsoku/>
        <w:wordWrap/>
        <w:overflowPunct/>
        <w:topLinePunct w:val="0"/>
        <w:autoSpaceDE/>
        <w:autoSpaceDN/>
        <w:bidi w:val="0"/>
        <w:adjustRightInd/>
        <w:snapToGrid/>
        <w:spacing w:line="400" w:lineRule="exact"/>
        <w:ind w:right="0" w:firstLine="643" w:firstLineChars="200"/>
        <w:textAlignment w:val="auto"/>
        <w:rPr>
          <w:rFonts w:ascii="黑体" w:hAnsi="黑体" w:eastAsia="黑体" w:cs="黑体"/>
          <w:b/>
          <w:bCs/>
          <w:sz w:val="32"/>
          <w:szCs w:val="32"/>
        </w:rPr>
      </w:pPr>
      <w:r>
        <w:rPr>
          <w:rFonts w:hint="eastAsia" w:ascii="黑体" w:hAnsi="黑体" w:eastAsia="黑体" w:cs="黑体"/>
          <w:b/>
          <w:bCs/>
          <w:sz w:val="32"/>
          <w:szCs w:val="32"/>
        </w:rPr>
        <w:t>一、学校简介</w:t>
      </w:r>
    </w:p>
    <w:p w14:paraId="79339105">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山东工商学院始建于1985年，原名中国煤炭经济学院，是原煤炭工业部直属唯一一所财经类普通本科院校，时任中共中央总书记胡耀邦同志亲笔题写“中国煤炭经济学院”校名，1998年学校管理体制由中央部委管理转为中央与地方共建，以山东省地方管理为主，2003年更为现名。学校坐落在美丽的海滨城市——烟台，依山临海，钟灵毓秀，是一所以经济、管理、信息学科见长，经管法文理工多学科协调发展的财经类大学，是山东省应用型本科高校立项建设单位、博士学位授予立项建设单位和省级花园式单位、省级文明校园。</w:t>
      </w:r>
      <w:r>
        <w:rPr>
          <w:rFonts w:hint="eastAsia" w:ascii="仿宋" w:hAnsi="仿宋" w:eastAsia="仿宋" w:cs="仿宋"/>
          <w:sz w:val="32"/>
          <w:szCs w:val="32"/>
          <w:lang w:val="en-US" w:eastAsia="zh-CN"/>
        </w:rPr>
        <w:t xml:space="preserve">  </w:t>
      </w:r>
    </w:p>
    <w:p w14:paraId="57363B3F">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学校有</w:t>
      </w:r>
      <w:r>
        <w:rPr>
          <w:rFonts w:hint="eastAsia" w:ascii="仿宋" w:hAnsi="仿宋" w:eastAsia="仿宋" w:cs="仿宋"/>
          <w:sz w:val="32"/>
          <w:szCs w:val="32"/>
        </w:rPr>
        <w:t>国务院特殊津贴专家5人，教育部“新世纪优秀人才支持计划”2人，全国优秀教师2人，教育部高等学校教学指导委员会委员3人，享受山东省政府特殊津贴、泰山学者青年专家、山东省有突出贡献的中青年专家、山东省智库高端人才、山东省教学名师、山东高校十大优秀教师等省级人才50余人，入选“全球前2%顶尖科学家”4人。获批山东省高校黄大年式教师团队2个、省级教学团队7个、省级“青创科技计划”团队15个、省级“青创人才引育计划”团队7个、省级哲学社会科学青年人才团队3个。</w:t>
      </w:r>
    </w:p>
    <w:p w14:paraId="08CC05DE">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是山东省应用型人才培养特色名校立项建设单位、省级创业教育示范校、山东唯一全国首批团中央“第二课堂成绩单”制度试点单位、智慧教育示范校创建单位。现有17个二级院（部），全日制在校本科生、研究生、留学生22000余人。现有国家级一流课程14门、省级一流课程38门、国家级精品课程1门、国家级双语教学示范课程1门、省级精品课程49门、省级课程思政示范课程13门，国家教学成果二等奖1项、省级教学成果奖50项，省级一流教材9部，“省级实验教学示范中心”2个、“省级示范性实习（实训）基地”4个、“省级示范性基层教学组织”3个、“省级专业特色学院”2个、工信部首批“专精特新产业学院”1个、“省级人才培养模式创新试验区”1个、“山东省普通高等教育课程思政教学研究示范中心”1个。</w:t>
      </w:r>
    </w:p>
    <w:p w14:paraId="46F1B7BE">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spacing w:val="0"/>
          <w:sz w:val="32"/>
          <w:szCs w:val="32"/>
        </w:rPr>
        <w:t>目前拥有6个一级学科硕士学位授权点，14个专业学位授权类别</w:t>
      </w:r>
      <w:r>
        <w:rPr>
          <w:rFonts w:hint="eastAsia" w:ascii="仿宋" w:hAnsi="仿宋" w:eastAsia="仿宋" w:cs="仿宋"/>
          <w:i w:val="0"/>
          <w:iCs w:val="0"/>
          <w:caps w:val="0"/>
          <w:spacing w:val="0"/>
          <w:sz w:val="32"/>
          <w:szCs w:val="32"/>
          <w:lang w:eastAsia="zh-CN"/>
        </w:rPr>
        <w:t>，</w:t>
      </w:r>
      <w:r>
        <w:rPr>
          <w:rFonts w:hint="eastAsia" w:ascii="仿宋" w:hAnsi="仿宋" w:eastAsia="仿宋" w:cs="仿宋"/>
          <w:i w:val="0"/>
          <w:iCs w:val="0"/>
          <w:caps w:val="0"/>
          <w:spacing w:val="0"/>
          <w:sz w:val="32"/>
          <w:szCs w:val="32"/>
          <w:lang w:val="en-US" w:eastAsia="zh-CN"/>
        </w:rPr>
        <w:t>获批</w:t>
      </w:r>
      <w:r>
        <w:rPr>
          <w:rFonts w:hint="eastAsia" w:ascii="仿宋" w:hAnsi="仿宋" w:eastAsia="仿宋" w:cs="仿宋"/>
          <w:i w:val="0"/>
          <w:iCs w:val="0"/>
          <w:caps w:val="0"/>
          <w:spacing w:val="0"/>
          <w:sz w:val="32"/>
          <w:szCs w:val="32"/>
        </w:rPr>
        <w:t>山东省高水平学科培育学科</w:t>
      </w:r>
      <w:r>
        <w:rPr>
          <w:rFonts w:hint="eastAsia" w:ascii="仿宋" w:hAnsi="仿宋" w:eastAsia="仿宋" w:cs="仿宋"/>
          <w:i w:val="0"/>
          <w:iCs w:val="0"/>
          <w:caps w:val="0"/>
          <w:spacing w:val="0"/>
          <w:sz w:val="32"/>
          <w:szCs w:val="32"/>
          <w:lang w:eastAsia="zh-CN"/>
        </w:rPr>
        <w:t>，</w:t>
      </w:r>
      <w:r>
        <w:rPr>
          <w:rFonts w:hint="eastAsia" w:ascii="仿宋" w:hAnsi="仿宋" w:eastAsia="仿宋" w:cs="仿宋"/>
          <w:i w:val="0"/>
          <w:iCs w:val="0"/>
          <w:caps w:val="0"/>
          <w:spacing w:val="0"/>
          <w:sz w:val="32"/>
          <w:szCs w:val="32"/>
        </w:rPr>
        <w:t>3个学科进入2024软科中国最好学科排名</w:t>
      </w:r>
      <w:r>
        <w:rPr>
          <w:rFonts w:hint="eastAsia" w:ascii="仿宋" w:hAnsi="仿宋" w:eastAsia="仿宋" w:cs="仿宋"/>
          <w:i w:val="0"/>
          <w:iCs w:val="0"/>
          <w:caps w:val="0"/>
          <w:spacing w:val="0"/>
          <w:sz w:val="32"/>
          <w:szCs w:val="32"/>
          <w:lang w:eastAsia="zh-CN"/>
        </w:rPr>
        <w:t>。</w:t>
      </w:r>
      <w:r>
        <w:rPr>
          <w:rFonts w:hint="eastAsia" w:ascii="仿宋" w:hAnsi="仿宋" w:eastAsia="仿宋" w:cs="仿宋"/>
          <w:sz w:val="32"/>
          <w:szCs w:val="32"/>
        </w:rPr>
        <w:t>近五年获批国家社科基金项目66项，其中2024年获批20项，数量名列全国高校第75位、山东省属高校第4位。2024年获批国家、山东省自科基金项目共计36项。获教育部高等学校科学研究优秀成果奖（人文社会科学）2项、中国煤炭工业协会煤炭科学技术奖特等奖1项、山东省社会科学优秀成果奖一等奖8项，近五年获省级科研成果奖励25项。在《管理世界》《中国科学》等学术期刊发表高水平论文多篇。</w:t>
      </w:r>
    </w:p>
    <w:p w14:paraId="46FA8CC8">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hint="eastAsia" w:ascii="仿宋" w:hAnsi="仿宋" w:eastAsia="仿宋" w:cs="仿宋"/>
          <w:sz w:val="32"/>
          <w:szCs w:val="32"/>
          <w:lang w:eastAsia="zh-CN"/>
        </w:rPr>
      </w:pPr>
      <w:r>
        <w:rPr>
          <w:rFonts w:hint="eastAsia" w:ascii="仿宋" w:hAnsi="仿宋" w:eastAsia="仿宋" w:cs="仿宋"/>
          <w:i w:val="0"/>
          <w:iCs w:val="0"/>
          <w:caps w:val="0"/>
          <w:spacing w:val="0"/>
          <w:sz w:val="32"/>
          <w:szCs w:val="32"/>
          <w:lang w:val="en-US" w:eastAsia="zh-CN"/>
        </w:rPr>
        <w:t>建</w:t>
      </w:r>
      <w:r>
        <w:rPr>
          <w:rFonts w:hint="eastAsia" w:ascii="仿宋" w:hAnsi="仿宋" w:eastAsia="仿宋" w:cs="仿宋"/>
          <w:i w:val="0"/>
          <w:iCs w:val="0"/>
          <w:caps w:val="0"/>
          <w:spacing w:val="0"/>
          <w:sz w:val="32"/>
          <w:szCs w:val="32"/>
        </w:rPr>
        <w:t>有山东省重点实验室、山东省社科理论重点研究基地、山东省工程实验室、山东省工程研究中心等7个省部级科研创新平台，</w:t>
      </w:r>
      <w:r>
        <w:rPr>
          <w:rFonts w:hint="eastAsia" w:ascii="仿宋" w:hAnsi="仿宋" w:eastAsia="仿宋" w:cs="仿宋"/>
          <w:i w:val="0"/>
          <w:iCs w:val="0"/>
          <w:caps w:val="0"/>
          <w:spacing w:val="0"/>
          <w:sz w:val="32"/>
          <w:szCs w:val="32"/>
          <w:lang w:val="en-US" w:eastAsia="zh-CN"/>
        </w:rPr>
        <w:t>5个</w:t>
      </w:r>
      <w:r>
        <w:rPr>
          <w:rFonts w:hint="eastAsia" w:ascii="仿宋" w:hAnsi="仿宋" w:eastAsia="仿宋" w:cs="仿宋"/>
          <w:i w:val="0"/>
          <w:iCs w:val="0"/>
          <w:caps w:val="0"/>
          <w:spacing w:val="0"/>
          <w:sz w:val="32"/>
          <w:szCs w:val="32"/>
        </w:rPr>
        <w:t>山东省高等学校协同创新中心，2个山东省高等学校工程研究中心，7个山东省高等学校实验室，3个山东省高等学校未来产业工程研究中心。同时建有烟台市重点实验室、技术创新中心、工程实验室、工程研究中心等8个科研创新平台。</w:t>
      </w:r>
    </w:p>
    <w:p w14:paraId="6F9C8368">
      <w:pPr>
        <w:keepNext w:val="0"/>
        <w:keepLines w:val="0"/>
        <w:pageBreakBefore w:val="0"/>
        <w:widowControl w:val="0"/>
        <w:kinsoku/>
        <w:wordWrap/>
        <w:overflowPunct/>
        <w:topLinePunct w:val="0"/>
        <w:autoSpaceDE/>
        <w:autoSpaceDN/>
        <w:bidi w:val="0"/>
        <w:adjustRightInd/>
        <w:snapToGrid/>
        <w:spacing w:line="400" w:lineRule="exact"/>
        <w:ind w:right="0" w:firstLine="643" w:firstLineChars="200"/>
        <w:textAlignment w:val="auto"/>
        <w:rPr>
          <w:rFonts w:ascii="黑体" w:hAnsi="黑体" w:eastAsia="黑体" w:cs="黑体"/>
          <w:b/>
          <w:bCs/>
          <w:sz w:val="32"/>
          <w:szCs w:val="32"/>
        </w:rPr>
      </w:pPr>
      <w:r>
        <w:rPr>
          <w:rFonts w:hint="eastAsia" w:ascii="黑体" w:hAnsi="黑体" w:eastAsia="黑体" w:cs="黑体"/>
          <w:b/>
          <w:bCs/>
          <w:sz w:val="32"/>
          <w:szCs w:val="32"/>
        </w:rPr>
        <w:t>二、招聘岗位和人数</w:t>
      </w:r>
    </w:p>
    <w:p w14:paraId="7C576883">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val="en-US" w:eastAsia="zh-CN"/>
        </w:rPr>
        <w:t>事业单位公开招聘有关规定</w:t>
      </w:r>
      <w:r>
        <w:rPr>
          <w:rFonts w:hint="eastAsia" w:ascii="仿宋" w:hAnsi="仿宋" w:eastAsia="仿宋" w:cs="仿宋"/>
          <w:sz w:val="32"/>
          <w:szCs w:val="32"/>
        </w:rPr>
        <w:t>，结合工作需要，我校面向社会公开招聘中级和高级专业技术岗位工作人员</w:t>
      </w:r>
      <w:r>
        <w:rPr>
          <w:rFonts w:hint="eastAsia" w:ascii="仿宋" w:hAnsi="仿宋" w:eastAsia="仿宋" w:cs="仿宋"/>
          <w:sz w:val="32"/>
          <w:szCs w:val="32"/>
          <w:lang w:val="en-US" w:eastAsia="zh-CN"/>
        </w:rPr>
        <w:t>196</w:t>
      </w:r>
      <w:r>
        <w:rPr>
          <w:rFonts w:hint="eastAsia" w:ascii="仿宋" w:hAnsi="仿宋" w:eastAsia="仿宋" w:cs="仿宋"/>
          <w:sz w:val="32"/>
          <w:szCs w:val="32"/>
        </w:rPr>
        <w:t>人。</w:t>
      </w:r>
    </w:p>
    <w:p w14:paraId="78584016">
      <w:pPr>
        <w:keepNext w:val="0"/>
        <w:keepLines w:val="0"/>
        <w:pageBreakBefore w:val="0"/>
        <w:widowControl w:val="0"/>
        <w:kinsoku/>
        <w:wordWrap/>
        <w:overflowPunct/>
        <w:topLinePunct w:val="0"/>
        <w:autoSpaceDE/>
        <w:autoSpaceDN/>
        <w:bidi w:val="0"/>
        <w:adjustRightInd/>
        <w:snapToGrid/>
        <w:spacing w:line="400" w:lineRule="exact"/>
        <w:ind w:right="0" w:firstLine="643" w:firstLineChars="200"/>
        <w:textAlignment w:val="auto"/>
        <w:rPr>
          <w:rFonts w:ascii="黑体" w:hAnsi="黑体" w:eastAsia="黑体" w:cs="黑体"/>
          <w:b/>
          <w:bCs/>
          <w:sz w:val="32"/>
          <w:szCs w:val="32"/>
        </w:rPr>
      </w:pPr>
      <w:r>
        <w:rPr>
          <w:rFonts w:hint="eastAsia" w:ascii="黑体" w:hAnsi="黑体" w:eastAsia="黑体" w:cs="黑体"/>
          <w:b/>
          <w:bCs/>
          <w:sz w:val="32"/>
          <w:szCs w:val="32"/>
        </w:rPr>
        <w:t>三、招聘条件</w:t>
      </w:r>
    </w:p>
    <w:p w14:paraId="1D2B7AFF">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（一）基本条件</w:t>
      </w:r>
    </w:p>
    <w:p w14:paraId="36A5CFEB">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1.具有中华人民共和国国籍；</w:t>
      </w:r>
    </w:p>
    <w:p w14:paraId="1779F19D">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2.遵守中华人民共和国宪法和法律</w:t>
      </w:r>
      <w:r>
        <w:rPr>
          <w:rFonts w:hint="eastAsia" w:ascii="仿宋" w:hAnsi="仿宋" w:eastAsia="仿宋" w:cs="仿宋"/>
          <w:sz w:val="32"/>
          <w:szCs w:val="32"/>
          <w:lang w:eastAsia="zh-CN"/>
        </w:rPr>
        <w:t>，</w:t>
      </w:r>
      <w:r>
        <w:rPr>
          <w:rFonts w:hint="eastAsia" w:ascii="仿宋" w:hAnsi="仿宋" w:eastAsia="仿宋" w:cs="仿宋"/>
          <w:i w:val="0"/>
          <w:iCs w:val="0"/>
          <w:caps w:val="0"/>
          <w:spacing w:val="0"/>
          <w:sz w:val="32"/>
          <w:szCs w:val="32"/>
          <w:shd w:val="clear"/>
        </w:rPr>
        <w:t>拥护中国共产党领导和社会主义制度</w:t>
      </w:r>
      <w:r>
        <w:rPr>
          <w:rFonts w:hint="eastAsia" w:ascii="仿宋" w:hAnsi="仿宋" w:eastAsia="仿宋" w:cs="仿宋"/>
          <w:sz w:val="32"/>
          <w:szCs w:val="32"/>
        </w:rPr>
        <w:t>；</w:t>
      </w:r>
    </w:p>
    <w:p w14:paraId="07CFC427">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3.具有良好的道德品行和适应岗位的身体条件、心理素质；</w:t>
      </w:r>
    </w:p>
    <w:p w14:paraId="67149F6F">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4.应聘高级岗位工作人员年龄原则上应在</w:t>
      </w:r>
      <w:r>
        <w:rPr>
          <w:rFonts w:ascii="仿宋" w:hAnsi="仿宋" w:eastAsia="仿宋" w:cs="仿宋"/>
          <w:sz w:val="32"/>
          <w:szCs w:val="32"/>
        </w:rPr>
        <w:t>55</w:t>
      </w:r>
      <w:r>
        <w:rPr>
          <w:rFonts w:hint="eastAsia" w:ascii="仿宋" w:hAnsi="仿宋" w:eastAsia="仿宋" w:cs="仿宋"/>
          <w:sz w:val="32"/>
          <w:szCs w:val="32"/>
        </w:rPr>
        <w:t>周岁以下；应聘中级岗位工作人员年龄应在45周岁以下；</w:t>
      </w:r>
    </w:p>
    <w:p w14:paraId="1608815A">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5.符合山东省事业单位公开招聘工作人员的其他相关条件。</w:t>
      </w:r>
    </w:p>
    <w:p w14:paraId="0426B819">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（二）岗位条件</w:t>
      </w:r>
    </w:p>
    <w:p w14:paraId="7E4B78F3">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详见《山东工商学院公开招聘工作人员岗位汇总表》。</w:t>
      </w:r>
    </w:p>
    <w:p w14:paraId="7606537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现役军人，</w:t>
      </w:r>
      <w:r>
        <w:rPr>
          <w:rFonts w:hint="eastAsia" w:ascii="仿宋" w:hAnsi="仿宋" w:eastAsia="仿宋" w:cs="仿宋"/>
          <w:i w:val="0"/>
          <w:iCs w:val="0"/>
          <w:caps w:val="0"/>
          <w:spacing w:val="0"/>
          <w:sz w:val="32"/>
          <w:szCs w:val="32"/>
          <w:shd w:val="clear"/>
        </w:rPr>
        <w:t>在读的非应届毕业生</w:t>
      </w:r>
      <w:r>
        <w:rPr>
          <w:rFonts w:hint="eastAsia" w:ascii="仿宋" w:hAnsi="仿宋" w:eastAsia="仿宋" w:cs="仿宋"/>
          <w:sz w:val="32"/>
          <w:szCs w:val="32"/>
        </w:rPr>
        <w:t>，因犯罪受过刑事处罚的人员，被开除党籍的人员，被开除公职的人员，被依法列为失信联合惩戒对象的人员，以及法律法规规定不得聘用的其他情形人员不得应聘。</w:t>
      </w:r>
    </w:p>
    <w:p w14:paraId="3DC5028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640" w:firstLineChars="200"/>
        <w:textAlignment w:val="auto"/>
        <w:rPr>
          <w:rFonts w:hint="eastAsia" w:ascii="黑体" w:hAnsi="黑体" w:eastAsia="黑体" w:cs="黑体"/>
          <w:b/>
          <w:bCs/>
          <w:sz w:val="32"/>
          <w:szCs w:val="32"/>
        </w:rPr>
      </w:pPr>
      <w:r>
        <w:rPr>
          <w:rFonts w:hint="eastAsia" w:ascii="仿宋" w:hAnsi="仿宋" w:eastAsia="仿宋" w:cs="仿宋"/>
          <w:sz w:val="32"/>
          <w:szCs w:val="32"/>
        </w:rPr>
        <w:t>应聘人员不得应聘有《事业单位人事管理回避规定》（人社部规〔2019〕1号）规定情形的岗位。</w:t>
      </w:r>
    </w:p>
    <w:p w14:paraId="2C8ED313">
      <w:pPr>
        <w:keepNext w:val="0"/>
        <w:keepLines w:val="0"/>
        <w:pageBreakBefore w:val="0"/>
        <w:widowControl w:val="0"/>
        <w:kinsoku/>
        <w:wordWrap/>
        <w:overflowPunct/>
        <w:topLinePunct w:val="0"/>
        <w:autoSpaceDE/>
        <w:autoSpaceDN/>
        <w:bidi w:val="0"/>
        <w:adjustRightInd/>
        <w:snapToGrid/>
        <w:spacing w:line="400" w:lineRule="exact"/>
        <w:ind w:right="0" w:firstLine="643" w:firstLineChars="200"/>
        <w:textAlignment w:val="auto"/>
        <w:rPr>
          <w:rFonts w:ascii="黑体" w:hAnsi="黑体" w:eastAsia="黑体" w:cs="黑体"/>
          <w:b/>
          <w:bCs/>
          <w:sz w:val="32"/>
          <w:szCs w:val="32"/>
        </w:rPr>
      </w:pPr>
      <w:r>
        <w:rPr>
          <w:rFonts w:hint="eastAsia" w:ascii="黑体" w:hAnsi="黑体" w:eastAsia="黑体" w:cs="黑体"/>
          <w:b/>
          <w:bCs/>
          <w:sz w:val="32"/>
          <w:szCs w:val="32"/>
        </w:rPr>
        <w:t>四、招聘程序</w:t>
      </w:r>
    </w:p>
    <w:p w14:paraId="7D1CEC25">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（一）发布招聘信息</w:t>
      </w:r>
    </w:p>
    <w:p w14:paraId="5671A4F2">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山东工商学院人事处网站（http://rsc.sdtbu.edu.cn/）面向社会发布招聘信息。</w:t>
      </w:r>
    </w:p>
    <w:p w14:paraId="79F41855">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（二）报名与资格审查</w:t>
      </w:r>
    </w:p>
    <w:p w14:paraId="5D00E8E3">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1.报名时间</w:t>
      </w:r>
    </w:p>
    <w:p w14:paraId="4B2867F8">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此次招聘岗位为长期招聘岗位，根据岗位报名情况，不定期启动面试、考察、体检程序，招聘岗位招满即止，未招满的岗位报名有效期至202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14:paraId="14CE03A6">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2.报名方式</w:t>
      </w:r>
    </w:p>
    <w:p w14:paraId="11D4B4CB">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应聘人员</w:t>
      </w:r>
      <w:r>
        <w:rPr>
          <w:rFonts w:hint="eastAsia" w:ascii="仿宋" w:hAnsi="仿宋" w:eastAsia="仿宋" w:cs="仿宋"/>
          <w:sz w:val="32"/>
          <w:szCs w:val="32"/>
          <w:highlight w:val="none"/>
          <w:lang w:val="en-US" w:eastAsia="zh-CN"/>
        </w:rPr>
        <w:t>可通过一下两种方式进行报名：</w:t>
      </w:r>
    </w:p>
    <w:p w14:paraId="2C3C4A10">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right="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（1）打开山东工商学院官方网站，在菜单栏里找到“人才招聘”中的下拉菜单“招聘系统”点击即可报名；</w:t>
      </w:r>
    </w:p>
    <w:p w14:paraId="11F2BE23">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（2）点击“</w:t>
      </w:r>
      <w:r>
        <w:rPr>
          <w:rFonts w:hint="eastAsia" w:ascii="仿宋" w:hAnsi="仿宋" w:eastAsia="仿宋" w:cs="仿宋"/>
          <w:sz w:val="32"/>
          <w:szCs w:val="32"/>
        </w:rPr>
        <w:t>山东工商学院2025博士招聘报名</w:t>
      </w:r>
      <w:r>
        <w:rPr>
          <w:rFonts w:hint="eastAsia" w:ascii="仿宋" w:hAnsi="仿宋" w:eastAsia="仿宋" w:cs="仿宋"/>
          <w:sz w:val="32"/>
          <w:szCs w:val="32"/>
          <w:lang w:val="en-US" w:eastAsia="zh-CN"/>
        </w:rPr>
        <w:t>系统”</w:t>
      </w:r>
      <w:r>
        <w:rPr>
          <w:rFonts w:hint="eastAsia" w:ascii="仿宋" w:hAnsi="仿宋" w:eastAsia="仿宋" w:cs="仿宋"/>
          <w:sz w:val="32"/>
          <w:szCs w:val="32"/>
        </w:rPr>
        <w:br w:type="textWrapping"/>
      </w:r>
      <w:r>
        <w:rPr>
          <w:rFonts w:hint="eastAsia" w:ascii="仿宋" w:hAnsi="仿宋" w:eastAsia="仿宋" w:cs="仿宋"/>
          <w:sz w:val="32"/>
          <w:szCs w:val="32"/>
        </w:rPr>
        <w:t>https://dfm.sdtbu.edu.cn:8600/#/dform/genericForm/E5Bik0ym</w:t>
      </w:r>
      <w:r>
        <w:rPr>
          <w:rFonts w:hint="eastAsia" w:ascii="仿宋" w:hAnsi="仿宋" w:eastAsia="仿宋" w:cs="仿宋"/>
          <w:sz w:val="32"/>
          <w:szCs w:val="32"/>
          <w:lang w:val="en-US" w:eastAsia="zh-CN"/>
        </w:rPr>
        <w:t>进行报名。</w:t>
      </w:r>
      <w:bookmarkStart w:id="0" w:name="_GoBack"/>
      <w:bookmarkEnd w:id="0"/>
    </w:p>
    <w:p w14:paraId="21A45C78">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highlight w:val="red"/>
        </w:rPr>
      </w:pPr>
      <w:r>
        <w:rPr>
          <w:rFonts w:hint="eastAsia" w:ascii="仿宋" w:hAnsi="仿宋" w:eastAsia="仿宋" w:cs="仿宋"/>
          <w:sz w:val="32"/>
          <w:szCs w:val="32"/>
          <w:lang w:val="en-US" w:eastAsia="zh-CN"/>
        </w:rPr>
        <w:t>具体操作流程请见附件2：</w:t>
      </w:r>
      <w:r>
        <w:rPr>
          <w:rFonts w:hint="eastAsia" w:ascii="仿宋" w:hAnsi="仿宋" w:eastAsia="仿宋" w:cs="仿宋"/>
          <w:sz w:val="32"/>
          <w:szCs w:val="32"/>
        </w:rPr>
        <w:t>山东工商学院2025博士招聘报名</w:t>
      </w:r>
      <w:r>
        <w:rPr>
          <w:rFonts w:hint="eastAsia" w:ascii="仿宋" w:hAnsi="仿宋" w:eastAsia="仿宋" w:cs="仿宋"/>
          <w:sz w:val="32"/>
          <w:szCs w:val="32"/>
          <w:lang w:val="en-US" w:eastAsia="zh-CN"/>
        </w:rPr>
        <w:t>系统操作说明。</w:t>
      </w:r>
    </w:p>
    <w:p w14:paraId="07D7E0A6">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spacing w:val="0"/>
          <w:sz w:val="32"/>
          <w:szCs w:val="32"/>
          <w:shd w:val="clear"/>
        </w:rPr>
        <w:t>应聘人员必须使用有效身份证件进行报名</w:t>
      </w:r>
      <w:r>
        <w:rPr>
          <w:rFonts w:hint="eastAsia" w:ascii="仿宋" w:hAnsi="仿宋" w:eastAsia="仿宋" w:cs="仿宋"/>
          <w:i w:val="0"/>
          <w:iCs w:val="0"/>
          <w:caps w:val="0"/>
          <w:spacing w:val="0"/>
          <w:sz w:val="32"/>
          <w:szCs w:val="32"/>
          <w:shd w:val="clear"/>
          <w:lang w:val="en-US" w:eastAsia="zh-CN"/>
        </w:rPr>
        <w:t>和考试</w:t>
      </w:r>
      <w:r>
        <w:rPr>
          <w:rFonts w:hint="eastAsia" w:ascii="仿宋" w:hAnsi="仿宋" w:eastAsia="仿宋" w:cs="仿宋"/>
          <w:i w:val="0"/>
          <w:iCs w:val="0"/>
          <w:caps w:val="0"/>
          <w:spacing w:val="0"/>
          <w:sz w:val="32"/>
          <w:szCs w:val="32"/>
          <w:shd w:val="clear"/>
        </w:rPr>
        <w:t>，应聘人员的姓名、证件号码等个人信息必须真实一致</w:t>
      </w:r>
      <w:r>
        <w:rPr>
          <w:rFonts w:hint="eastAsia" w:ascii="仿宋" w:hAnsi="仿宋" w:eastAsia="仿宋" w:cs="仿宋"/>
          <w:i w:val="0"/>
          <w:iCs w:val="0"/>
          <w:caps w:val="0"/>
          <w:spacing w:val="0"/>
          <w:sz w:val="32"/>
          <w:szCs w:val="32"/>
          <w:shd w:val="clear"/>
          <w:lang w:eastAsia="zh-CN"/>
        </w:rPr>
        <w:t>，</w:t>
      </w:r>
      <w:r>
        <w:rPr>
          <w:rFonts w:hint="eastAsia" w:ascii="仿宋" w:hAnsi="仿宋" w:eastAsia="仿宋" w:cs="仿宋"/>
          <w:i w:val="0"/>
          <w:iCs w:val="0"/>
          <w:caps w:val="0"/>
          <w:spacing w:val="0"/>
          <w:sz w:val="32"/>
          <w:szCs w:val="32"/>
          <w:shd w:val="clear"/>
          <w:lang w:val="en-US" w:eastAsia="zh-CN"/>
        </w:rPr>
        <w:t>一个身份证号只能报名一个岗位</w:t>
      </w:r>
      <w:r>
        <w:rPr>
          <w:rFonts w:hint="eastAsia" w:ascii="仿宋" w:hAnsi="仿宋" w:eastAsia="仿宋" w:cs="仿宋"/>
          <w:i w:val="0"/>
          <w:iCs w:val="0"/>
          <w:caps w:val="0"/>
          <w:spacing w:val="0"/>
          <w:sz w:val="32"/>
          <w:szCs w:val="32"/>
          <w:shd w:val="clear"/>
        </w:rPr>
        <w:t>。有恶意注册报名信息、扰乱报名秩序等行为的，查实后取消其本次报名资格。</w:t>
      </w:r>
    </w:p>
    <w:p w14:paraId="46E5A2D4">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3.资格审查：对应聘人员的资格审查工作，贯穿招聘工作的全过程。应聘人员需如实填写、提交相关个人信息资料。应聘人员提供的相关材料信息如有不实，一经发现取消资格。</w:t>
      </w:r>
    </w:p>
    <w:p w14:paraId="744BCF9C">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4.基本材料</w:t>
      </w:r>
    </w:p>
    <w:p w14:paraId="63AC7540">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）国家承认学历和学位证书扫描件；</w:t>
      </w:r>
    </w:p>
    <w:p w14:paraId="4313C52C">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）身份证（正、反）扫描件；</w:t>
      </w:r>
    </w:p>
    <w:p w14:paraId="424894FF">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）应届毕业生提交就业推荐表，应于202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月31日前取得相应学历学位证书；</w:t>
      </w:r>
    </w:p>
    <w:p w14:paraId="2B20C05F">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）海外留学回国人员需提供教育部学历认证材料扫描件</w:t>
      </w:r>
      <w:r>
        <w:rPr>
          <w:rFonts w:hint="eastAsia" w:ascii="仿宋" w:hAnsi="仿宋" w:eastAsia="仿宋" w:cs="仿宋"/>
          <w:sz w:val="32"/>
          <w:szCs w:val="32"/>
          <w:lang w:eastAsia="zh-CN"/>
        </w:rPr>
        <w:t>，对暂未取得国（境）外学位认证的海归留学人员，可采取“承诺＋容缺”方式，允许先行参加考试，在考察或体检阶段提供国（境）外学历学位认证书</w:t>
      </w:r>
      <w:r>
        <w:rPr>
          <w:rFonts w:hint="eastAsia" w:ascii="仿宋" w:hAnsi="仿宋" w:eastAsia="仿宋" w:cs="仿宋"/>
          <w:sz w:val="32"/>
          <w:szCs w:val="32"/>
        </w:rPr>
        <w:t>；</w:t>
      </w:r>
    </w:p>
    <w:p w14:paraId="3B42E214">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）在职人员提交有用人权限部门或单位出具的同意应聘介绍信，对出具同意应聘介绍信确有困难的在职人员，经同意可在考察体检时提供。</w:t>
      </w:r>
    </w:p>
    <w:p w14:paraId="5E696D8A">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）具有副高级及以上专业技术职务的，须提供副高级及以上专业技术职务的证明材料；</w:t>
      </w:r>
    </w:p>
    <w:p w14:paraId="70D480F9">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）有博士后经历者需提供从事博士后研究的证明材料；</w:t>
      </w:r>
    </w:p>
    <w:p w14:paraId="0EB12DD8">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）近五年代表性成果的证明材料：包括发表论文或著作原文和检索证明；主持科研项目证明材料；获奖情况证明材料；获得专利证明材料；</w:t>
      </w:r>
    </w:p>
    <w:p w14:paraId="69F9B79F">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报名时提交的以上所有材料原件及复印件均须在面试时提供，学校对证件的原件和复印件审核后退回原件，留存复印件。</w:t>
      </w:r>
    </w:p>
    <w:p w14:paraId="7138B3AB">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（三）考试</w:t>
      </w:r>
    </w:p>
    <w:p w14:paraId="2461A326">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根据省属事业单位公开招聘的有关规定，面向博士研究生和高级专业技术岗位招聘采取简化程序直接面试的方式组织,面试成绩即为考试总成绩。</w:t>
      </w:r>
    </w:p>
    <w:p w14:paraId="70469E0B">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面试采取试讲的方式进行，面试主要考察应聘人员是否具备应聘岗位的基本素质和基本技能，以及岗位所需要的专业基础和理论素养，面试总分为100分，设定最低合格分数线70分。面试成绩计算到小数点后两位数，尾数四舍五入。达到面试合格分数线的方可进入考察范围。</w:t>
      </w:r>
    </w:p>
    <w:p w14:paraId="64BB7303">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（四）考察体检</w:t>
      </w:r>
      <w:r>
        <w:rPr>
          <w:rFonts w:hint="eastAsia" w:ascii="仿宋" w:hAnsi="仿宋" w:eastAsia="仿宋" w:cs="仿宋"/>
          <w:sz w:val="32"/>
          <w:szCs w:val="32"/>
          <w:lang w:val="en-US" w:eastAsia="zh-CN"/>
        </w:rPr>
        <w:t>和心理测试</w:t>
      </w:r>
    </w:p>
    <w:p w14:paraId="221F4D24">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考察采取个别谈话、重点走访、查阅档案等方式进行，主要考察拟聘用人员的思想政治表现、道德品质、学习成绩、学识水平、业务能力、工作业绩等情况，并对应聘人员是否符合岗位资格条件和提供的相关信息、材料是否真实准确等进行复审。</w:t>
      </w:r>
    </w:p>
    <w:p w14:paraId="722199F9">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体检在县级以上综合性医院进行，体检标准和项目参照《关于修订〈公务员录用体检通用标准（试行）〉及〈公务员录用体检操作手册（试行）〉有关内容的通知》（人社部发〔2016〕140号）执行，国家另有规定的从其规定。应聘人员未按规定时间、地点参加体检的，视为自动放弃。对按规定需要复检的，不在原体检医院进行，复检只能进行1次，结果以复检结论为准。</w:t>
      </w:r>
      <w:r>
        <w:rPr>
          <w:rFonts w:hint="eastAsia" w:ascii="仿宋" w:hAnsi="仿宋" w:eastAsia="仿宋" w:cs="仿宋"/>
          <w:i w:val="0"/>
          <w:iCs w:val="0"/>
          <w:caps w:val="0"/>
          <w:spacing w:val="0"/>
          <w:sz w:val="32"/>
          <w:szCs w:val="32"/>
          <w:shd w:val="clear"/>
        </w:rPr>
        <w:t>心理健康测试主要考查应聘人员心理健康状态和素质。</w:t>
      </w:r>
    </w:p>
    <w:p w14:paraId="5AB4DD53">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对放弃考察、体检资格或者考察、体检不合格造成的空缺，可从其他进入同一岗位考察范围的人员中依次等额递补。</w:t>
      </w:r>
    </w:p>
    <w:p w14:paraId="70ABB778">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（五）公示聘用</w:t>
      </w:r>
    </w:p>
    <w:p w14:paraId="2C77F696">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对考试、考察、体检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心理测试</w:t>
      </w:r>
      <w:r>
        <w:rPr>
          <w:rFonts w:hint="eastAsia" w:ascii="仿宋" w:hAnsi="仿宋" w:eastAsia="仿宋" w:cs="仿宋"/>
          <w:sz w:val="32"/>
          <w:szCs w:val="32"/>
        </w:rPr>
        <w:t>合格的拟聘用人员，在主管部门网站统一公示，公示期为</w:t>
      </w:r>
      <w:r>
        <w:rPr>
          <w:rFonts w:hint="eastAsia" w:ascii="仿宋" w:hAnsi="仿宋" w:eastAsia="仿宋" w:cs="仿宋"/>
          <w:sz w:val="32"/>
          <w:szCs w:val="32"/>
          <w:lang w:val="en-US" w:eastAsia="zh-CN"/>
        </w:rPr>
        <w:t>5</w:t>
      </w:r>
      <w:r>
        <w:rPr>
          <w:rFonts w:hint="eastAsia" w:ascii="仿宋" w:hAnsi="仿宋" w:eastAsia="仿宋" w:cs="仿宋"/>
          <w:sz w:val="32"/>
          <w:szCs w:val="32"/>
        </w:rPr>
        <w:t>个工作日。</w:t>
      </w:r>
      <w:r>
        <w:rPr>
          <w:rFonts w:hint="eastAsia" w:ascii="仿宋" w:hAnsi="仿宋" w:eastAsia="仿宋" w:cs="仿宋"/>
          <w:i w:val="0"/>
          <w:iCs w:val="0"/>
          <w:caps w:val="0"/>
          <w:spacing w:val="0"/>
          <w:sz w:val="32"/>
          <w:szCs w:val="32"/>
          <w:shd w:val="clear"/>
        </w:rPr>
        <w:t>公示期满，对没有问题或者反映问题不影响聘用的，</w:t>
      </w:r>
      <w:r>
        <w:rPr>
          <w:rFonts w:hint="eastAsia" w:ascii="仿宋" w:hAnsi="仿宋" w:eastAsia="仿宋" w:cs="仿宋"/>
          <w:sz w:val="32"/>
          <w:szCs w:val="32"/>
        </w:rPr>
        <w:t>报省人力资源社会保障厅</w:t>
      </w:r>
      <w:r>
        <w:rPr>
          <w:rFonts w:hint="eastAsia" w:ascii="仿宋" w:hAnsi="仿宋" w:eastAsia="仿宋" w:cs="仿宋"/>
          <w:sz w:val="32"/>
          <w:szCs w:val="32"/>
          <w:lang w:val="en-US" w:eastAsia="zh-CN"/>
        </w:rPr>
        <w:t>办理备案手续。</w:t>
      </w:r>
      <w:r>
        <w:rPr>
          <w:rFonts w:hint="eastAsia" w:ascii="仿宋" w:hAnsi="仿宋" w:eastAsia="仿宋" w:cs="仿宋"/>
          <w:sz w:val="32"/>
          <w:szCs w:val="32"/>
        </w:rPr>
        <w:t>对反映问题影响聘用并查实的，不予聘用。符合聘用条件的，发放《事业单位招聘人员备案通知书》，凭《事业单位招聘人员备案通知书》办理相关手续，聘用单位和受聘人员按规定签订聘用合同，确立人事关系。受聘人员按规定实行试用期制度，期满合格的正式聘用，不合格的解除聘用合同。</w:t>
      </w:r>
    </w:p>
    <w:p w14:paraId="3C26C582">
      <w:pPr>
        <w:keepNext w:val="0"/>
        <w:keepLines w:val="0"/>
        <w:pageBreakBefore w:val="0"/>
        <w:widowControl w:val="0"/>
        <w:kinsoku/>
        <w:wordWrap/>
        <w:overflowPunct/>
        <w:topLinePunct w:val="0"/>
        <w:autoSpaceDE/>
        <w:autoSpaceDN/>
        <w:bidi w:val="0"/>
        <w:adjustRightInd/>
        <w:snapToGrid/>
        <w:spacing w:line="400" w:lineRule="exact"/>
        <w:ind w:right="0" w:firstLine="643" w:firstLineChars="200"/>
        <w:textAlignment w:val="auto"/>
        <w:rPr>
          <w:rFonts w:ascii="黑体" w:hAnsi="黑体" w:eastAsia="黑体" w:cs="黑体"/>
          <w:b/>
          <w:bCs/>
          <w:sz w:val="32"/>
          <w:szCs w:val="32"/>
        </w:rPr>
      </w:pPr>
      <w:r>
        <w:rPr>
          <w:rFonts w:hint="eastAsia" w:ascii="黑体" w:hAnsi="黑体" w:eastAsia="黑体" w:cs="黑体"/>
          <w:b/>
          <w:bCs/>
          <w:sz w:val="32"/>
          <w:szCs w:val="32"/>
        </w:rPr>
        <w:t>五、待遇</w:t>
      </w:r>
    </w:p>
    <w:p w14:paraId="2DF7614C">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（一）按照学校引才办法相关条件享受购房补贴、科研启动费等引进人才待遇。</w:t>
      </w:r>
    </w:p>
    <w:p w14:paraId="0152CB9F">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（二）聘用人员均为我校正式职工，享受国家、山东省规定的待遇和学校在职职工福利待遇。</w:t>
      </w:r>
    </w:p>
    <w:p w14:paraId="12286C00">
      <w:pPr>
        <w:keepNext w:val="0"/>
        <w:keepLines w:val="0"/>
        <w:pageBreakBefore w:val="0"/>
        <w:widowControl w:val="0"/>
        <w:kinsoku/>
        <w:wordWrap/>
        <w:overflowPunct/>
        <w:topLinePunct w:val="0"/>
        <w:autoSpaceDE/>
        <w:autoSpaceDN/>
        <w:bidi w:val="0"/>
        <w:adjustRightInd/>
        <w:snapToGrid/>
        <w:spacing w:line="400" w:lineRule="exact"/>
        <w:ind w:right="0" w:firstLine="643" w:firstLineChars="200"/>
        <w:textAlignment w:val="auto"/>
        <w:rPr>
          <w:rFonts w:ascii="黑体" w:hAnsi="黑体" w:eastAsia="黑体" w:cs="黑体"/>
          <w:b/>
          <w:bCs/>
          <w:sz w:val="32"/>
          <w:szCs w:val="32"/>
        </w:rPr>
      </w:pPr>
      <w:r>
        <w:rPr>
          <w:rFonts w:hint="eastAsia" w:ascii="黑体" w:hAnsi="黑体" w:eastAsia="黑体" w:cs="黑体"/>
          <w:b/>
          <w:bCs/>
          <w:sz w:val="32"/>
          <w:szCs w:val="32"/>
        </w:rPr>
        <w:t>六、</w:t>
      </w:r>
      <w:r>
        <w:rPr>
          <w:rFonts w:hint="eastAsia" w:ascii="黑体" w:hAnsi="黑体" w:eastAsia="黑体" w:cs="黑体"/>
          <w:b/>
          <w:bCs/>
          <w:sz w:val="32"/>
          <w:szCs w:val="32"/>
          <w:lang w:val="en-US" w:eastAsia="zh-CN"/>
        </w:rPr>
        <w:t>联系方式</w:t>
      </w:r>
    </w:p>
    <w:p w14:paraId="7595B80A">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岗位咨询电话：详见《山东工商学院公开招聘工作人员岗位汇总表》</w:t>
      </w:r>
    </w:p>
    <w:p w14:paraId="7827CFC6">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政策咨询电话：0535-6</w:t>
      </w:r>
      <w:r>
        <w:rPr>
          <w:rFonts w:hint="eastAsia" w:ascii="仿宋" w:hAnsi="仿宋" w:eastAsia="仿宋" w:cs="仿宋"/>
          <w:sz w:val="32"/>
          <w:szCs w:val="32"/>
          <w:lang w:val="en-US" w:eastAsia="zh-CN"/>
        </w:rPr>
        <w:t>90</w:t>
      </w:r>
      <w:r>
        <w:rPr>
          <w:rFonts w:hint="eastAsia" w:ascii="仿宋" w:hAnsi="仿宋" w:eastAsia="仿宋" w:cs="仿宋"/>
          <w:sz w:val="32"/>
          <w:szCs w:val="32"/>
        </w:rPr>
        <w:t>3</w:t>
      </w:r>
      <w:r>
        <w:rPr>
          <w:rFonts w:ascii="仿宋" w:hAnsi="仿宋" w:eastAsia="仿宋" w:cs="仿宋"/>
          <w:sz w:val="32"/>
          <w:szCs w:val="32"/>
        </w:rPr>
        <w:t>682</w:t>
      </w:r>
    </w:p>
    <w:p w14:paraId="34608D67">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投诉举报电话：0535-6709615</w:t>
      </w:r>
    </w:p>
    <w:p w14:paraId="72B84D62">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报名咨询电话：详见附件1各岗位联系电话</w:t>
      </w:r>
    </w:p>
    <w:p w14:paraId="24124B98">
      <w:pPr>
        <w:keepNext w:val="0"/>
        <w:keepLines w:val="0"/>
        <w:pageBreakBefore w:val="0"/>
        <w:widowControl w:val="0"/>
        <w:kinsoku/>
        <w:wordWrap/>
        <w:overflowPunct/>
        <w:topLinePunct w:val="0"/>
        <w:autoSpaceDE/>
        <w:autoSpaceDN/>
        <w:bidi w:val="0"/>
        <w:adjustRightInd/>
        <w:snapToGrid/>
        <w:spacing w:line="400" w:lineRule="exact"/>
        <w:ind w:right="0" w:firstLine="643" w:firstLineChars="200"/>
        <w:textAlignment w:val="auto"/>
        <w:rPr>
          <w:rFonts w:ascii="黑体" w:hAnsi="黑体" w:eastAsia="黑体" w:cs="黑体"/>
          <w:b/>
          <w:bCs/>
          <w:sz w:val="32"/>
          <w:szCs w:val="32"/>
        </w:rPr>
      </w:pPr>
      <w:r>
        <w:rPr>
          <w:rFonts w:hint="eastAsia" w:ascii="黑体" w:hAnsi="黑体" w:eastAsia="黑体" w:cs="黑体"/>
          <w:b/>
          <w:bCs/>
          <w:sz w:val="32"/>
          <w:szCs w:val="32"/>
        </w:rPr>
        <w:t>七、其他</w:t>
      </w:r>
    </w:p>
    <w:p w14:paraId="0A0E78FB">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其他未尽事宜，按照山东省人力资源和社会保障厅《2025年度省属事业单位公开招聘工作实施方案》的相关规定执行。</w:t>
      </w:r>
    </w:p>
    <w:p w14:paraId="50DEBE31">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ascii="仿宋" w:hAnsi="仿宋" w:eastAsia="仿宋" w:cs="仿宋"/>
          <w:sz w:val="32"/>
          <w:szCs w:val="32"/>
        </w:rPr>
      </w:pPr>
    </w:p>
    <w:p w14:paraId="54C1798D">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ascii="仿宋" w:hAnsi="仿宋" w:eastAsia="仿宋" w:cs="仿宋"/>
          <w:sz w:val="32"/>
          <w:szCs w:val="32"/>
        </w:rPr>
      </w:pPr>
      <w:r>
        <w:rPr>
          <w:rFonts w:hint="eastAsia" w:ascii="仿宋" w:hAnsi="仿宋" w:eastAsia="仿宋" w:cs="仿宋"/>
          <w:sz w:val="32"/>
          <w:szCs w:val="32"/>
        </w:rPr>
        <w:t>附件:1.山东工商学院公开招聘工作人员岗位汇总表</w:t>
      </w:r>
    </w:p>
    <w:p w14:paraId="6521D4B5">
      <w:pPr>
        <w:keepNext w:val="0"/>
        <w:keepLines w:val="0"/>
        <w:pageBreakBefore w:val="0"/>
        <w:widowControl w:val="0"/>
        <w:kinsoku/>
        <w:wordWrap/>
        <w:overflowPunct/>
        <w:topLinePunct w:val="0"/>
        <w:autoSpaceDE/>
        <w:autoSpaceDN/>
        <w:bidi w:val="0"/>
        <w:adjustRightInd/>
        <w:snapToGrid/>
        <w:spacing w:line="400" w:lineRule="exact"/>
        <w:ind w:right="0" w:firstLine="960" w:firstLineChars="300"/>
        <w:textAlignment w:val="auto"/>
        <w:rPr>
          <w:rFonts w:ascii="仿宋" w:hAnsi="仿宋" w:eastAsia="仿宋" w:cs="仿宋"/>
          <w:sz w:val="32"/>
          <w:szCs w:val="32"/>
        </w:rPr>
      </w:pPr>
      <w:r>
        <w:rPr>
          <w:rFonts w:hint="eastAsia" w:ascii="仿宋" w:hAnsi="仿宋" w:eastAsia="仿宋" w:cs="仿宋"/>
          <w:sz w:val="32"/>
          <w:szCs w:val="32"/>
        </w:rPr>
        <w:t>2.山东工商学院2025博士招聘报名</w:t>
      </w:r>
      <w:r>
        <w:rPr>
          <w:rFonts w:hint="eastAsia" w:ascii="仿宋" w:hAnsi="仿宋" w:eastAsia="仿宋" w:cs="仿宋"/>
          <w:sz w:val="32"/>
          <w:szCs w:val="32"/>
          <w:lang w:val="en-US" w:eastAsia="zh-CN"/>
        </w:rPr>
        <w:t>系统操作说明</w:t>
      </w:r>
    </w:p>
    <w:p w14:paraId="09D6C6DF">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ascii="仿宋" w:hAnsi="仿宋" w:eastAsia="仿宋" w:cs="仿宋"/>
          <w:sz w:val="32"/>
          <w:szCs w:val="32"/>
        </w:rPr>
      </w:pPr>
    </w:p>
    <w:p w14:paraId="3DBA579E">
      <w:pPr>
        <w:keepNext w:val="0"/>
        <w:keepLines w:val="0"/>
        <w:pageBreakBefore w:val="0"/>
        <w:widowControl w:val="0"/>
        <w:kinsoku/>
        <w:wordWrap/>
        <w:overflowPunct/>
        <w:topLinePunct w:val="0"/>
        <w:autoSpaceDE/>
        <w:autoSpaceDN/>
        <w:bidi w:val="0"/>
        <w:adjustRightInd/>
        <w:snapToGrid/>
        <w:spacing w:line="400" w:lineRule="exact"/>
        <w:ind w:right="0"/>
        <w:jc w:val="right"/>
        <w:textAlignment w:val="auto"/>
        <w:rPr>
          <w:rFonts w:ascii="仿宋" w:hAnsi="仿宋" w:eastAsia="仿宋" w:cs="仿宋"/>
          <w:sz w:val="32"/>
          <w:szCs w:val="32"/>
        </w:rPr>
      </w:pPr>
      <w:r>
        <w:rPr>
          <w:rFonts w:hint="eastAsia" w:ascii="仿宋" w:hAnsi="仿宋" w:eastAsia="仿宋" w:cs="仿宋"/>
          <w:sz w:val="32"/>
          <w:szCs w:val="32"/>
        </w:rPr>
        <w:t>山东工商学院</w:t>
      </w:r>
    </w:p>
    <w:p w14:paraId="550FA388">
      <w:pPr>
        <w:keepNext w:val="0"/>
        <w:keepLines w:val="0"/>
        <w:pageBreakBefore w:val="0"/>
        <w:widowControl w:val="0"/>
        <w:kinsoku/>
        <w:wordWrap/>
        <w:overflowPunct/>
        <w:topLinePunct w:val="0"/>
        <w:autoSpaceDE/>
        <w:autoSpaceDN/>
        <w:bidi w:val="0"/>
        <w:adjustRightInd/>
        <w:snapToGrid/>
        <w:spacing w:line="400" w:lineRule="exact"/>
        <w:ind w:right="0"/>
        <w:jc w:val="right"/>
        <w:textAlignment w:val="auto"/>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年3月</w:t>
      </w:r>
      <w:r>
        <w:rPr>
          <w:rFonts w:hint="eastAsia" w:ascii="仿宋" w:hAnsi="仿宋" w:eastAsia="仿宋" w:cs="仿宋"/>
          <w:sz w:val="32"/>
          <w:szCs w:val="32"/>
          <w:lang w:val="en-US" w:eastAsia="zh-CN"/>
        </w:rPr>
        <w:t>4</w:t>
      </w:r>
      <w:r>
        <w:rPr>
          <w:rFonts w:hint="eastAsia" w:ascii="仿宋" w:hAnsi="仿宋" w:eastAsia="仿宋" w:cs="仿宋"/>
          <w:sz w:val="32"/>
          <w:szCs w:val="32"/>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D212F6-51CC-4B2A-8435-67F624EF9A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34457021-A3CD-4A28-B2FF-E49DAC7281F9}"/>
  </w:font>
  <w:font w:name="仿宋">
    <w:panose1 w:val="02010609060101010101"/>
    <w:charset w:val="86"/>
    <w:family w:val="modern"/>
    <w:pitch w:val="default"/>
    <w:sig w:usb0="800002BF" w:usb1="38CF7CFA" w:usb2="00000016" w:usb3="00000000" w:csb0="00040001" w:csb1="00000000"/>
    <w:embedRegular r:id="rId3" w:fontKey="{237BE85B-F970-4066-8154-0BD076FDC21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6FF1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F911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2F911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FE952"/>
    <w:multiLevelType w:val="singleLevel"/>
    <w:tmpl w:val="1E3FE95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iZTJlMTViOWRhZDc4MzQ0MmNlYWRkOTVhY2ZmMTYifQ=="/>
  </w:docVars>
  <w:rsids>
    <w:rsidRoot w:val="6C497CDB"/>
    <w:rsid w:val="000F7A99"/>
    <w:rsid w:val="001166CF"/>
    <w:rsid w:val="00173A4A"/>
    <w:rsid w:val="00182BF7"/>
    <w:rsid w:val="0039418B"/>
    <w:rsid w:val="004528D6"/>
    <w:rsid w:val="005F484C"/>
    <w:rsid w:val="00671B82"/>
    <w:rsid w:val="00786F3C"/>
    <w:rsid w:val="008E164C"/>
    <w:rsid w:val="00C0156E"/>
    <w:rsid w:val="00C2690D"/>
    <w:rsid w:val="00CB7BC2"/>
    <w:rsid w:val="00E32018"/>
    <w:rsid w:val="062F3250"/>
    <w:rsid w:val="08FB3249"/>
    <w:rsid w:val="0DC444A6"/>
    <w:rsid w:val="16251155"/>
    <w:rsid w:val="1B115595"/>
    <w:rsid w:val="218872DA"/>
    <w:rsid w:val="26821D3F"/>
    <w:rsid w:val="34572B3B"/>
    <w:rsid w:val="35DB76ED"/>
    <w:rsid w:val="54A775EF"/>
    <w:rsid w:val="66DF3B52"/>
    <w:rsid w:val="68A16370"/>
    <w:rsid w:val="69653E34"/>
    <w:rsid w:val="6C497CDB"/>
    <w:rsid w:val="70EF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heme="minorHAnsi" w:hAnsiTheme="minorHAnsi" w:eastAsiaTheme="minorEastAsia" w:cstheme="minorBidi"/>
      <w:kern w:val="2"/>
      <w:sz w:val="18"/>
      <w:szCs w:val="18"/>
    </w:rPr>
  </w:style>
  <w:style w:type="character" w:customStyle="1" w:styleId="7">
    <w:name w:val="页脚 字符"/>
    <w:basedOn w:val="5"/>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3388</Words>
  <Characters>3582</Characters>
  <Lines>20</Lines>
  <Paragraphs>5</Paragraphs>
  <TotalTime>3</TotalTime>
  <ScaleCrop>false</ScaleCrop>
  <LinksUpToDate>false</LinksUpToDate>
  <CharactersWithSpaces>3584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2024-03-04T02:28:00Z</dcterms:created>
  <dc:creator>杨国平</dc:creator>
  <cp:lastModifiedBy>杨国平</cp:lastModifiedBy>
  <cp:lastPrinted>2025-03-03T09:05:01Z</cp:lastPrinted>
  <dcterms:modified xsi:type="dcterms:W3CDTF">2025-03-04T01:09:55Z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C6BF1F75E4B644B39C3B547ABA388515_13</vt:lpwstr>
  </property>
  <property fmtid="{D5CDD505-2E9C-101B-9397-08002B2CF9AE}" pid="4" name="KSOTemplateDocerSaveRecord">
    <vt:lpwstr>eyJoZGlkIjoiMzEwNTM5NzYwMDRjMzkwZTVkZjY2ODkwMGIxNGU0OTUiLCJ1c2VySWQiOiIyMzkyNTIzNDgifQ==</vt:lpwstr>
  </property>
</Properties>
</file>