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46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2025 年枣庄应用技术职业学院招聘简章</w:t>
      </w:r>
    </w:p>
    <w:p w14:paraId="7FCD8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一、岗位概况</w:t>
      </w:r>
    </w:p>
    <w:p w14:paraId="0CBC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岗位名称：专业课教师（中青年教师）</w:t>
      </w:r>
    </w:p>
    <w:p w14:paraId="1317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招聘人数：60 人</w:t>
      </w:r>
    </w:p>
    <w:p w14:paraId="356BC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岗位性质：专业教学岗，涵盖多学科专业方向，符合条件者可纳入事业单位编制</w:t>
      </w:r>
    </w:p>
    <w:p w14:paraId="4A059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二、应聘条件</w:t>
      </w:r>
    </w:p>
    <w:p w14:paraId="1DD86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学历要求：硕士研究生及以上学历</w:t>
      </w:r>
    </w:p>
    <w:p w14:paraId="540E5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专业要求：本科或硕士研究生专业需与以下 20 类专业之一相符（含对应本 / 硕专业方向）：</w:t>
      </w:r>
    </w:p>
    <w:p w14:paraId="0C76F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机电一体化技术、新能源汽车技术、智能网联汽车技术、智能机器人技术、无人机应用技术</w:t>
      </w:r>
    </w:p>
    <w:p w14:paraId="1833D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电气自动化技术、汽车制造与试验技术、计算机网络技术、数字媒体技术、人工智能技术应用</w:t>
      </w:r>
    </w:p>
    <w:p w14:paraId="6400A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网络营销与直播电商、智能互联网络技术、大数据技术、跨境电子商务、中小企业创业与经营</w:t>
      </w:r>
    </w:p>
    <w:p w14:paraId="78B4D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社区康复、健康管理、中医康复技术、智能医疗装备技术、康复工程技术</w:t>
      </w:r>
    </w:p>
    <w:p w14:paraId="05C80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年龄要求：不超过 50 周岁</w:t>
      </w:r>
    </w:p>
    <w:p w14:paraId="717B8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其他要求：具备良好的教学能力、沟通表达能力，热爱职业教育事业，遵守教育法律法规</w:t>
      </w:r>
    </w:p>
    <w:p w14:paraId="66264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三、薪资福利待遇</w:t>
      </w:r>
    </w:p>
    <w:p w14:paraId="5AD83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基础保障：提供有竞争力的薪资待遇，享受带薪寒暑假、五险一金、节日福利、住房补助（或使用权）、用餐补助、工龄津贴及定期体检。</w:t>
      </w:r>
    </w:p>
    <w:p w14:paraId="74AAC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编制与补贴：符合枣庄市事业编制要求的，经考试合格后纳入事业单位编制管理；符合地方人才补贴条件者，可申请最高 20 万元购房补贴、最高 6 万元 / 年生活补贴（补贴 3 年）。</w:t>
      </w:r>
    </w:p>
    <w:p w14:paraId="41122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专项福利：直系亲属在集团所属学校入学可享优惠；特别优秀的高层次人才待遇可一事一议、从优落实。</w:t>
      </w:r>
    </w:p>
    <w:p w14:paraId="329F7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四、报名及招聘流程</w:t>
      </w:r>
    </w:p>
    <w:p w14:paraId="754FC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报名时间：自公告发布之日起至 2026 年 4 月 30 日</w:t>
      </w:r>
    </w:p>
    <w:p w14:paraId="73C12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报名方式：将相关材料压缩为一个文件（命名格式：姓名 + 中青年专业课教师），发送至招聘邮箱 ZZYZ_HR@126.com</w:t>
      </w:r>
    </w:p>
    <w:p w14:paraId="5C687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所需材料：</w:t>
      </w:r>
    </w:p>
    <w:p w14:paraId="651CD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《枣庄应用技术职业学院应聘登记表》（附件 2，插入 1 寸近期彩色免冠照片并本人签名）</w:t>
      </w:r>
    </w:p>
    <w:p w14:paraId="54BAE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身份证、教师资格证（如有）、个人最新完整简历</w:t>
      </w:r>
    </w:p>
    <w:p w14:paraId="34EE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国家承认的学历学位证书及学信网验证报告（国外 / 港澳学历需提供教育部留学服务中心认证书；2026 应届生提供学籍在线验证报告）</w:t>
      </w:r>
    </w:p>
    <w:p w14:paraId="727E6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专业技术职务资格证书、职业资格 / 技能证书（如有）</w:t>
      </w:r>
    </w:p>
    <w:p w14:paraId="08072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教科研成果、论文论著、获奖证书及荣誉证明等相关佐证材料</w:t>
      </w:r>
    </w:p>
    <w:p w14:paraId="1F2CA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招聘流程：资格审查→面试（10-15 分钟试讲 + 现场提问 + 终试）→外调与体检→办理入职（面试时间以具体通知为准）</w:t>
      </w:r>
      <w:bookmarkStart w:id="0" w:name="_GoBack"/>
      <w:bookmarkEnd w:id="0"/>
    </w:p>
    <w:p w14:paraId="7737B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五、注意事项</w:t>
      </w:r>
    </w:p>
    <w:p w14:paraId="2C7CF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报名材料需真实完整，资格审查将贯穿招聘全过程，弄虚作假者取消应聘资格。</w:t>
      </w:r>
    </w:p>
    <w:p w14:paraId="51E47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报名所需纸质材料原件及复印件，需在面试前提交审核。</w:t>
      </w:r>
    </w:p>
    <w:p w14:paraId="7B0AA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64A7D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下附《专业匹配详细清单》</w:t>
      </w:r>
    </w:p>
    <w:p w14:paraId="4FEEFAB8">
      <w:pPr>
        <w:rPr>
          <w:rFonts w:hint="eastAsia"/>
        </w:rPr>
      </w:pPr>
    </w:p>
    <w:p w14:paraId="0C76FBA2">
      <w:pPr>
        <w:rPr>
          <w:rFonts w:hint="eastAsia"/>
        </w:rPr>
      </w:pPr>
    </w:p>
    <w:p w14:paraId="31D007A6">
      <w:pPr>
        <w:rPr>
          <w:rFonts w:hint="eastAsia"/>
        </w:rPr>
      </w:pPr>
    </w:p>
    <w:p w14:paraId="2639A8CA">
      <w:pPr>
        <w:rPr>
          <w:rFonts w:hint="eastAsia"/>
        </w:rPr>
      </w:pPr>
    </w:p>
    <w:p w14:paraId="45E7D41A">
      <w:pPr>
        <w:rPr>
          <w:rFonts w:hint="eastAsia"/>
          <w:lang w:val="en-US" w:eastAsia="zh-CN"/>
        </w:rPr>
      </w:pPr>
    </w:p>
    <w:p w14:paraId="38EA4977">
      <w:pPr>
        <w:rPr>
          <w:rFonts w:hint="eastAsia"/>
          <w:lang w:val="en-US" w:eastAsia="zh-CN"/>
        </w:rPr>
      </w:pPr>
    </w:p>
    <w:p w14:paraId="76970D1D">
      <w:pPr>
        <w:rPr>
          <w:rFonts w:hint="eastAsia"/>
          <w:lang w:val="en-US" w:eastAsia="zh-CN"/>
        </w:rPr>
      </w:pPr>
    </w:p>
    <w:p w14:paraId="7F1392DE">
      <w:pPr>
        <w:rPr>
          <w:rFonts w:hint="eastAsia"/>
          <w:lang w:val="en-US" w:eastAsia="zh-CN"/>
        </w:rPr>
      </w:pPr>
    </w:p>
    <w:p w14:paraId="75F56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44B8D12D">
      <w:pPr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专业匹配详细清单（含本科 + 硕士对应专业）</w:t>
      </w:r>
    </w:p>
    <w:p w14:paraId="3757D3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机电一体化技术</w:t>
      </w:r>
    </w:p>
    <w:p w14:paraId="47C3EB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本科专业：机械工程、机械设计制造及其自动化、材料成型及控制工程、机械电子工程、工业设计、电气工程及其自动化、电气工程与智能控制、电机电器智能化、自动化</w:t>
      </w:r>
    </w:p>
    <w:p w14:paraId="565961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硕士研究生专业：机械工程、机械制造及其自动化、机械电子工程、机械设计及理论、电气工程、电力系统及其自动化、控制科学与工程、控制理论与控制工程、检测技术与自动化装置、系统工程</w:t>
      </w:r>
    </w:p>
    <w:p w14:paraId="525808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新能源汽车技术</w:t>
      </w:r>
    </w:p>
    <w:p w14:paraId="0997E0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本科专业：车辆工程、汽车服务工程、智能制造工程、智能车辆工程、新能源汽车工程、智能交互设计、交通运输</w:t>
      </w:r>
    </w:p>
    <w:p w14:paraId="24802F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机械工程、机械制造及其自动化、机械电子工程、机械设计及理论、电气工程、电力系统及其自动化、控制科学与工程、控制理论与控制工程、检测技术与自动化装置、系统工程、模式识别与智能系统、车辆工程</w:t>
      </w:r>
    </w:p>
    <w:p w14:paraId="426128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智能网联汽车技术</w:t>
      </w:r>
    </w:p>
    <w:p w14:paraId="37FEAA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本科专业：车辆工程、汽车服务工程、智能制造工程、智能车辆工程、新能源汽车工程、智能交互设计、交通运输</w:t>
      </w:r>
    </w:p>
    <w:p w14:paraId="31399F6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硕士研究生专业：机械工程、车辆工程、控制科学与工程、控制理论与控制工程、检测技术与自动化装置、系统工程、模式识别与智能系统、电子科学与技术、人工智能</w:t>
      </w:r>
    </w:p>
    <w:p w14:paraId="2FCF49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智能机器人技术</w:t>
      </w:r>
    </w:p>
    <w:p w14:paraId="3FB07AF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本科专业：机械工程、机械设计制造及其自动化、材料成型及控制工程、机械电子工程、机器人工程、智能装备与系统</w:t>
      </w:r>
    </w:p>
    <w:p w14:paraId="2BC0D8B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硕士研究生专业：信息与通信工程、通信与信息系统、信号与信息处理、控制科学与工程、控制理论与控制工程、检测技术与自动化装置、系统工程、模式识别与智能系统</w:t>
      </w:r>
    </w:p>
    <w:p w14:paraId="52406A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 无人机应用技术</w:t>
      </w:r>
    </w:p>
    <w:p w14:paraId="702FB1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本科专业：飞行器设计与工程、飞行器制造工程、飞行器动力工程、飞行器适航技术、飞行器控制与信息工程、无人驾驶航空器系统工程、智能飞行器技术、飞行器运维工程</w:t>
      </w:r>
    </w:p>
    <w:p w14:paraId="3953A3D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硕士研究生专业：航空宇航科学与技术、飞行器设计、航空宇航推进理论与工程、航空宇航制造工程、人机与环境工程、航空工程、航天工程</w:t>
      </w:r>
    </w:p>
    <w:p w14:paraId="5A23D5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 电气自动化技术</w:t>
      </w:r>
    </w:p>
    <w:p w14:paraId="20D96F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本科专业：机械工程、机械设计制造及其自动化、材料成型及控制工程、机械电子工程、工业设计、电气工程及其自动化、电气工程与智能控制、电机电器智能化、自动化</w:t>
      </w:r>
    </w:p>
    <w:p w14:paraId="53BC8A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硕士研究生专业：机械工程、机械制造及其自动化、机械电子工程、机械设计及理论、电气工程、电力系统及其自动化、控制科学与工程、控制理论与控制工程、检测技术与自动化装置、系统工程</w:t>
      </w:r>
    </w:p>
    <w:p w14:paraId="13DC89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 汽车制造与试验技术</w:t>
      </w:r>
    </w:p>
    <w:p w14:paraId="3504BAB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本科专业：机械设计制造及其自动化、材料成型及控制工程、车辆工程、汽车服务工程、智能制造工程、智能车辆工程、新能源汽车工程、智能交互设计、交通运输</w:t>
      </w:r>
    </w:p>
    <w:p w14:paraId="3BBA749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硕士研究生专业：机械工程、车辆工程、控制科学与工程、控制理论与控制工程、检测技术与自动化装置、系统工程、模式识别与智能系统、运载工具运用工程</w:t>
      </w:r>
    </w:p>
    <w:p w14:paraId="66B83D9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 计算机网络技术</w:t>
      </w:r>
    </w:p>
    <w:p w14:paraId="5FE93E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电子信息工程、电子科学与技术、信息工程、电子信息科学与技术、电信工程及管理、人工智能、计算机科学与技术、软件工程、网络工程、信息安全、物联网工程、智能科学与技术、电子与计算机工程、网络空间安全</w:t>
      </w:r>
    </w:p>
    <w:p w14:paraId="2D5BCA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硕士研究生专业：计算机科学与技术、计算机系统结构、计算机软件与理论、计算机应用技术、软件工程、网络空间安全、电子信息、计算机技术、人工智能、大数据技术与工程、网络与信息安全</w:t>
      </w:r>
    </w:p>
    <w:p w14:paraId="19C1F2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 数字媒体技术</w:t>
      </w:r>
    </w:p>
    <w:p w14:paraId="7C2B5C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本科专业：数字媒体技术、新媒体技术、电影制作、动画、影视摄影与制作、艺术设计学、视觉传达设计、数字媒体艺术、新媒体艺术、虚拟现实技术</w:t>
      </w:r>
    </w:p>
    <w:p w14:paraId="4454B8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硕士研究生专业：艺术学、设计学、计算机科学与技术、新闻与传播</w:t>
      </w:r>
    </w:p>
    <w:p w14:paraId="173D76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 人工智能技术应用</w:t>
      </w:r>
    </w:p>
    <w:p w14:paraId="7D5F97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本科专业：电子信息工程、电子科学与技术、信息工程、电子信息科学与技术、电信工程及管理、人工智能、计算机科学与技术、软件工程、网络工程、物联网工程、智能科学与技术、电子与计算机工程</w:t>
      </w:r>
    </w:p>
    <w:p w14:paraId="0F00C1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硕士研究生专业：计算机科学与技术、计算机系统结构、计算机软件与理论、计算机应用技术、软件工程、网络空间安全、电子信息、计算机技术、人工智能、大数据技术与工程、网络与信息安全</w:t>
      </w:r>
    </w:p>
    <w:p w14:paraId="4963E6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 网络营销与直播电商</w:t>
      </w:r>
    </w:p>
    <w:p w14:paraId="6EB8AA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本科专业：工商管理、市场营销、市场营销教育、电子商务、跨境电子商务</w:t>
      </w:r>
    </w:p>
    <w:p w14:paraId="0ECFCFD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硕士研究生专业：工商管理、企业管理、公共管理、新闻与传播、国际商务</w:t>
      </w:r>
    </w:p>
    <w:p w14:paraId="22F072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 智能互联网络技术</w:t>
      </w:r>
    </w:p>
    <w:p w14:paraId="4BA9D8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电子信息工程、电子科学与技术、信息工程、电子信息科学与技术、电信工程及管理、人工智能、计算机科学与技术、软件工程、网络工程、信息安全、物联网工程、智能科学与技术、电子与计算机工程、网络空间安全</w:t>
      </w:r>
    </w:p>
    <w:p w14:paraId="41E9C7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计算机科学与技术、计算机系统结构、计算机软件与理论、计算机应用技术、软件工程、网络空间安全、电子信息、计算机技术、人工智能、大数据技术与工程、网络与信息安全、新一代电子信息技术、通信工程</w:t>
      </w:r>
    </w:p>
    <w:p w14:paraId="75BD89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 大数据技术</w:t>
      </w:r>
    </w:p>
    <w:p w14:paraId="25788B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电子信息工程、电子科学与技术、信息工程、电子信息科学与技术、电信工程及管理、人工智能、计算机科学与技术、软件工程、网络工程、信息安全、物联网工程、智能科学与技术、电子与计算机工程、数据科学与大数据技术、网络空间安全</w:t>
      </w:r>
    </w:p>
    <w:p w14:paraId="5E9C70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计算机科学与技术、计算机系统结构、计算机软件与理论、计算机应用技术、软件工程、网络空间安全、电子信息、计算机技术、人工智能、大数据技术与工程、网络与信息安全、新一代电子信息技术、通信工程、统计学、应用统计</w:t>
      </w:r>
    </w:p>
    <w:p w14:paraId="25E1D8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14. 跨境电子商务</w:t>
      </w:r>
    </w:p>
    <w:p w14:paraId="3CC88F6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本科专业：国际经济与贸易、贸易经济、工商管理、市场营销、市场营销教育、电子商务、跨境电子商务</w:t>
      </w:r>
    </w:p>
    <w:p w14:paraId="6C4F78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硕士研究生专业：产业经济学、国际贸易学、国际商务、数字经济、工商管理、公共管理</w:t>
      </w:r>
    </w:p>
    <w:p w14:paraId="17AF29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15. 中小企业创业与经营</w:t>
      </w:r>
    </w:p>
    <w:p w14:paraId="4B3756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本科专业：工商管理、市场营销、市场营销教育、电子商务、跨境电子商务</w:t>
      </w:r>
    </w:p>
    <w:p w14:paraId="65F26C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硕士研究生专业：产业经济学、国际贸易学、国际商务、数字经济、工商管理、公共管理</w:t>
      </w:r>
    </w:p>
    <w:p w14:paraId="40141A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16. 社区康复</w:t>
      </w:r>
    </w:p>
    <w:p w14:paraId="05A120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本科专业：基础医学、预防医学、中医康复学、中医养生学、康复治疗学、听力与言语康复学、康复物理治疗、康复作业治疗、康复工程</w:t>
      </w:r>
    </w:p>
    <w:p w14:paraId="7FD18C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硕士研究生专业：基础医学、临床医学、康复医学与理疗学、运动医学、护理学、老年医学、医学技术</w:t>
      </w:r>
    </w:p>
    <w:p w14:paraId="5F38BD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17. 健康管理</w:t>
      </w:r>
    </w:p>
    <w:p w14:paraId="6541B4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本科专业：基础医学、预防医学、运动与公共健康、护理学、运动康复、体育康养、康复工程、健康科学与技术</w:t>
      </w:r>
    </w:p>
    <w:p w14:paraId="4A6477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硕士研究生专业：基础医学、临床医学、康复医学与理疗学、运动医学、护理学、老年医学、公共卫生与预防医学、社会医学与卫生事业管理、公共卫生、护理</w:t>
      </w:r>
    </w:p>
    <w:p w14:paraId="73254F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18. 中医康复技术</w:t>
      </w:r>
    </w:p>
    <w:p w14:paraId="1B19E1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本科专业：基础医学、预防医学、中医康复学、中医养生学、康复治疗学、听力与言语康复学、康复物理治疗、康复作业治疗、运动康复、体育康养、康复工程、健康科学与技术</w:t>
      </w:r>
    </w:p>
    <w:p w14:paraId="34131E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硕士研究生专业：基础医学、临床医学、康复医学与理疗学、运动医学、护理学、老年医学、中医学、针灸推拿学、中药学、中医、康复治疗学</w:t>
      </w:r>
    </w:p>
    <w:p w14:paraId="4B0040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19. 智能医疗装备技术</w:t>
      </w:r>
    </w:p>
    <w:p w14:paraId="5C8AE6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本科专业：生物医学工程、临床工程技术、智能医学工程、智能装备与系统、智能工程与创意设计</w:t>
      </w:r>
    </w:p>
    <w:p w14:paraId="5CDC0E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硕士研究生专业：仪器科学与技术、精密仪器及机械、测试计量技术及仪器、生物医学工程、电子信息、新一代电子信息技术、控制工程</w:t>
      </w:r>
    </w:p>
    <w:p w14:paraId="32DBB0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20. 康复工程技术</w:t>
      </w:r>
    </w:p>
    <w:p w14:paraId="208F95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专业：基础医学、预防医学、中医康复学、中医养生学、康复治疗学、听力与言语康复学、康复物理治疗、康复作业治疗、运动康复、体育康养、康复工程、健康科学与技术、生物医学工程、假肢矫形工程、临床工程技术、康复工程、智能医学工程</w:t>
      </w:r>
    </w:p>
    <w:p w14:paraId="4B97B2E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硕士研究生专业：基础医学、临床医学、康复医学与理疗学、运动医学、护理学、老年医学、中医学、针灸推拿学、中药学、生物医学工程、机械工程、机械、医学技术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B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2025-12-19T08:32:21Z</dcterms:created>
  <dc:creator>admin</dc:creator>
  <cp:lastModifiedBy>枣庄应职中等职业学校杜老师</cp:lastModifiedBy>
  <dcterms:modified xsi:type="dcterms:W3CDTF">2025-12-19T08:45:19Z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eyJoZGlkIjoiMTdkNmI0YjljYTkxZDk1NTE1OTE1OWNjYjA2ZDE3M2IiLCJ1c2VySWQiOiIxNjQ0MTMyODA2In0=</vt:lpwstr>
  </property>
  <property fmtid="{D5CDD505-2E9C-101B-9397-08002B2CF9AE}" pid="4" name="ICV">
    <vt:lpwstr>ACD135F22C8F4480B6B2DD3F9411DDF8_12</vt:lpwstr>
  </property>
</Properties>
</file>