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金隅集团2023届校园招聘</w:t>
      </w:r>
    </w:p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山东</w:t>
      </w:r>
      <w:r>
        <w:rPr>
          <w:rFonts w:hint="eastAsia"/>
          <w:b/>
          <w:bCs/>
          <w:sz w:val="40"/>
          <w:szCs w:val="40"/>
        </w:rPr>
        <w:t>区域专场线上宣讲会</w:t>
      </w:r>
    </w:p>
    <w:p/>
    <w:p>
      <w:pPr>
        <w:rPr>
          <w:b/>
        </w:rPr>
      </w:pPr>
      <w:r>
        <w:rPr>
          <w:rFonts w:hint="eastAsia"/>
          <w:b/>
        </w:rPr>
        <w:t>求职方式：</w:t>
      </w:r>
    </w:p>
    <w:p>
      <w:r>
        <w:rPr>
          <w:rFonts w:hint="eastAsia"/>
        </w:rPr>
        <w:t>金隅集团携60余家所属企业组团在线招聘</w:t>
      </w:r>
    </w:p>
    <w:p>
      <w:pPr>
        <w:rPr>
          <w:rFonts w:hint="eastAsia"/>
        </w:rPr>
      </w:pPr>
      <w:r>
        <w:rPr>
          <w:rFonts w:hint="eastAsia"/>
        </w:rPr>
        <w:t>主会场【</w:t>
      </w:r>
      <w:r>
        <w:rPr>
          <w:rFonts w:hint="eastAsia"/>
          <w:color w:val="FF0000"/>
        </w:rPr>
        <w:t>腾讯会议号:201-721-128</w:t>
      </w:r>
      <w:r>
        <w:rPr>
          <w:rFonts w:hint="eastAsia"/>
        </w:rPr>
        <w:t>】观看校园招聘相关宣传片并获取校招相关信息以及60余家所属企业线上招聘腾讯会议号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直播链接：</w:t>
      </w:r>
      <w:r>
        <w:rPr>
          <w:rFonts w:hint="eastAsia"/>
        </w:rPr>
        <w:t>https://meeting.tencent.com/dm/YylGXoVXI6jN</w:t>
      </w:r>
    </w:p>
    <w:p>
      <w:pPr>
        <w:rPr>
          <w:rFonts w:hint="eastAsia"/>
        </w:rPr>
      </w:pPr>
      <w:r>
        <w:drawing>
          <wp:inline distT="0" distB="0" distL="114300" distR="114300">
            <wp:extent cx="1378585" cy="1356995"/>
            <wp:effectExtent l="0" t="0" r="12065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b/>
        </w:rPr>
      </w:pPr>
      <w:r>
        <w:rPr>
          <w:b/>
        </w:rPr>
        <w:t>线上沟通流程</w:t>
      </w:r>
      <w:r>
        <w:rPr>
          <w:rFonts w:hint="eastAsia"/>
          <w:b/>
        </w:rPr>
        <w:t>：</w:t>
      </w:r>
    </w:p>
    <w:p>
      <w:r>
        <w:t>找企业: 按照集团行业板块，查看心仪企业</w:t>
      </w:r>
    </w:p>
    <w:p>
      <w:r>
        <w:t>找岗位: 按照专业类别，查找企业线上腾讯会议号</w:t>
      </w:r>
    </w:p>
    <w:p>
      <w:r>
        <w:t>去沟通: 获取腾讯会议号后，进入会议室等待企业HR进行面试</w:t>
      </w:r>
    </w:p>
    <w:p/>
    <w:p>
      <w:r>
        <w:rPr>
          <w:b/>
        </w:rPr>
        <w:t>简历投递方式</w:t>
      </w:r>
      <w:r>
        <w:rPr>
          <w:rFonts w:hint="eastAsia"/>
          <w:b/>
        </w:rPr>
        <w:t>：</w:t>
      </w:r>
    </w:p>
    <w:p>
      <w:r>
        <w:t>PC端登录网址投递</w:t>
      </w:r>
      <w:r>
        <w:rPr>
          <w:rFonts w:hint="eastAsia"/>
        </w:rPr>
        <w:t>：</w:t>
      </w:r>
      <w:r>
        <w:fldChar w:fldCharType="begin"/>
      </w:r>
      <w:r>
        <w:instrText xml:space="preserve"> HYPERLINK "https://bbmg.hotjob.cn" </w:instrText>
      </w:r>
      <w:r>
        <w:fldChar w:fldCharType="separate"/>
      </w:r>
      <w:r>
        <w:rPr>
          <w:rStyle w:val="9"/>
        </w:rPr>
        <w:t>https://bbmg</w:t>
      </w:r>
      <w:r>
        <w:rPr>
          <w:rStyle w:val="9"/>
          <w:rFonts w:hint="eastAsia"/>
        </w:rPr>
        <w:t>.</w:t>
      </w:r>
      <w:r>
        <w:rPr>
          <w:rStyle w:val="9"/>
        </w:rPr>
        <w:t>hotjob.cn</w:t>
      </w:r>
      <w:r>
        <w:rPr>
          <w:rStyle w:val="9"/>
        </w:rPr>
        <w:fldChar w:fldCharType="end"/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1235710" cy="1206500"/>
            <wp:effectExtent l="0" t="0" r="13970" b="12700"/>
            <wp:docPr id="2" name="图片 2" descr="C:\Users\97085\AppData\Local\Temp\WeChat Files\dd80c44a7f1d4b09074a58d614126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97085\AppData\Local\Temp\WeChat Files\dd80c44a7f1d4b09074a58d614126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454" cy="120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小Tips：</w:t>
      </w:r>
    </w:p>
    <w:p>
      <w:pPr>
        <w:rPr>
          <w:rFonts w:hint="default"/>
        </w:rPr>
      </w:pPr>
      <w:r>
        <w:rPr>
          <w:rFonts w:hint="eastAsia"/>
        </w:rPr>
        <w:t>下方名录可直达企业专属腾讯会议室，同企业HR面对面沟通交流</w:t>
      </w:r>
      <w:r>
        <w:rPr>
          <w:rFonts w:hint="default"/>
        </w:rPr>
        <w:t>~</w:t>
      </w:r>
    </w:p>
    <w:p/>
    <w:p/>
    <w:p/>
    <w:p/>
    <w:p/>
    <w:p/>
    <w:p/>
    <w:p>
      <w:pPr>
        <w:rPr>
          <w:rFonts w:hint="eastAsia"/>
          <w:b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4998" w:type="pct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755"/>
        <w:gridCol w:w="5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腾讯会议号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专业需求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一、冀东水泥集团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唐山冀东水泥股份有限公司</w:t>
            </w:r>
            <w:bookmarkStart w:id="0" w:name="_GoBack"/>
            <w:bookmarkEnd w:id="0"/>
          </w:p>
        </w:tc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310-945-131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人力资源管理专业、化学工程专业、电气工程及其自动化专业、环境保护专业、法学专业、工商管理专业、中文专业、职业卫生工程专业、安全工程专业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迁安金隅首钢环保科技有限公司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机械制造及其自动化专业、电气工程及其自动化专业、无机非金属材料工程专业、安全工程专业、环境保护专业、法学专业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鞍山冀东水泥有限责任公司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电气工程及其自动化专业、焊接工艺及设备专业、硅酸盐专业、机械制造与自动化专业、无机非金属材料专业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北京金隅节能科技有限公司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材料科学与工程专业、应用化学专业、高分子材料与工程专业、土木工程专业、化学工艺专业、安全工程专业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吉林金隅冀东环保科技有限公司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热能工程专业、电气技术专业、化学专业、机械类其他专业、无机非金属材料专业、采矿工程专业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辽阳冀东水泥有限公司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电气工程及其自动化专业、化学工程专业、无机非金属材料专业、机械制造与自动化专业、工业工程专业、中国文学专业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山西双良鼎新水泥有限公司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化学工程专业、机械设备及自动化专业、无机非金属材料专业、电气工程及其自动化专业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左权金隅水泥有限公司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地质工程专业、测绘工程专业、无机非金属材料专业、能源与动力工程专业、机电专业、化学分析专业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承德金隅水泥有限责任公司</w:t>
            </w:r>
          </w:p>
        </w:tc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817-463-413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电气工程及其自动化专业、材料学专业、机械设计及制造专业、环境工程专业、化工工艺专业、会计学专业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承德冀东水泥有限责任公司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电气工程及其自动化专业、机械制造工艺与设备专业、无机非金属材料专业、地质相关专业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平泉冀东水泥有限责任公司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环境保护专业、安全工程专业、采矿工程专业、机械制造工艺与设备专业、电气工程及其自动化专业、热能工程专业、无机非金属材料专业、材料化学专业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冀东水泥重庆江津有限责任公司</w:t>
            </w:r>
          </w:p>
        </w:tc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810-326-664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机械工程专业、电气工程及其自动化专业、无机非金属材料专业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冀东水泥璧山有限责任公司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无机非金属材料专业、电气工程及其自动化专业、机械工程及自动化专业、电子信息工程专业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冀东水泥重庆合川有限责任公司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安全工程专业、车辆工程专业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昌黎冀东水泥有限公司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472-941-355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机电工程专业、无机非金属专业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冀东水泥磐石有限责任公司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676-287-337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电气工程及其自动化专业、无机非金属材料专业、机械工程专业、热能工程专业、化学工程专业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金隅台泥（代县）环保科技有限公司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921-805-323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自动化仪表与应用专业、分析化学专业、采矿工程专业、电机与电器专业、汉语言专业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唐山冀东水泥三友有限公司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131-120-386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环境科学与工程专业、机械设计制造及其自动化专业、无机非金属材料工程专业、无机非金属材料工程专业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涿鹿金隅水泥有限公司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260-828-139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采矿工程专业、自动化专业、测绘工程专业、智能科学与技术专业、无机非金属材料专业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大同冀东水泥有限责任公司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126-992-140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应用化学专业、机械制造工艺与设备专业、电气工程及其自动化专业、无机非金属材料专业、汉语言文学专业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北京金隅北水环保科技有限公司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206-320-399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勘探、采矿、无机非金属专业或化学专业、文学专业、机电一体化/电气自动化化学工程专业、无机非金属材料工艺及制品专业、统计学专业、机械工程及自动化专业、通信与信息系统专业、电气工程及其自动化专业、安全工程专业、人力资源管理专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天津金隅振兴环保科技有限公司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397-133-778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环境工程专业、电气工程及其自动化专业、智能制造工程专业、无机非金属材料专业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米脂冀东水泥有限公司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881-598-528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电气工程及其自动化专业、无机非金属材料专业、安全工程专业、汉语言文学专业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北京金隅琉水环保科技有限公司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477-175-640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机械设计制造及其自动化专业、财务管理专业、计算机科学与技术专业、自动化仪表与应用专业、安全工程专业、环境工程专业、电气工程及其自动化专业、材料科学与工程专业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唐县冀东水泥有限责任公司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670-524-478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采矿工程专业、计算机科学与技术专业、无机非金属材料专业、人力资源管理专业、环境工程专业、能源与环境系统工程专业、机电一体化专业、职业卫生工程专业、自动化专业、安全工程专业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邯郸金隅太行水泥有限责任公司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427-534-349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机械制造及其自动化专业、无机非金属材料工程专业、电气工程及其自动化专业、化学工程专业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烟台金隅冀东水泥沿海经贸有限公司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361 877 421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材料专业、营销专业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金隅冀东凤翔环保科技有限公司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294662902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无机非金属材料专业、机械工程及自动化专业、电气工程及其自动化专业、环境工程专业、采矿工程专业、汉语言文学专业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冀东水泥（烟台）有限责任公司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477-591-512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材料科学与工程专业、电气工程及其自动化专业、化学工艺专业、无机非金属材料专业、采矿工程专业、审计专业、法律专业、矿山测量专业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广灵金隅水泥有限公司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138-139-427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机械工程及自动化专业、电工专业、电子与计算机工程专业、环境工程专业、无机非金属材料专业、中国文学专业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涞水金隅冀东环保科技有限公司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602-162-947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采矿工程专业、计算机科学与技术专业、安全工程专业、无机非金属材料工程专业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二、混凝土集团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天津金隅混凝土有限公司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966-739-112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物流管理专业、土木工程专业、市场营销专业、安全工程专业、无机非金属材料专业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三、冀东发展集团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唐山冀东机电设备有限公司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295-984-185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北京金隅通达耐火技术有限公司淄博分公司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282-125-548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无机非金属材料专业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唐山冀东装备工程股份有限公司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782-322-974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机械工程专业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唐山盾石建筑工程有限责任公司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926-654-294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专业、机械类其他专业、电气工程及其自动化专业、机械设计制造及其自动化专业、工程造价管理专业、水泥基应用材料专业、土木工程专业、计算机及应用专业、工程管理专业、建筑电气与智能化专业、土木工程建造与管理专业、无机非金属材料专业、机电一体化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四、新材产业化集团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北京市建筑装饰设计工程有限公司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556-341-568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电气工程及其自动化专业、工程管理专业、土木工程专业、环境设计专业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北京建都设计研究院有限责任公司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918-291-662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安全工程专业、马克思主义基础专业、建筑工程专业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北京金隅商贸有限公司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439 394 466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计算机应用技术专业、市场营销专业、供应链管理专业、采购管理专业、会计学专业、电子商务专业、经济学专业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北京金隅砂浆有限公司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303-749-316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环境工程专业、高分子材料与工程专业、机电一体化专业、市场营销专业、会计学专业、无机非金属材料专业、汉语言文学专业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金隅天坛（唐山）木业科技有限公司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665-138-756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国际经济与贸易专业、电气工程及其自动化专业、机械设计及制造专业、木材加工专业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北京金隅涂料有限责任公司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216-261-544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法学专业、土木工程专业、市场营销专业、高分子材料与工程专业、应用化学专业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星牌优时吉建筑材料有限公司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105-606-986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工商管理专业、市场营销专业、机械设计及制造专业、无机非金属材料专业、国际贸易专业、英语专业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金隅住宅产业化（唐山）有限公司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427-705-796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土木工程专业、市场营销专业、行政管理专业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五、地产集团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北京金隅地产开发集团有限公司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660-657-4258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环境设计专业、建筑学专业、房地产经营管理专业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北京金隅地产开发集团有限公司唐山管理中心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693-579-841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市场营销专业、给水排水工程专业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六、投资物业集团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北京金隅投资物业管理集团有限公司</w:t>
            </w:r>
          </w:p>
        </w:tc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985-449-920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工商管理专业、法学专业、安全工程专业、会计学专业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北京金隅兴港科技发展有限公司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市场营销专业、电气工程及其自动化专业、供热通风与空调工程专业、马克思主义基础专业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北京金隅文化科技发展有限公司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给排水科学与工程专业、计算机科学与技术专业、工商管理专业、国际商务专业、市场营销专业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北京金隅酒店管理有限公司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酒店管理专业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北京金隅物业管理有限责任公司金隅时代分公司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土木工程专业、电力系统及其自动化专业、风景园林专业、电气工程及其自动化专业、工商管理专业、物业管理专业、安全工程专业、环境工程专业、计算机科学与技术专业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北京金隅物业管理有限责任公司金隅环贸分公司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空中乘务专业、城市管理专业、安全工程专业、建筑环境与能源应用工程专业、土建类其他专业、电气工程及其自动化专业、环境设计专业、法学专业、物业管理专业、会计学专业、工商管理专业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北京钰珵置业有限公司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电机与电器专业、电子信息工程专业、土木工程专业、给排水科学与工程专业、安全工程专业、人力资源管理专业、采购管理专业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北京凯诚信达物业管理有限公司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给排水专业、电气工程及其自动化专业、计算机科学与技术专业、工商管理专业、马克思主义基础专业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北京明珠琉璃制品有限公司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北京金隅物业管理有限责任公司</w:t>
            </w:r>
          </w:p>
        </w:tc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空中乘务专业、城市管理专业、安全工程专业、建筑环境与能源应用工程专业、土建类其他专业、电气工程及其自动化专业、环境设计专业、法学专业、物业管理专业、会计学专业、工商管理专业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北京金隅凤山温泉度假村有限公司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908-665-808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酒店管理专业、旅游管理专业、市场营销专业、会计学专业、通信与信息系统专业、土木工程专业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北京金海燕物业管理有限公司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919-617-741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计算机及其应用专业、人力资源管理专业、工商管理专业、电力系统及其自动化专业、物业管理专业、财务管理专业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七、研究总院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河北省建筑材料工业设计研究院有限公司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562-973-714</w:t>
            </w:r>
          </w:p>
        </w:tc>
        <w:tc>
          <w:tcPr>
            <w:tcW w:w="3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电气工程及自动化、自动化、环境科学与工程、无机非金属材料、建筑学、采矿工程、地质工程、矿业机械制造与维修、机械制造工艺与设备、电气工程及自动化、水泥专业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67"/>
    <w:rsid w:val="00002592"/>
    <w:rsid w:val="00023A0E"/>
    <w:rsid w:val="000B0AF2"/>
    <w:rsid w:val="00101CFB"/>
    <w:rsid w:val="001873F4"/>
    <w:rsid w:val="003325D1"/>
    <w:rsid w:val="0066346E"/>
    <w:rsid w:val="00707099"/>
    <w:rsid w:val="00883415"/>
    <w:rsid w:val="008A4410"/>
    <w:rsid w:val="008F1880"/>
    <w:rsid w:val="009017A5"/>
    <w:rsid w:val="00A9626C"/>
    <w:rsid w:val="00AD3D3A"/>
    <w:rsid w:val="00C5365E"/>
    <w:rsid w:val="00C560F2"/>
    <w:rsid w:val="00D745E8"/>
    <w:rsid w:val="00D81067"/>
    <w:rsid w:val="00E26678"/>
    <w:rsid w:val="00E5074D"/>
    <w:rsid w:val="00E55334"/>
    <w:rsid w:val="00EC2D96"/>
    <w:rsid w:val="00EC344D"/>
    <w:rsid w:val="00F35819"/>
    <w:rsid w:val="020A093B"/>
    <w:rsid w:val="033074F0"/>
    <w:rsid w:val="0B524A33"/>
    <w:rsid w:val="141A5E3F"/>
    <w:rsid w:val="17174A51"/>
    <w:rsid w:val="19830DBA"/>
    <w:rsid w:val="21C2464A"/>
    <w:rsid w:val="26491A41"/>
    <w:rsid w:val="26FF7629"/>
    <w:rsid w:val="41C923E2"/>
    <w:rsid w:val="44E63711"/>
    <w:rsid w:val="48613409"/>
    <w:rsid w:val="5BF8025B"/>
    <w:rsid w:val="5DB819C3"/>
    <w:rsid w:val="5E286D63"/>
    <w:rsid w:val="6C2D2923"/>
    <w:rsid w:val="6FB37EF3"/>
    <w:rsid w:val="71056BDE"/>
    <w:rsid w:val="7D5F3561"/>
    <w:rsid w:val="7F5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3945</Words>
  <Characters>4490</Characters>
  <Lines>35</Lines>
  <Paragraphs>10</Paragraphs>
  <TotalTime>162</TotalTime>
  <ScaleCrop>false</ScaleCrop>
  <LinksUpToDate>false</LinksUpToDate>
  <CharactersWithSpaces>4499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2022-11-04T08:46:00Z</dcterms:created>
  <dc:creator>LH</dc:creator>
  <cp:lastModifiedBy>Dell</cp:lastModifiedBy>
  <cp:lastPrinted>2022-11-14T11:20:00Z</cp:lastPrinted>
  <dcterms:modified xsi:type="dcterms:W3CDTF">2022-11-28T07:22:50Z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