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157" w:afterLines="50"/>
        <w:jc w:val="center"/>
        <w:textAlignment w:val="auto"/>
        <w:rPr>
          <w:rFonts w:hint="eastAsia" w:ascii="仿宋" w:hAnsi="仿宋" w:eastAsia="仿宋" w:cs="仿宋"/>
          <w:sz w:val="24"/>
          <w:szCs w:val="24"/>
        </w:rPr>
      </w:pPr>
      <w:r>
        <w:rPr>
          <w:rFonts w:hint="eastAsia" w:ascii="仿宋" w:hAnsi="仿宋" w:eastAsia="仿宋"/>
          <w:b/>
          <w:bCs/>
          <w:sz w:val="40"/>
          <w:szCs w:val="40"/>
        </w:rPr>
        <w:t>济南重工集团</w:t>
      </w:r>
      <w:r>
        <w:rPr>
          <w:rFonts w:hint="eastAsia" w:ascii="仿宋" w:hAnsi="仿宋" w:eastAsia="仿宋"/>
          <w:b/>
          <w:bCs/>
          <w:sz w:val="40"/>
          <w:szCs w:val="40"/>
          <w:lang w:val="en-US" w:eastAsia="zh-CN"/>
        </w:rPr>
        <w:t>高层次人才</w:t>
      </w:r>
      <w:r>
        <w:rPr>
          <w:rFonts w:hint="eastAsia" w:ascii="仿宋" w:hAnsi="仿宋" w:eastAsia="仿宋"/>
          <w:b/>
          <w:bCs/>
          <w:sz w:val="40"/>
          <w:szCs w:val="40"/>
        </w:rPr>
        <w:t>招聘公告</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济南重工集团有限公司是济南轨道交通集团全资子公司，始建于1949年，现有职工1</w:t>
      </w:r>
      <w:r>
        <w:rPr>
          <w:rFonts w:ascii="仿宋" w:hAnsi="仿宋" w:eastAsia="仿宋" w:cs="仿宋"/>
          <w:sz w:val="24"/>
          <w:szCs w:val="24"/>
        </w:rPr>
        <w:t>1</w:t>
      </w:r>
      <w:r>
        <w:rPr>
          <w:rFonts w:hint="eastAsia" w:ascii="仿宋" w:hAnsi="仿宋" w:eastAsia="仿宋" w:cs="仿宋"/>
          <w:sz w:val="24"/>
          <w:szCs w:val="24"/>
        </w:rPr>
        <w:t>00余人，总资产40亿元，占地面积近700亩，是山东省最大的通用机电产品生产企业，主要产品有磨机、冶金设备、水泥设备、隧道掘进设备等。公司秉承“朝阳领域做世界领先产品”的经营理念，坚持“以人为本”，注重科技创新，建有国家认定企业技术中心、博士后科研工作站，拥有400余项国家专利，起草或修订了25项国家（行业）标准。</w:t>
      </w:r>
    </w:p>
    <w:p>
      <w:pPr>
        <w:widowControl/>
        <w:spacing w:line="360" w:lineRule="auto"/>
        <w:ind w:firstLine="480" w:firstLineChars="200"/>
        <w:jc w:val="left"/>
        <w:rPr>
          <w:rFonts w:hint="eastAsia" w:ascii="仿宋" w:hAnsi="仿宋" w:eastAsia="仿宋" w:cs="仿宋"/>
          <w:bCs/>
          <w:color w:val="191919"/>
          <w:kern w:val="36"/>
          <w:sz w:val="24"/>
          <w:szCs w:val="24"/>
        </w:rPr>
      </w:pPr>
      <w:r>
        <w:rPr>
          <w:rFonts w:hint="eastAsia" w:ascii="仿宋" w:hAnsi="仿宋" w:eastAsia="仿宋" w:cs="仿宋"/>
          <w:sz w:val="24"/>
          <w:szCs w:val="24"/>
          <w:lang w:val="en-US" w:eastAsia="zh-CN"/>
        </w:rPr>
        <w:t>公司当前聚焦矿山系统、隧道装备和环保产业三大板块。</w:t>
      </w:r>
      <w:r>
        <w:rPr>
          <w:rFonts w:hint="eastAsia" w:ascii="仿宋" w:hAnsi="仿宋" w:eastAsia="仿宋" w:cs="仿宋"/>
          <w:sz w:val="24"/>
          <w:szCs w:val="24"/>
        </w:rPr>
        <w:t>主导产品钢球磨煤机国内市场占有率居首位，并获得了中国名牌产品称号，电厂烟气脱硫设备在国内市场名列前茅，并达到国际先进水平。现公司生产的盾构机为济南、北京、杭州、深圳、广州等多个城市的地铁施工建设及水力输送项目提供了有力的设备保障</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目前正致力于智能盾构技术研发和产业化应用，拓展公路、铁路、采矿、市政等盾构施工新领域。在全面贯彻落实黄河流域生态保护和高质量发展国家重大发展战略、深入打好污染防治攻坚战发展背景下，沸石黑科技作为公司新兴产业板块，为空气、水、土壤等生态保护修复提供综合技术解决方案，打造绿水青山就是金山银山的高质量发展。</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val="0"/>
          <w:color w:val="191919"/>
          <w:kern w:val="36"/>
          <w:sz w:val="24"/>
          <w:szCs w:val="24"/>
          <w:lang w:val="en-US" w:eastAsia="zh-CN"/>
        </w:rPr>
      </w:pPr>
      <w:r>
        <w:rPr>
          <w:rFonts w:hint="eastAsia" w:ascii="仿宋" w:hAnsi="仿宋" w:eastAsia="仿宋" w:cs="仿宋"/>
          <w:b/>
          <w:bCs w:val="0"/>
          <w:color w:val="191919"/>
          <w:kern w:val="36"/>
          <w:sz w:val="24"/>
          <w:szCs w:val="24"/>
          <w:lang w:val="en-US" w:eastAsia="zh-CN"/>
        </w:rPr>
        <w:t>因工作需要，现向社会招聘高层次人才，具体岗位详情如下：</w:t>
      </w:r>
    </w:p>
    <w:p>
      <w:pPr>
        <w:widowControl/>
        <w:spacing w:line="360" w:lineRule="auto"/>
        <w:ind w:firstLine="482" w:firstLineChars="200"/>
        <w:jc w:val="left"/>
        <w:rPr>
          <w:rFonts w:hint="eastAsia" w:ascii="仿宋" w:hAnsi="仿宋" w:eastAsia="仿宋" w:cs="仿宋"/>
          <w:b/>
          <w:color w:val="191919"/>
          <w:kern w:val="36"/>
          <w:sz w:val="24"/>
          <w:szCs w:val="24"/>
        </w:rPr>
      </w:pPr>
      <w:r>
        <w:rPr>
          <w:rFonts w:hint="eastAsia" w:ascii="仿宋" w:hAnsi="仿宋" w:eastAsia="仿宋" w:cs="仿宋"/>
          <w:b/>
          <w:color w:val="191919"/>
          <w:kern w:val="36"/>
          <w:sz w:val="24"/>
          <w:szCs w:val="24"/>
        </w:rPr>
        <w:t>岗位：</w:t>
      </w:r>
      <w:r>
        <w:rPr>
          <w:rFonts w:hint="eastAsia" w:ascii="仿宋" w:hAnsi="仿宋" w:eastAsia="仿宋" w:cs="仿宋"/>
          <w:b w:val="0"/>
          <w:bCs/>
          <w:color w:val="191919"/>
          <w:kern w:val="36"/>
          <w:sz w:val="24"/>
          <w:szCs w:val="24"/>
        </w:rPr>
        <w:t>研发工程师</w:t>
      </w:r>
      <w:r>
        <w:rPr>
          <w:rFonts w:hint="eastAsia" w:ascii="仿宋" w:hAnsi="仿宋" w:eastAsia="仿宋" w:cs="仿宋"/>
          <w:b w:val="0"/>
          <w:bCs/>
          <w:color w:val="191919"/>
          <w:kern w:val="36"/>
          <w:sz w:val="24"/>
          <w:szCs w:val="24"/>
          <w:lang w:val="en-US" w:eastAsia="zh-CN"/>
        </w:rPr>
        <w:t xml:space="preserve">      </w:t>
      </w:r>
      <w:r>
        <w:rPr>
          <w:rFonts w:hint="eastAsia" w:ascii="仿宋" w:hAnsi="仿宋" w:eastAsia="仿宋" w:cs="仿宋"/>
          <w:b/>
          <w:color w:val="191919"/>
          <w:kern w:val="36"/>
          <w:sz w:val="24"/>
          <w:szCs w:val="24"/>
        </w:rPr>
        <w:t>招聘人数：</w:t>
      </w:r>
      <w:r>
        <w:rPr>
          <w:rFonts w:hint="eastAsia" w:ascii="仿宋" w:hAnsi="仿宋" w:eastAsia="仿宋" w:cs="仿宋"/>
          <w:b w:val="0"/>
          <w:bCs/>
          <w:color w:val="191919"/>
          <w:kern w:val="36"/>
          <w:sz w:val="24"/>
          <w:szCs w:val="24"/>
          <w:lang w:val="en-US" w:eastAsia="zh-CN"/>
        </w:rPr>
        <w:t>2</w:t>
      </w:r>
      <w:r>
        <w:rPr>
          <w:rFonts w:hint="eastAsia" w:ascii="仿宋" w:hAnsi="仿宋" w:eastAsia="仿宋" w:cs="仿宋"/>
          <w:b w:val="0"/>
          <w:bCs/>
          <w:color w:val="191919"/>
          <w:kern w:val="36"/>
          <w:sz w:val="24"/>
          <w:szCs w:val="24"/>
        </w:rPr>
        <w:t>0人</w:t>
      </w:r>
    </w:p>
    <w:p>
      <w:pPr>
        <w:widowControl/>
        <w:spacing w:line="360" w:lineRule="auto"/>
        <w:ind w:firstLine="482" w:firstLineChars="200"/>
        <w:jc w:val="left"/>
        <w:rPr>
          <w:rFonts w:hint="eastAsia" w:ascii="仿宋" w:hAnsi="仿宋" w:eastAsia="仿宋" w:cs="仿宋"/>
          <w:b w:val="0"/>
          <w:bCs/>
          <w:color w:val="191919"/>
          <w:kern w:val="36"/>
          <w:sz w:val="24"/>
          <w:szCs w:val="24"/>
          <w:lang w:val="en-US" w:eastAsia="zh-CN"/>
        </w:rPr>
      </w:pPr>
      <w:r>
        <w:rPr>
          <w:rFonts w:hint="eastAsia" w:ascii="仿宋" w:hAnsi="仿宋" w:eastAsia="仿宋" w:cs="仿宋"/>
          <w:b/>
          <w:color w:val="191919"/>
          <w:kern w:val="36"/>
          <w:sz w:val="24"/>
          <w:szCs w:val="24"/>
          <w:lang w:val="en-US" w:eastAsia="zh-CN"/>
        </w:rPr>
        <w:t>工作地点：</w:t>
      </w:r>
      <w:r>
        <w:rPr>
          <w:rFonts w:hint="eastAsia" w:ascii="仿宋" w:hAnsi="仿宋" w:eastAsia="仿宋" w:cs="仿宋"/>
          <w:b w:val="0"/>
          <w:bCs/>
          <w:color w:val="191919"/>
          <w:kern w:val="36"/>
          <w:sz w:val="24"/>
          <w:szCs w:val="24"/>
          <w:lang w:val="en-US" w:eastAsia="zh-CN"/>
        </w:rPr>
        <w:t>济南中央商务区（CBD）</w:t>
      </w:r>
    </w:p>
    <w:p>
      <w:pPr>
        <w:widowControl/>
        <w:spacing w:line="360" w:lineRule="auto"/>
        <w:ind w:firstLine="482" w:firstLineChars="200"/>
        <w:jc w:val="left"/>
        <w:rPr>
          <w:rFonts w:hint="eastAsia" w:ascii="仿宋" w:hAnsi="仿宋" w:eastAsia="仿宋" w:cs="仿宋"/>
          <w:b w:val="0"/>
          <w:bCs/>
          <w:color w:val="191919"/>
          <w:kern w:val="36"/>
          <w:sz w:val="24"/>
          <w:szCs w:val="24"/>
          <w:lang w:val="en-US" w:eastAsia="zh-CN"/>
        </w:rPr>
      </w:pPr>
      <w:r>
        <w:rPr>
          <w:rFonts w:hint="eastAsia" w:ascii="仿宋" w:hAnsi="仿宋" w:eastAsia="仿宋" w:cs="仿宋"/>
          <w:b/>
          <w:color w:val="191919"/>
          <w:kern w:val="36"/>
          <w:sz w:val="24"/>
          <w:szCs w:val="24"/>
          <w:lang w:val="en-US" w:eastAsia="zh-CN"/>
        </w:rPr>
        <w:t>福利待遇：</w:t>
      </w:r>
      <w:r>
        <w:rPr>
          <w:rFonts w:hint="eastAsia" w:ascii="仿宋" w:hAnsi="仿宋" w:eastAsia="仿宋" w:cs="仿宋"/>
          <w:b w:val="0"/>
          <w:bCs/>
          <w:color w:val="191919"/>
          <w:kern w:val="36"/>
          <w:sz w:val="24"/>
          <w:szCs w:val="24"/>
          <w:lang w:val="en-US" w:eastAsia="zh-CN"/>
        </w:rPr>
        <w:t>月薪10000元-13000元，五险二金/租房补贴/职称补贴/人才公寓/餐补/带薪休假/生日福利/节日福利/高温补贴/取暖费</w:t>
      </w:r>
    </w:p>
    <w:p>
      <w:pPr>
        <w:widowControl/>
        <w:spacing w:line="360" w:lineRule="auto"/>
        <w:ind w:firstLine="482" w:firstLineChars="200"/>
        <w:jc w:val="left"/>
        <w:rPr>
          <w:rFonts w:hint="default" w:ascii="仿宋" w:hAnsi="仿宋" w:eastAsia="仿宋" w:cs="仿宋"/>
          <w:b w:val="0"/>
          <w:bCs/>
          <w:color w:val="191919"/>
          <w:kern w:val="36"/>
          <w:sz w:val="24"/>
          <w:szCs w:val="24"/>
          <w:lang w:val="en-US" w:eastAsia="zh-CN"/>
        </w:rPr>
      </w:pPr>
      <w:r>
        <w:rPr>
          <w:rFonts w:hint="eastAsia" w:ascii="仿宋" w:hAnsi="仿宋" w:eastAsia="仿宋" w:cs="仿宋"/>
          <w:b/>
          <w:bCs w:val="0"/>
          <w:color w:val="191919"/>
          <w:kern w:val="36"/>
          <w:sz w:val="24"/>
          <w:szCs w:val="24"/>
          <w:lang w:val="en-US" w:eastAsia="zh-CN"/>
        </w:rPr>
        <w:t>联系人：</w:t>
      </w:r>
      <w:r>
        <w:rPr>
          <w:rFonts w:hint="eastAsia" w:ascii="仿宋" w:hAnsi="仿宋" w:eastAsia="仿宋" w:cs="仿宋"/>
          <w:b w:val="0"/>
          <w:bCs/>
          <w:color w:val="191919"/>
          <w:kern w:val="36"/>
          <w:sz w:val="24"/>
          <w:szCs w:val="24"/>
          <w:lang w:val="en-US" w:eastAsia="zh-CN"/>
        </w:rPr>
        <w:t xml:space="preserve">许洁 13864012108  </w:t>
      </w:r>
      <w:r>
        <w:rPr>
          <w:rFonts w:hint="eastAsia" w:ascii="仿宋" w:hAnsi="仿宋" w:eastAsia="仿宋" w:cs="仿宋"/>
          <w:b/>
          <w:bCs w:val="0"/>
          <w:color w:val="191919"/>
          <w:kern w:val="36"/>
          <w:sz w:val="24"/>
          <w:szCs w:val="24"/>
          <w:lang w:val="en-US" w:eastAsia="zh-CN"/>
        </w:rPr>
        <w:t>联系邮箱：</w:t>
      </w:r>
      <w:r>
        <w:rPr>
          <w:rFonts w:hint="eastAsia" w:ascii="仿宋" w:hAnsi="仿宋" w:eastAsia="仿宋" w:cs="仿宋"/>
          <w:b w:val="0"/>
          <w:bCs/>
          <w:color w:val="191919"/>
          <w:kern w:val="36"/>
          <w:sz w:val="24"/>
          <w:szCs w:val="24"/>
          <w:lang w:val="en-US" w:eastAsia="zh-CN"/>
        </w:rPr>
        <w:t>jistrong@163.com</w:t>
      </w:r>
    </w:p>
    <w:p>
      <w:pPr>
        <w:widowControl/>
        <w:spacing w:line="360" w:lineRule="auto"/>
        <w:ind w:firstLine="482" w:firstLineChars="200"/>
        <w:jc w:val="left"/>
        <w:rPr>
          <w:rFonts w:hint="eastAsia" w:ascii="仿宋" w:hAnsi="仿宋" w:eastAsia="仿宋" w:cs="仿宋"/>
          <w:b/>
          <w:color w:val="191919"/>
          <w:kern w:val="36"/>
          <w:sz w:val="24"/>
          <w:szCs w:val="24"/>
        </w:rPr>
      </w:pPr>
      <w:r>
        <w:rPr>
          <w:rFonts w:hint="eastAsia" w:ascii="仿宋" w:hAnsi="仿宋" w:eastAsia="仿宋" w:cs="仿宋"/>
          <w:b/>
          <w:color w:val="191919"/>
          <w:kern w:val="36"/>
          <w:sz w:val="24"/>
          <w:szCs w:val="24"/>
        </w:rPr>
        <w:t>岗位职责：</w:t>
      </w:r>
    </w:p>
    <w:p>
      <w:pPr>
        <w:widowControl/>
        <w:spacing w:line="360" w:lineRule="auto"/>
        <w:ind w:firstLine="480" w:firstLineChars="200"/>
        <w:jc w:val="left"/>
        <w:rPr>
          <w:rFonts w:hint="eastAsia" w:ascii="仿宋" w:hAnsi="仿宋" w:eastAsia="仿宋" w:cs="仿宋"/>
          <w:bCs/>
          <w:color w:val="191919"/>
          <w:kern w:val="36"/>
          <w:sz w:val="24"/>
          <w:szCs w:val="24"/>
        </w:rPr>
      </w:pPr>
      <w:r>
        <w:rPr>
          <w:rFonts w:hint="eastAsia" w:ascii="仿宋" w:hAnsi="仿宋" w:eastAsia="仿宋" w:cs="仿宋"/>
          <w:bCs/>
          <w:color w:val="191919"/>
          <w:kern w:val="36"/>
          <w:sz w:val="24"/>
          <w:szCs w:val="24"/>
        </w:rPr>
        <w:t>1、负责</w:t>
      </w:r>
      <w:r>
        <w:rPr>
          <w:rFonts w:hint="eastAsia" w:ascii="仿宋" w:hAnsi="仿宋" w:eastAsia="仿宋" w:cs="仿宋"/>
          <w:bCs/>
          <w:color w:val="191919"/>
          <w:kern w:val="36"/>
          <w:sz w:val="24"/>
          <w:szCs w:val="24"/>
          <w:lang w:val="en-US" w:eastAsia="zh-CN"/>
        </w:rPr>
        <w:t>隧道掘进装备和矿山设备智能化、智慧化研发</w:t>
      </w:r>
      <w:r>
        <w:rPr>
          <w:rFonts w:hint="eastAsia" w:ascii="仿宋" w:hAnsi="仿宋" w:eastAsia="仿宋" w:cs="仿宋"/>
          <w:bCs/>
          <w:color w:val="191919"/>
          <w:kern w:val="36"/>
          <w:sz w:val="24"/>
          <w:szCs w:val="24"/>
        </w:rPr>
        <w:t xml:space="preserve">工作； </w:t>
      </w:r>
    </w:p>
    <w:p>
      <w:pPr>
        <w:widowControl/>
        <w:spacing w:line="360" w:lineRule="auto"/>
        <w:ind w:firstLine="480" w:firstLineChars="200"/>
        <w:jc w:val="left"/>
        <w:rPr>
          <w:rFonts w:hint="eastAsia" w:ascii="仿宋" w:hAnsi="仿宋" w:eastAsia="仿宋" w:cs="仿宋"/>
          <w:bCs/>
          <w:color w:val="191919"/>
          <w:kern w:val="36"/>
          <w:sz w:val="24"/>
          <w:szCs w:val="24"/>
        </w:rPr>
      </w:pPr>
      <w:r>
        <w:rPr>
          <w:rFonts w:hint="eastAsia" w:ascii="仿宋" w:hAnsi="仿宋" w:eastAsia="仿宋" w:cs="仿宋"/>
          <w:bCs/>
          <w:color w:val="191919"/>
          <w:kern w:val="36"/>
          <w:sz w:val="24"/>
          <w:szCs w:val="24"/>
        </w:rPr>
        <w:t>2、负责</w:t>
      </w:r>
      <w:r>
        <w:rPr>
          <w:rFonts w:hint="eastAsia" w:ascii="仿宋" w:hAnsi="仿宋" w:eastAsia="仿宋" w:cs="仿宋"/>
          <w:bCs/>
          <w:color w:val="191919"/>
          <w:kern w:val="36"/>
          <w:sz w:val="24"/>
          <w:szCs w:val="24"/>
          <w:lang w:val="en-US" w:eastAsia="zh-CN"/>
        </w:rPr>
        <w:t>产品改进</w:t>
      </w:r>
      <w:r>
        <w:rPr>
          <w:rFonts w:hint="eastAsia" w:ascii="仿宋" w:hAnsi="仿宋" w:eastAsia="仿宋" w:cs="仿宋"/>
          <w:bCs/>
          <w:color w:val="191919"/>
          <w:kern w:val="36"/>
          <w:sz w:val="24"/>
          <w:szCs w:val="24"/>
        </w:rPr>
        <w:t>，采取新工艺、</w:t>
      </w:r>
      <w:bookmarkStart w:id="0" w:name="_GoBack"/>
      <w:bookmarkEnd w:id="0"/>
      <w:r>
        <w:rPr>
          <w:rFonts w:hint="eastAsia" w:ascii="仿宋" w:hAnsi="仿宋" w:eastAsia="仿宋" w:cs="仿宋"/>
          <w:bCs/>
          <w:color w:val="191919"/>
          <w:kern w:val="36"/>
          <w:sz w:val="24"/>
          <w:szCs w:val="24"/>
        </w:rPr>
        <w:t>新技术、新材料以提高产品</w:t>
      </w:r>
      <w:r>
        <w:rPr>
          <w:rFonts w:hint="eastAsia" w:ascii="仿宋" w:hAnsi="仿宋" w:eastAsia="仿宋" w:cs="仿宋"/>
          <w:bCs/>
          <w:color w:val="191919"/>
          <w:kern w:val="36"/>
          <w:sz w:val="24"/>
          <w:szCs w:val="24"/>
          <w:lang w:val="en-US" w:eastAsia="zh-CN"/>
        </w:rPr>
        <w:t>价值</w:t>
      </w:r>
      <w:r>
        <w:rPr>
          <w:rFonts w:hint="eastAsia" w:ascii="仿宋" w:hAnsi="仿宋" w:eastAsia="仿宋" w:cs="仿宋"/>
          <w:bCs/>
          <w:color w:val="191919"/>
          <w:kern w:val="36"/>
          <w:sz w:val="24"/>
          <w:szCs w:val="24"/>
        </w:rPr>
        <w:t>。</w:t>
      </w:r>
    </w:p>
    <w:p>
      <w:pPr>
        <w:widowControl/>
        <w:spacing w:line="360" w:lineRule="auto"/>
        <w:ind w:firstLine="482" w:firstLineChars="200"/>
        <w:jc w:val="left"/>
        <w:rPr>
          <w:rFonts w:hint="eastAsia" w:ascii="仿宋" w:hAnsi="仿宋" w:eastAsia="仿宋" w:cs="仿宋"/>
          <w:b/>
          <w:color w:val="191919"/>
          <w:kern w:val="36"/>
          <w:sz w:val="24"/>
          <w:szCs w:val="24"/>
        </w:rPr>
      </w:pPr>
      <w:r>
        <w:rPr>
          <w:rFonts w:hint="eastAsia" w:ascii="仿宋" w:hAnsi="仿宋" w:eastAsia="仿宋" w:cs="仿宋"/>
          <w:b/>
          <w:color w:val="191919"/>
          <w:kern w:val="36"/>
          <w:sz w:val="24"/>
          <w:szCs w:val="24"/>
        </w:rPr>
        <w:t>任职要求：</w:t>
      </w:r>
    </w:p>
    <w:p>
      <w:pPr>
        <w:widowControl/>
        <w:spacing w:line="360" w:lineRule="auto"/>
        <w:ind w:firstLine="480" w:firstLineChars="200"/>
        <w:jc w:val="left"/>
        <w:rPr>
          <w:rFonts w:hint="eastAsia" w:ascii="仿宋" w:hAnsi="仿宋" w:eastAsia="仿宋" w:cs="仿宋"/>
          <w:bCs/>
          <w:color w:val="191919"/>
          <w:kern w:val="36"/>
          <w:sz w:val="24"/>
          <w:szCs w:val="24"/>
        </w:rPr>
      </w:pPr>
      <w:r>
        <w:rPr>
          <w:rFonts w:hint="eastAsia" w:ascii="仿宋" w:hAnsi="仿宋" w:eastAsia="仿宋" w:cs="仿宋"/>
          <w:bCs/>
          <w:color w:val="191919"/>
          <w:kern w:val="36"/>
          <w:sz w:val="24"/>
          <w:szCs w:val="24"/>
        </w:rPr>
        <w:t>1、机械、材料</w:t>
      </w:r>
      <w:r>
        <w:rPr>
          <w:rFonts w:hint="eastAsia" w:ascii="仿宋" w:hAnsi="仿宋" w:eastAsia="仿宋" w:cs="仿宋"/>
          <w:bCs/>
          <w:color w:val="191919"/>
          <w:kern w:val="36"/>
          <w:sz w:val="24"/>
          <w:szCs w:val="24"/>
          <w:lang w:eastAsia="zh-CN"/>
        </w:rPr>
        <w:t>、</w:t>
      </w:r>
      <w:r>
        <w:rPr>
          <w:rFonts w:hint="eastAsia" w:ascii="仿宋" w:hAnsi="仿宋" w:eastAsia="仿宋" w:cs="仿宋"/>
          <w:bCs/>
          <w:color w:val="191919"/>
          <w:kern w:val="36"/>
          <w:sz w:val="24"/>
          <w:szCs w:val="24"/>
          <w:lang w:val="en-US" w:eastAsia="zh-CN"/>
        </w:rPr>
        <w:t>控制</w:t>
      </w:r>
      <w:r>
        <w:rPr>
          <w:rFonts w:hint="eastAsia" w:ascii="仿宋" w:hAnsi="仿宋" w:eastAsia="仿宋" w:cs="仿宋"/>
          <w:bCs/>
          <w:color w:val="191919"/>
          <w:kern w:val="36"/>
          <w:sz w:val="24"/>
          <w:szCs w:val="24"/>
        </w:rPr>
        <w:t>相关专业，硕士研究生及以上学历</w:t>
      </w:r>
      <w:r>
        <w:rPr>
          <w:rFonts w:hint="eastAsia" w:ascii="仿宋" w:hAnsi="仿宋" w:eastAsia="仿宋" w:cs="仿宋"/>
          <w:bCs/>
          <w:color w:val="191919"/>
          <w:kern w:val="36"/>
          <w:sz w:val="24"/>
          <w:szCs w:val="24"/>
          <w:lang w:eastAsia="zh-CN"/>
        </w:rPr>
        <w:t>，“</w:t>
      </w:r>
      <w:r>
        <w:rPr>
          <w:rFonts w:hint="eastAsia" w:ascii="仿宋" w:hAnsi="仿宋" w:eastAsia="仿宋" w:cs="仿宋"/>
          <w:bCs/>
          <w:color w:val="191919"/>
          <w:kern w:val="36"/>
          <w:sz w:val="24"/>
          <w:szCs w:val="24"/>
          <w:lang w:val="en-US" w:eastAsia="zh-CN"/>
        </w:rPr>
        <w:t>双一流</w:t>
      </w:r>
      <w:r>
        <w:rPr>
          <w:rFonts w:hint="eastAsia" w:ascii="仿宋" w:hAnsi="仿宋" w:eastAsia="仿宋" w:cs="仿宋"/>
          <w:bCs/>
          <w:color w:val="191919"/>
          <w:kern w:val="36"/>
          <w:sz w:val="24"/>
          <w:szCs w:val="24"/>
          <w:lang w:eastAsia="zh-CN"/>
        </w:rPr>
        <w:t>”</w:t>
      </w:r>
      <w:r>
        <w:rPr>
          <w:rFonts w:hint="eastAsia" w:ascii="仿宋" w:hAnsi="仿宋" w:eastAsia="仿宋" w:cs="仿宋"/>
          <w:bCs/>
          <w:color w:val="191919"/>
          <w:kern w:val="36"/>
          <w:sz w:val="24"/>
          <w:szCs w:val="24"/>
          <w:lang w:val="en-US" w:eastAsia="zh-CN"/>
        </w:rPr>
        <w:t>院校毕业生优先</w:t>
      </w:r>
      <w:r>
        <w:rPr>
          <w:rFonts w:hint="eastAsia" w:ascii="仿宋" w:hAnsi="仿宋" w:eastAsia="仿宋" w:cs="仿宋"/>
          <w:bCs/>
          <w:color w:val="191919"/>
          <w:kern w:val="36"/>
          <w:sz w:val="24"/>
          <w:szCs w:val="24"/>
        </w:rPr>
        <w:t xml:space="preserve">；           </w:t>
      </w:r>
    </w:p>
    <w:p>
      <w:pPr>
        <w:widowControl/>
        <w:spacing w:line="360" w:lineRule="auto"/>
        <w:ind w:firstLine="480" w:firstLineChars="200"/>
        <w:jc w:val="left"/>
        <w:rPr>
          <w:rFonts w:hint="eastAsia" w:ascii="仿宋" w:hAnsi="仿宋" w:eastAsia="仿宋" w:cs="仿宋"/>
          <w:bCs/>
          <w:color w:val="191919"/>
          <w:kern w:val="36"/>
          <w:sz w:val="24"/>
          <w:szCs w:val="24"/>
        </w:rPr>
      </w:pPr>
      <w:r>
        <w:rPr>
          <w:rFonts w:ascii="仿宋" w:hAnsi="仿宋" w:eastAsia="仿宋" w:cs="仿宋"/>
          <w:bCs/>
          <w:color w:val="191919"/>
          <w:kern w:val="36"/>
          <w:sz w:val="24"/>
          <w:szCs w:val="24"/>
        </w:rPr>
        <w:t>2</w:t>
      </w:r>
      <w:r>
        <w:rPr>
          <w:rFonts w:hint="eastAsia" w:ascii="仿宋" w:hAnsi="仿宋" w:eastAsia="仿宋" w:cs="仿宋"/>
          <w:bCs/>
          <w:color w:val="191919"/>
          <w:kern w:val="36"/>
          <w:sz w:val="24"/>
          <w:szCs w:val="24"/>
        </w:rPr>
        <w:t>、善于钻研</w:t>
      </w:r>
      <w:r>
        <w:rPr>
          <w:rFonts w:hint="eastAsia" w:ascii="仿宋" w:hAnsi="仿宋" w:eastAsia="仿宋" w:cs="仿宋"/>
          <w:bCs/>
          <w:color w:val="191919"/>
          <w:kern w:val="36"/>
          <w:sz w:val="24"/>
          <w:szCs w:val="24"/>
          <w:lang w:eastAsia="zh-CN"/>
        </w:rPr>
        <w:t>，</w:t>
      </w:r>
      <w:r>
        <w:rPr>
          <w:rFonts w:hint="eastAsia" w:ascii="仿宋" w:hAnsi="仿宋" w:eastAsia="仿宋" w:cs="仿宋"/>
          <w:bCs/>
          <w:color w:val="191919"/>
          <w:kern w:val="36"/>
          <w:sz w:val="24"/>
          <w:szCs w:val="24"/>
          <w:lang w:val="en-US" w:eastAsia="zh-CN"/>
        </w:rPr>
        <w:t>责任心强</w:t>
      </w:r>
      <w:r>
        <w:rPr>
          <w:rFonts w:hint="eastAsia" w:ascii="仿宋" w:hAnsi="仿宋" w:eastAsia="仿宋" w:cs="仿宋"/>
          <w:bCs/>
          <w:color w:val="191919"/>
          <w:kern w:val="36"/>
          <w:sz w:val="24"/>
          <w:szCs w:val="24"/>
        </w:rPr>
        <w:t>，具</w:t>
      </w:r>
      <w:r>
        <w:rPr>
          <w:rFonts w:hint="eastAsia" w:ascii="仿宋" w:hAnsi="仿宋" w:eastAsia="仿宋" w:cs="仿宋"/>
          <w:bCs/>
          <w:color w:val="191919"/>
          <w:kern w:val="36"/>
          <w:sz w:val="24"/>
          <w:szCs w:val="24"/>
          <w:lang w:val="en-US" w:eastAsia="zh-CN"/>
        </w:rPr>
        <w:t>有</w:t>
      </w:r>
      <w:r>
        <w:rPr>
          <w:rFonts w:hint="eastAsia" w:ascii="仿宋" w:hAnsi="仿宋" w:eastAsia="仿宋" w:cs="仿宋"/>
          <w:bCs/>
          <w:color w:val="191919"/>
          <w:kern w:val="36"/>
          <w:sz w:val="24"/>
          <w:szCs w:val="24"/>
        </w:rPr>
        <w:t>团队合作精神和较强的抗压能力。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MGM0ZTMyY2UwMGFjMWE5NWY3YjZiYTUwMzQyM2EifQ=="/>
  </w:docVars>
  <w:rsids>
    <w:rsidRoot w:val="00000000"/>
    <w:rsid w:val="009F2E6D"/>
    <w:rsid w:val="071719AF"/>
    <w:rsid w:val="0A8A459E"/>
    <w:rsid w:val="0CA041F5"/>
    <w:rsid w:val="1E1A6634"/>
    <w:rsid w:val="1E935967"/>
    <w:rsid w:val="26941BA5"/>
    <w:rsid w:val="27A11534"/>
    <w:rsid w:val="27FD0B3D"/>
    <w:rsid w:val="292E5098"/>
    <w:rsid w:val="2B0A7D89"/>
    <w:rsid w:val="2F4E2D3F"/>
    <w:rsid w:val="38852C64"/>
    <w:rsid w:val="3A0B3FF4"/>
    <w:rsid w:val="3F386A53"/>
    <w:rsid w:val="42ED54D2"/>
    <w:rsid w:val="430D5439"/>
    <w:rsid w:val="46EE5581"/>
    <w:rsid w:val="47AC2559"/>
    <w:rsid w:val="4A5751EC"/>
    <w:rsid w:val="51D610EC"/>
    <w:rsid w:val="52C21125"/>
    <w:rsid w:val="55BF687D"/>
    <w:rsid w:val="56933A4F"/>
    <w:rsid w:val="657F3B1C"/>
    <w:rsid w:val="65913850"/>
    <w:rsid w:val="6C487D07"/>
    <w:rsid w:val="6E184B0E"/>
    <w:rsid w:val="78191BAF"/>
    <w:rsid w:val="7872306D"/>
    <w:rsid w:val="79181E66"/>
    <w:rsid w:val="7CD73DE6"/>
    <w:rsid w:val="7DA2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2022-11-15T03:09:00Z</dcterms:created>
  <dc:creator>Administrator</dc:creator>
  <cp:lastModifiedBy>Administrator</cp:lastModifiedBy>
  <dcterms:modified xsi:type="dcterms:W3CDTF">2022-11-16T01:33:33Z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156C714300A4431DAA0BE8FB13C4C6A9</vt:lpwstr>
  </property>
</Properties>
</file>