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宋体" w:hAnsi="宋体" w:cs="宋体"/>
          <w:b/>
          <w:color w:val="FF0000"/>
          <w:sz w:val="10"/>
          <w:szCs w:val="10"/>
        </w:rPr>
      </w:pPr>
      <w:r>
        <w:rPr>
          <w:rFonts w:ascii="宋体" w:hAnsi="宋体" w:cs="宋体"/>
          <w:b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-100965</wp:posOffset>
                </wp:positionV>
                <wp:extent cx="4983480" cy="395605"/>
                <wp:effectExtent l="34290" t="34925" r="59055" b="55245"/>
                <wp:wrapSquare wrapText="bothSides"/>
                <wp:docPr id="3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3480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558ED5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7964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青岛金晶股份有限公司招聘简章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26" o:spt="202" type="#_x0000_t202" style="position:absolute;left:0pt;margin-left:54.3pt;margin-top:-7.95pt;height:31.15pt;width:392.4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Em6YNoAAAAKAQAADwAAAAAA&#10;AAABACAAAAAiAAAAZHJzL2Rvd25yZXYueG1sUEsBAhQAFAAAAAgAh07iQF4jPqoRAgAAJwQAAA4A&#10;AAAAAAAAAQAgAAAAKQEAAGRycy9lMm9Eb2MueG1sUEsFBgAAAAAGAAYAWQEAAKwFAAAAAA=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hadow/>
                          <w:color w:val="558ED5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79646"/>
                            </w14:solidFill>
                            <w14:prstDash w14:val="solid"/>
                            <w14:round/>
                          </w14:textOutline>
                        </w:rPr>
                        <w:t>青岛金晶股份有限公司招聘简章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cs="宋体"/>
          <w:b/>
          <w:color w:val="FF0000"/>
          <w:sz w:val="10"/>
          <w:szCs w:val="10"/>
        </w:rPr>
        <w:t xml:space="preserve">          </w:t>
      </w:r>
    </w:p>
    <w:p>
      <w:pPr>
        <w:snapToGrid w:val="0"/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napToGrid w:val="0"/>
        <w:spacing w:line="600" w:lineRule="exact"/>
        <w:ind w:firstLine="560" w:firstLineChars="200"/>
        <w:rPr>
          <w:rFonts w:hint="eastAsia" w:ascii="宋体" w:hAnsi="宋体" w:cs="宋体" w:eastAsiaTheme="minorEastAsia"/>
          <w:sz w:val="32"/>
          <w:szCs w:val="32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青岛金晶股份有限公司创立于1993年，是集玻璃研发、制造、加工为一体的玻璃企业。青岛金晶母公司——金晶集团位于中国玻璃的发祥地博山，有着3000年的玻璃制造历史。青岛金晶自创立以来，传承振兴民族产业，顺应时代潮流，坚持技术创新、产品创新、管理创新，不断研发引领市场、满足客户个性化需求的新品。经过20多年的不断开拓和深耕，金晶与客户携手，合力构建和谐共赢的商业环境，铸就金晶产品品质和客户价值，先后建成了压延、加工、太阳能等三大产业基地，是我国重要的新材料骨干企业，是我国压花玻璃、夹丝玻璃行业标准的主持（参与）起草单位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tbl>
      <w:tblPr>
        <w:tblStyle w:val="5"/>
        <w:tblpPr w:leftFromText="180" w:rightFromText="180" w:vertAnchor="page" w:horzAnchor="margin" w:tblpY="9013"/>
        <w:tblW w:w="102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790"/>
        <w:gridCol w:w="15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234" w:type="dxa"/>
            <w:gridSpan w:val="3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人才需求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9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学历及专业要求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9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储备干部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管理类、技术类、工业类相关专业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销售员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英语四级以上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9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英语六级以上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产品研发和工艺管理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材料类、无机非金属相关专业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9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设备管理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机械、自动化、电气相关专业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9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信息管理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网络工程、信息安全、计算机管理等相关专业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9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生产管理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工业工程、精益生产等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9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企业管理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人力资源管理、企业管理等管理专业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229235</wp:posOffset>
            </wp:positionV>
            <wp:extent cx="1202055" cy="1207135"/>
            <wp:effectExtent l="0" t="0" r="17145" b="12065"/>
            <wp:wrapNone/>
            <wp:docPr id="2" name="图片 2" descr="15967858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8588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联系方式：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地址：山东省青岛市经济技术开发区江山北路201号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联系人：刘女士 13793256261（微信同手机号）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sz w:val="28"/>
          <w:szCs w:val="28"/>
        </w:rPr>
        <w:t>邮箱：</w:t>
      </w:r>
      <w:r>
        <w:rPr>
          <w:rFonts w:hint="eastAsia" w:ascii="宋体" w:hAnsi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Cs/>
          <w:sz w:val="28"/>
          <w:szCs w:val="28"/>
        </w:rPr>
        <w:instrText xml:space="preserve"> HYPERLINK "mailto:13793256261@163.com" </w:instrText>
      </w:r>
      <w:r>
        <w:rPr>
          <w:rFonts w:hint="eastAsia" w:ascii="宋体" w:hAnsi="宋体" w:cs="宋体"/>
          <w:bCs/>
          <w:sz w:val="28"/>
          <w:szCs w:val="28"/>
        </w:rPr>
        <w:fldChar w:fldCharType="separate"/>
      </w:r>
      <w:r>
        <w:rPr>
          <w:rStyle w:val="7"/>
          <w:rFonts w:hint="eastAsia" w:ascii="宋体" w:hAnsi="宋体" w:cs="宋体"/>
          <w:bCs/>
          <w:sz w:val="28"/>
          <w:szCs w:val="28"/>
        </w:rPr>
        <w:t>13793256261@163.com</w:t>
      </w:r>
      <w:r>
        <w:rPr>
          <w:rFonts w:hint="eastAsia" w:ascii="宋体" w:hAnsi="宋体" w:cs="宋体"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</w:t>
      </w: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公司福利：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公司提供免费住宿，有内部食堂，提供免费班中餐；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为员工缴纳五险一金，可办理网签、接收毕业生落户和党组织关系；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享受带薪休假及各种假期；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定期免费体检；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提供各种培训学习机会，提升员工综合素质和综合管理能力；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高度重视人才储备和培养，设有专门的人才储备机制，为有潜质的人才提供良好的发展平台和晋升渠道；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内部设有工会委员会，定期组织各种文体活动，充分展现员工风貌和才华；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每年组织党团旅游，优秀员工境内境外免费旅游；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提供出国就业机会。</w:t>
      </w:r>
    </w:p>
    <w:p>
      <w:pPr>
        <w:spacing w:line="440" w:lineRule="exact"/>
        <w:ind w:firstLine="56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             </w:t>
      </w:r>
    </w:p>
    <w:p/>
    <w:sectPr>
      <w:headerReference r:id="rId3" w:type="default"/>
      <w:footerReference r:id="rId4" w:type="default"/>
      <w:pgSz w:w="11906" w:h="16838"/>
      <w:pgMar w:top="2269" w:right="991" w:bottom="1440" w:left="993" w:header="851" w:footer="99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thinThickMediumGap" w:color="0070C0" w:sz="24" w:space="1"/>
      </w:pBdr>
      <w:spacing w:before="120" w:beforeLines="50"/>
      <w:jc w:val="center"/>
      <w:rPr>
        <w:rFonts w:ascii="微软雅黑" w:hAnsi="微软雅黑" w:eastAsia="微软雅黑"/>
        <w:color w:val="0070C0"/>
        <w:sz w:val="21"/>
      </w:rPr>
    </w:pPr>
    <w:r>
      <w:rPr>
        <w:rFonts w:hint="eastAsia" w:ascii="微软雅黑" w:hAnsi="微软雅黑" w:eastAsia="微软雅黑"/>
        <w:color w:val="0070C0"/>
        <w:sz w:val="21"/>
      </w:rPr>
      <w:t>地址：青岛市经济技术开发区江山北路201号           电话：刘女士13793256261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微软雅黑" w:hAnsi="微软雅黑" w:eastAsia="微软雅黑"/>
        <w:b/>
        <w:color w:val="0070C0"/>
        <w:spacing w:val="40"/>
        <w:sz w:val="36"/>
      </w:rPr>
    </w:pPr>
    <w:r>
      <w:rPr>
        <w:rFonts w:ascii="微软雅黑" w:hAnsi="微软雅黑" w:eastAsia="微软雅黑"/>
        <w:color w:val="0070C0"/>
        <w:spacing w:val="40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-123190</wp:posOffset>
          </wp:positionV>
          <wp:extent cx="571500" cy="571500"/>
          <wp:effectExtent l="0" t="0" r="0" b="0"/>
          <wp:wrapNone/>
          <wp:docPr id="1" name="图片 1" descr="金晶标志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晶标志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b/>
        <w:color w:val="0070C0"/>
        <w:spacing w:val="40"/>
        <w:sz w:val="36"/>
      </w:rPr>
      <w:t>青岛金晶股份有限公司</w:t>
    </w:r>
  </w:p>
  <w:p>
    <w:pPr>
      <w:pStyle w:val="3"/>
      <w:pBdr>
        <w:bottom w:val="thickThinMediumGap" w:color="0070C0" w:sz="24" w:space="1"/>
      </w:pBdr>
      <w:rPr>
        <w:b/>
        <w:color w:val="0070C0"/>
        <w:spacing w:val="100"/>
        <w:sz w:val="21"/>
        <w:szCs w:val="21"/>
      </w:rPr>
    </w:pPr>
    <w:r>
      <w:rPr>
        <w:rFonts w:hint="eastAsia"/>
        <w:b/>
        <w:color w:val="0070C0"/>
        <w:spacing w:val="100"/>
        <w:sz w:val="21"/>
        <w:szCs w:val="21"/>
      </w:rPr>
      <w:t>QINGDAO JINJING CO. 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8598"/>
    <w:multiLevelType w:val="singleLevel"/>
    <w:tmpl w:val="5A0F85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5B"/>
    <w:rsid w:val="00045C63"/>
    <w:rsid w:val="00164CC7"/>
    <w:rsid w:val="003B3D91"/>
    <w:rsid w:val="003C102E"/>
    <w:rsid w:val="006D0EEE"/>
    <w:rsid w:val="0089217E"/>
    <w:rsid w:val="008C305B"/>
    <w:rsid w:val="009C0273"/>
    <w:rsid w:val="00C95029"/>
    <w:rsid w:val="00D561C4"/>
    <w:rsid w:val="00E43CAF"/>
    <w:rsid w:val="00E85EBB"/>
    <w:rsid w:val="00F32597"/>
    <w:rsid w:val="031008C6"/>
    <w:rsid w:val="123576DD"/>
    <w:rsid w:val="147179D6"/>
    <w:rsid w:val="156E0D9B"/>
    <w:rsid w:val="33381383"/>
    <w:rsid w:val="378E42CE"/>
    <w:rsid w:val="68E1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049FF3-1BC6-41E7-B6B8-48A0FAC00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</Words>
  <Characters>706</Characters>
  <Lines>5</Lines>
  <Paragraphs>1</Paragraphs>
  <TotalTime>15</TotalTime>
  <ScaleCrop>false</ScaleCrop>
  <LinksUpToDate>false</LinksUpToDate>
  <CharactersWithSpaces>828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2020-11-12T12:15:00Z</dcterms:created>
  <dc:creator>微软用户</dc:creator>
  <dc:description>2006年职业卫生培训之二
    高温的概念噪音的测定</dc:description>
  <cp:keywords>高温、噪音</cp:keywords>
  <cp:lastModifiedBy>刘琳</cp:lastModifiedBy>
  <cp:lastPrinted>2021-03-13T00:53:59Z</cp:lastPrinted>
  <dcterms:modified xsi:type="dcterms:W3CDTF">2021-03-13T00:54:12Z</dcterms:modified>
  <dc:subject>高温的概念噪音的测定</dc:subject>
  <dc:title>2006年职业卫生培训之二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