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86D9D" w14:textId="77777777" w:rsidR="00DA5EB0" w:rsidRDefault="00DA5EB0">
      <w:pPr>
        <w:adjustRightInd w:val="0"/>
        <w:snapToGrid w:val="0"/>
        <w:spacing w:line="600" w:lineRule="exact"/>
        <w:rPr>
          <w:rFonts w:ascii="Times New Roman" w:eastAsia="微软雅黑" w:hAnsi="Times New Roman" w:cs="Times New Roman"/>
          <w:b/>
          <w:bCs/>
          <w:color w:val="000000"/>
          <w:kern w:val="0"/>
          <w:sz w:val="44"/>
          <w:szCs w:val="44"/>
        </w:rPr>
      </w:pPr>
    </w:p>
    <w:p w14:paraId="0F0D1238" w14:textId="77777777" w:rsidR="00DA5EB0" w:rsidRDefault="00DE6D9F">
      <w:pPr>
        <w:spacing w:line="600" w:lineRule="exact"/>
        <w:ind w:leftChars="-135" w:rightChars="-162" w:right="-340" w:hangingChars="64" w:hanging="283"/>
        <w:jc w:val="center"/>
        <w:rPr>
          <w:rFonts w:ascii="Times New Roman" w:eastAsia="方正小标宋_GBK" w:hAnsi="Times New Roman" w:cs="Times New Roman"/>
          <w:b/>
          <w:bCs/>
          <w:sz w:val="44"/>
          <w:szCs w:val="44"/>
        </w:rPr>
      </w:pPr>
      <w:bookmarkStart w:id="0" w:name="_Hlk118360976"/>
      <w:bookmarkStart w:id="1" w:name="OLE_LINK1"/>
      <w:r>
        <w:rPr>
          <w:rFonts w:ascii="Times New Roman" w:eastAsia="方正小标宋_GBK" w:hAnsi="Times New Roman" w:cs="Times New Roman"/>
          <w:b/>
          <w:bCs/>
          <w:sz w:val="44"/>
          <w:szCs w:val="44"/>
        </w:rPr>
        <w:t>江苏省扬州市</w:t>
      </w:r>
      <w:r>
        <w:rPr>
          <w:rFonts w:ascii="Times New Roman" w:eastAsia="方正小标宋_GBK" w:hAnsi="Times New Roman" w:cs="Times New Roman"/>
          <w:b/>
          <w:bCs/>
          <w:sz w:val="44"/>
          <w:szCs w:val="44"/>
        </w:rPr>
        <w:t>2025</w:t>
      </w:r>
      <w:r>
        <w:rPr>
          <w:rFonts w:ascii="Times New Roman" w:eastAsia="方正小标宋_GBK" w:hAnsi="Times New Roman" w:cs="Times New Roman"/>
          <w:b/>
          <w:bCs/>
          <w:sz w:val="44"/>
          <w:szCs w:val="44"/>
        </w:rPr>
        <w:t>年国有企业</w:t>
      </w:r>
    </w:p>
    <w:p w14:paraId="2C2F6733" w14:textId="77777777" w:rsidR="00DA5EB0" w:rsidRDefault="00DE6D9F">
      <w:pPr>
        <w:spacing w:line="600" w:lineRule="exact"/>
        <w:ind w:leftChars="-135" w:rightChars="-162" w:right="-340" w:hangingChars="64" w:hanging="283"/>
        <w:jc w:val="center"/>
        <w:rPr>
          <w:rFonts w:ascii="Times New Roman" w:eastAsia="方正小标宋_GBK" w:hAnsi="Times New Roman" w:cs="Times New Roman"/>
          <w:b/>
          <w:bCs/>
          <w:w w:val="95"/>
          <w:sz w:val="44"/>
          <w:szCs w:val="44"/>
        </w:rPr>
      </w:pPr>
      <w:r>
        <w:rPr>
          <w:rFonts w:ascii="Times New Roman" w:eastAsia="方正小标宋_GBK" w:hAnsi="Times New Roman" w:cs="Times New Roman"/>
          <w:b/>
          <w:bCs/>
          <w:sz w:val="44"/>
          <w:szCs w:val="44"/>
        </w:rPr>
        <w:t>选聘优秀青年人才公告</w:t>
      </w:r>
      <w:bookmarkEnd w:id="0"/>
      <w:bookmarkEnd w:id="1"/>
    </w:p>
    <w:p w14:paraId="2751AA47" w14:textId="77777777" w:rsidR="00DA5EB0" w:rsidRDefault="00DA5EB0">
      <w:pPr>
        <w:adjustRightInd w:val="0"/>
        <w:snapToGrid w:val="0"/>
        <w:spacing w:line="600" w:lineRule="exact"/>
        <w:rPr>
          <w:rFonts w:ascii="Times New Roman" w:eastAsia="仿宋_GB2312" w:hAnsi="Times New Roman" w:cs="Times New Roman"/>
          <w:b/>
          <w:bCs/>
          <w:color w:val="000000"/>
          <w:kern w:val="0"/>
          <w:sz w:val="32"/>
          <w:szCs w:val="32"/>
        </w:rPr>
      </w:pPr>
    </w:p>
    <w:p w14:paraId="46B40976"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为大力引进经济社会发展紧缺专业人才，加强年轻干部人才源头储备，改善干部人才队伍来源结构，现就江苏省扬州市</w:t>
      </w:r>
      <w:r>
        <w:rPr>
          <w:rFonts w:ascii="Times New Roman" w:eastAsia="方正仿宋_GBK" w:hAnsi="Times New Roman" w:cs="Times New Roman"/>
          <w:b/>
          <w:bCs/>
          <w:color w:val="333333"/>
          <w:sz w:val="32"/>
          <w:szCs w:val="32"/>
        </w:rPr>
        <w:t>2025</w:t>
      </w:r>
      <w:r>
        <w:rPr>
          <w:rFonts w:ascii="Times New Roman" w:eastAsia="方正仿宋_GBK" w:hAnsi="Times New Roman" w:cs="Times New Roman"/>
          <w:b/>
          <w:bCs/>
          <w:color w:val="333333"/>
          <w:sz w:val="32"/>
          <w:szCs w:val="32"/>
        </w:rPr>
        <w:t>年国有企业选聘优秀青年人才公告如下。</w:t>
      </w:r>
    </w:p>
    <w:p w14:paraId="5DFD4D00" w14:textId="77777777" w:rsidR="00DA5EB0" w:rsidRDefault="00DE6D9F">
      <w:pPr>
        <w:adjustRightInd w:val="0"/>
        <w:snapToGrid w:val="0"/>
        <w:spacing w:line="600" w:lineRule="exact"/>
        <w:ind w:firstLineChars="200" w:firstLine="643"/>
        <w:rPr>
          <w:rFonts w:ascii="Times New Roman" w:eastAsia="方正黑体_GBK" w:hAnsi="Times New Roman" w:cs="Times New Roman"/>
          <w:b/>
          <w:bCs/>
          <w:color w:val="000000"/>
          <w:kern w:val="0"/>
          <w:sz w:val="32"/>
          <w:szCs w:val="32"/>
        </w:rPr>
      </w:pPr>
      <w:r>
        <w:rPr>
          <w:rFonts w:ascii="Times New Roman" w:eastAsia="方正黑体_GBK" w:hAnsi="Times New Roman" w:cs="Times New Roman"/>
          <w:b/>
          <w:bCs/>
          <w:color w:val="000000"/>
          <w:kern w:val="0"/>
          <w:sz w:val="32"/>
          <w:szCs w:val="32"/>
        </w:rPr>
        <w:t>一、选聘对象</w:t>
      </w:r>
    </w:p>
    <w:p w14:paraId="202ECD8B" w14:textId="77777777" w:rsidR="00DA5EB0" w:rsidRDefault="00DE6D9F">
      <w:pPr>
        <w:pStyle w:val="a6"/>
        <w:widowControl w:val="0"/>
        <w:spacing w:before="0" w:beforeAutospacing="0" w:after="0" w:afterAutospacing="0" w:line="600" w:lineRule="exact"/>
        <w:ind w:firstLineChars="200" w:firstLine="643"/>
        <w:jc w:val="both"/>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面向全国部分高校，选聘全日制大学本科及以上学历</w:t>
      </w:r>
      <w:bookmarkStart w:id="2" w:name="OLE_LINK24"/>
      <w:r>
        <w:rPr>
          <w:rFonts w:ascii="Times New Roman" w:eastAsia="方正仿宋_GBK" w:hAnsi="Times New Roman" w:cs="Times New Roman"/>
          <w:b/>
          <w:bCs/>
          <w:sz w:val="32"/>
          <w:szCs w:val="32"/>
        </w:rPr>
        <w:t>2025</w:t>
      </w:r>
      <w:r>
        <w:rPr>
          <w:rFonts w:ascii="Times New Roman" w:eastAsia="方正仿宋_GBK" w:hAnsi="Times New Roman" w:cs="Times New Roman"/>
          <w:b/>
          <w:bCs/>
          <w:sz w:val="32"/>
          <w:szCs w:val="32"/>
        </w:rPr>
        <w:t>年应届优秀毕业生到扬州市县国有企业工作</w:t>
      </w:r>
      <w:bookmarkEnd w:id="2"/>
      <w:r>
        <w:rPr>
          <w:rFonts w:ascii="Times New Roman" w:eastAsia="方正仿宋_GBK" w:hAnsi="Times New Roman" w:cs="Times New Roman"/>
          <w:b/>
          <w:bCs/>
          <w:sz w:val="32"/>
          <w:szCs w:val="32"/>
        </w:rPr>
        <w:t>。选聘单位、岗位、人数和相关要求见附件</w:t>
      </w:r>
      <w:r>
        <w:rPr>
          <w:rFonts w:ascii="Times New Roman" w:eastAsia="方正仿宋_GBK" w:hAnsi="Times New Roman" w:cs="Times New Roman"/>
          <w:b/>
          <w:bCs/>
          <w:sz w:val="32"/>
          <w:szCs w:val="32"/>
        </w:rPr>
        <w:t>1</w:t>
      </w:r>
      <w:r>
        <w:rPr>
          <w:rFonts w:ascii="Times New Roman" w:eastAsia="方正仿宋_GBK" w:hAnsi="Times New Roman" w:cs="Times New Roman"/>
          <w:b/>
          <w:bCs/>
          <w:sz w:val="32"/>
          <w:szCs w:val="32"/>
        </w:rPr>
        <w:t>，选聘高校名单见附件</w:t>
      </w:r>
      <w:r>
        <w:rPr>
          <w:rFonts w:ascii="Times New Roman" w:eastAsia="方正仿宋_GBK" w:hAnsi="Times New Roman" w:cs="Times New Roman"/>
          <w:b/>
          <w:bCs/>
          <w:sz w:val="32"/>
          <w:szCs w:val="32"/>
        </w:rPr>
        <w:t>2</w:t>
      </w:r>
      <w:r>
        <w:rPr>
          <w:rFonts w:ascii="Times New Roman" w:eastAsia="方正仿宋_GBK" w:hAnsi="Times New Roman" w:cs="Times New Roman"/>
          <w:b/>
          <w:bCs/>
          <w:sz w:val="32"/>
          <w:szCs w:val="32"/>
        </w:rPr>
        <w:t>，专业参考目录见附件</w:t>
      </w:r>
      <w:r>
        <w:rPr>
          <w:rFonts w:ascii="Times New Roman" w:eastAsia="方正仿宋_GBK" w:hAnsi="Times New Roman" w:cs="Times New Roman"/>
          <w:b/>
          <w:bCs/>
          <w:sz w:val="32"/>
          <w:szCs w:val="32"/>
        </w:rPr>
        <w:t>3</w:t>
      </w:r>
      <w:r>
        <w:rPr>
          <w:rFonts w:ascii="Times New Roman" w:eastAsia="方正仿宋_GBK" w:hAnsi="Times New Roman" w:cs="Times New Roman"/>
          <w:b/>
          <w:bCs/>
          <w:sz w:val="32"/>
          <w:szCs w:val="32"/>
        </w:rPr>
        <w:t>。</w:t>
      </w:r>
    </w:p>
    <w:p w14:paraId="3F03B611" w14:textId="77777777" w:rsidR="00DA5EB0" w:rsidRDefault="00DE6D9F">
      <w:pPr>
        <w:adjustRightInd w:val="0"/>
        <w:snapToGrid w:val="0"/>
        <w:spacing w:line="600" w:lineRule="exact"/>
        <w:ind w:firstLineChars="200" w:firstLine="643"/>
        <w:rPr>
          <w:rFonts w:ascii="Times New Roman" w:eastAsia="方正黑体_GBK" w:hAnsi="Times New Roman" w:cs="Times New Roman"/>
          <w:b/>
          <w:bCs/>
          <w:color w:val="000000"/>
          <w:kern w:val="0"/>
          <w:sz w:val="32"/>
          <w:szCs w:val="32"/>
        </w:rPr>
      </w:pPr>
      <w:r>
        <w:rPr>
          <w:rFonts w:ascii="Times New Roman" w:eastAsia="方正黑体_GBK" w:hAnsi="Times New Roman" w:cs="Times New Roman"/>
          <w:b/>
          <w:bCs/>
          <w:color w:val="000000"/>
          <w:kern w:val="0"/>
          <w:sz w:val="32"/>
          <w:szCs w:val="32"/>
        </w:rPr>
        <w:t>二、选聘条件</w:t>
      </w:r>
    </w:p>
    <w:p w14:paraId="3D87AC06"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1</w:t>
      </w:r>
      <w:r>
        <w:rPr>
          <w:rFonts w:ascii="Times New Roman" w:eastAsia="方正仿宋_GBK" w:hAnsi="Times New Roman" w:cs="Times New Roman"/>
          <w:b/>
          <w:bCs/>
          <w:color w:val="333333"/>
          <w:sz w:val="32"/>
          <w:szCs w:val="32"/>
        </w:rPr>
        <w:t>、政治立场坚定，爱党爱国，有理想抱负和家国情怀，甘于为国家和人民服务奉献；品学兼优，综合素质和发展潜力好，有较好的人际沟通和语言表达能力；具有中华人民共和国国籍。</w:t>
      </w:r>
    </w:p>
    <w:p w14:paraId="39C37070"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2</w:t>
      </w:r>
      <w:r>
        <w:rPr>
          <w:rFonts w:ascii="Times New Roman" w:eastAsia="方正仿宋_GBK" w:hAnsi="Times New Roman" w:cs="Times New Roman"/>
          <w:b/>
          <w:bCs/>
          <w:color w:val="333333"/>
          <w:sz w:val="32"/>
          <w:szCs w:val="32"/>
        </w:rPr>
        <w:t>、大学本科生一般为</w:t>
      </w:r>
      <w:r>
        <w:rPr>
          <w:rFonts w:ascii="Times New Roman" w:eastAsia="方正仿宋_GBK" w:hAnsi="Times New Roman" w:cs="Times New Roman"/>
          <w:b/>
          <w:bCs/>
          <w:color w:val="333333"/>
          <w:sz w:val="32"/>
          <w:szCs w:val="32"/>
        </w:rPr>
        <w:t>2000</w:t>
      </w:r>
      <w:r>
        <w:rPr>
          <w:rFonts w:ascii="Times New Roman" w:eastAsia="方正仿宋_GBK" w:hAnsi="Times New Roman" w:cs="Times New Roman"/>
          <w:b/>
          <w:bCs/>
          <w:color w:val="333333"/>
          <w:sz w:val="32"/>
          <w:szCs w:val="32"/>
        </w:rPr>
        <w:t>年</w:t>
      </w:r>
      <w:r>
        <w:rPr>
          <w:rFonts w:ascii="Times New Roman" w:eastAsia="方正仿宋_GBK" w:hAnsi="Times New Roman" w:cs="Times New Roman"/>
          <w:b/>
          <w:bCs/>
          <w:color w:val="333333"/>
          <w:sz w:val="32"/>
          <w:szCs w:val="32"/>
        </w:rPr>
        <w:t>7</w:t>
      </w:r>
      <w:r>
        <w:rPr>
          <w:rFonts w:ascii="Times New Roman" w:eastAsia="方正仿宋_GBK" w:hAnsi="Times New Roman" w:cs="Times New Roman"/>
          <w:b/>
          <w:bCs/>
          <w:color w:val="333333"/>
          <w:sz w:val="32"/>
          <w:szCs w:val="32"/>
        </w:rPr>
        <w:t>月</w:t>
      </w:r>
      <w:r>
        <w:rPr>
          <w:rFonts w:ascii="Times New Roman" w:eastAsia="方正仿宋_GBK" w:hAnsi="Times New Roman" w:cs="Times New Roman"/>
          <w:b/>
          <w:bCs/>
          <w:color w:val="333333"/>
          <w:sz w:val="32"/>
          <w:szCs w:val="32"/>
        </w:rPr>
        <w:t>1</w:t>
      </w:r>
      <w:r>
        <w:rPr>
          <w:rFonts w:ascii="Times New Roman" w:eastAsia="方正仿宋_GBK" w:hAnsi="Times New Roman" w:cs="Times New Roman"/>
          <w:b/>
          <w:bCs/>
          <w:color w:val="333333"/>
          <w:sz w:val="32"/>
          <w:szCs w:val="32"/>
        </w:rPr>
        <w:t>日以后出生，硕士研究生一般为</w:t>
      </w:r>
      <w:r>
        <w:rPr>
          <w:rFonts w:ascii="Times New Roman" w:eastAsia="方正仿宋_GBK" w:hAnsi="Times New Roman" w:cs="Times New Roman"/>
          <w:b/>
          <w:bCs/>
          <w:color w:val="333333"/>
          <w:sz w:val="32"/>
          <w:szCs w:val="32"/>
        </w:rPr>
        <w:t>1997</w:t>
      </w:r>
      <w:r>
        <w:rPr>
          <w:rFonts w:ascii="Times New Roman" w:eastAsia="方正仿宋_GBK" w:hAnsi="Times New Roman" w:cs="Times New Roman"/>
          <w:b/>
          <w:bCs/>
          <w:color w:val="333333"/>
          <w:sz w:val="32"/>
          <w:szCs w:val="32"/>
        </w:rPr>
        <w:t>年</w:t>
      </w:r>
      <w:r>
        <w:rPr>
          <w:rFonts w:ascii="Times New Roman" w:eastAsia="方正仿宋_GBK" w:hAnsi="Times New Roman" w:cs="Times New Roman"/>
          <w:b/>
          <w:bCs/>
          <w:color w:val="333333"/>
          <w:sz w:val="32"/>
          <w:szCs w:val="32"/>
        </w:rPr>
        <w:t>7</w:t>
      </w:r>
      <w:r>
        <w:rPr>
          <w:rFonts w:ascii="Times New Roman" w:eastAsia="方正仿宋_GBK" w:hAnsi="Times New Roman" w:cs="Times New Roman"/>
          <w:b/>
          <w:bCs/>
          <w:color w:val="333333"/>
          <w:sz w:val="32"/>
          <w:szCs w:val="32"/>
        </w:rPr>
        <w:t>月</w:t>
      </w:r>
      <w:r>
        <w:rPr>
          <w:rFonts w:ascii="Times New Roman" w:eastAsia="方正仿宋_GBK" w:hAnsi="Times New Roman" w:cs="Times New Roman"/>
          <w:b/>
          <w:bCs/>
          <w:color w:val="333333"/>
          <w:sz w:val="32"/>
          <w:szCs w:val="32"/>
        </w:rPr>
        <w:t>1</w:t>
      </w:r>
      <w:r>
        <w:rPr>
          <w:rFonts w:ascii="Times New Roman" w:eastAsia="方正仿宋_GBK" w:hAnsi="Times New Roman" w:cs="Times New Roman"/>
          <w:b/>
          <w:bCs/>
          <w:color w:val="333333"/>
          <w:sz w:val="32"/>
          <w:szCs w:val="32"/>
        </w:rPr>
        <w:t>日以后出生，博士研究生一般为</w:t>
      </w:r>
      <w:r>
        <w:rPr>
          <w:rFonts w:ascii="Times New Roman" w:eastAsia="方正仿宋_GBK" w:hAnsi="Times New Roman" w:cs="Times New Roman"/>
          <w:b/>
          <w:bCs/>
          <w:color w:val="333333"/>
          <w:sz w:val="32"/>
          <w:szCs w:val="32"/>
        </w:rPr>
        <w:t>1994</w:t>
      </w:r>
      <w:r>
        <w:rPr>
          <w:rFonts w:ascii="Times New Roman" w:eastAsia="方正仿宋_GBK" w:hAnsi="Times New Roman" w:cs="Times New Roman"/>
          <w:b/>
          <w:bCs/>
          <w:color w:val="333333"/>
          <w:sz w:val="32"/>
          <w:szCs w:val="32"/>
        </w:rPr>
        <w:t>年</w:t>
      </w:r>
      <w:r>
        <w:rPr>
          <w:rFonts w:ascii="Times New Roman" w:eastAsia="方正仿宋_GBK" w:hAnsi="Times New Roman" w:cs="Times New Roman"/>
          <w:b/>
          <w:bCs/>
          <w:color w:val="333333"/>
          <w:sz w:val="32"/>
          <w:szCs w:val="32"/>
        </w:rPr>
        <w:t>7</w:t>
      </w:r>
      <w:r>
        <w:rPr>
          <w:rFonts w:ascii="Times New Roman" w:eastAsia="方正仿宋_GBK" w:hAnsi="Times New Roman" w:cs="Times New Roman"/>
          <w:b/>
          <w:bCs/>
          <w:color w:val="333333"/>
          <w:sz w:val="32"/>
          <w:szCs w:val="32"/>
        </w:rPr>
        <w:t>月</w:t>
      </w:r>
      <w:r>
        <w:rPr>
          <w:rFonts w:ascii="Times New Roman" w:eastAsia="方正仿宋_GBK" w:hAnsi="Times New Roman" w:cs="Times New Roman"/>
          <w:b/>
          <w:bCs/>
          <w:color w:val="333333"/>
          <w:sz w:val="32"/>
          <w:szCs w:val="32"/>
        </w:rPr>
        <w:t>1</w:t>
      </w:r>
      <w:r>
        <w:rPr>
          <w:rFonts w:ascii="Times New Roman" w:eastAsia="方正仿宋_GBK" w:hAnsi="Times New Roman" w:cs="Times New Roman"/>
          <w:b/>
          <w:bCs/>
          <w:color w:val="333333"/>
          <w:sz w:val="32"/>
          <w:szCs w:val="32"/>
        </w:rPr>
        <w:t>日以后出生。</w:t>
      </w:r>
    </w:p>
    <w:p w14:paraId="14BC8D99" w14:textId="7091873B" w:rsidR="00DA5EB0" w:rsidRDefault="002648D1" w:rsidP="002648D1">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3</w:t>
      </w:r>
      <w:r w:rsidR="00DE6D9F">
        <w:rPr>
          <w:rFonts w:ascii="Times New Roman" w:eastAsia="方正仿宋_GBK" w:hAnsi="Times New Roman" w:cs="Times New Roman"/>
          <w:b/>
          <w:bCs/>
          <w:color w:val="333333"/>
          <w:sz w:val="32"/>
          <w:szCs w:val="32"/>
        </w:rPr>
        <w:t>、具有正常履行职责的身体条件和心理素质。</w:t>
      </w:r>
    </w:p>
    <w:p w14:paraId="1E2703E1" w14:textId="394BB739" w:rsidR="00DA5EB0" w:rsidRDefault="002648D1">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4</w:t>
      </w:r>
      <w:r w:rsidR="00DE6D9F">
        <w:rPr>
          <w:rFonts w:ascii="Times New Roman" w:eastAsia="方正仿宋_GBK" w:hAnsi="Times New Roman" w:cs="Times New Roman"/>
          <w:b/>
          <w:bCs/>
          <w:color w:val="333333"/>
          <w:sz w:val="32"/>
          <w:szCs w:val="32"/>
        </w:rPr>
        <w:t>、不含委培、定向、专升本和独立学院毕业生</w:t>
      </w:r>
      <w:r w:rsidR="00DE6D9F">
        <w:rPr>
          <w:rFonts w:ascii="Times New Roman" w:eastAsia="方正仿宋_GBK" w:hAnsi="Times New Roman" w:cs="Times New Roman"/>
          <w:b/>
          <w:bCs/>
          <w:sz w:val="32"/>
          <w:szCs w:val="32"/>
        </w:rPr>
        <w:t>。</w:t>
      </w:r>
    </w:p>
    <w:p w14:paraId="5F5ACF61" w14:textId="0C101B3B" w:rsidR="00DA5EB0" w:rsidRDefault="002648D1">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lastRenderedPageBreak/>
        <w:t>5</w:t>
      </w:r>
      <w:r w:rsidR="00DE6D9F">
        <w:rPr>
          <w:rFonts w:ascii="Times New Roman" w:eastAsia="方正仿宋_GBK" w:hAnsi="Times New Roman" w:cs="Times New Roman"/>
          <w:b/>
          <w:bCs/>
          <w:color w:val="333333"/>
          <w:sz w:val="32"/>
          <w:szCs w:val="32"/>
        </w:rPr>
        <w:t>、遵纪守法，未受过刑事、党纪、政纪、校纪等处分，未有学术不端行为及道德品行问题。</w:t>
      </w:r>
    </w:p>
    <w:p w14:paraId="4E994261" w14:textId="26C8292C" w:rsidR="00DA5EB0" w:rsidRDefault="002648D1">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6</w:t>
      </w:r>
      <w:r w:rsidR="00DE6D9F">
        <w:rPr>
          <w:rFonts w:ascii="Times New Roman" w:eastAsia="方正仿宋_GBK" w:hAnsi="Times New Roman" w:cs="Times New Roman"/>
          <w:b/>
          <w:bCs/>
          <w:color w:val="333333"/>
          <w:sz w:val="32"/>
          <w:szCs w:val="32"/>
        </w:rPr>
        <w:t>、法律法规规定的其他条件。</w:t>
      </w:r>
    </w:p>
    <w:p w14:paraId="14B47141"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中共党员（</w:t>
      </w:r>
      <w:r>
        <w:rPr>
          <w:rFonts w:ascii="Times New Roman" w:eastAsia="方正仿宋_GBK" w:hAnsi="Times New Roman" w:cs="Times New Roman" w:hint="eastAsia"/>
          <w:b/>
          <w:bCs/>
          <w:color w:val="333333"/>
          <w:sz w:val="32"/>
          <w:szCs w:val="32"/>
        </w:rPr>
        <w:t>含</w:t>
      </w:r>
      <w:r>
        <w:rPr>
          <w:rFonts w:ascii="Times New Roman" w:eastAsia="方正仿宋_GBK" w:hAnsi="Times New Roman" w:cs="Times New Roman"/>
          <w:b/>
          <w:bCs/>
          <w:color w:val="333333"/>
          <w:sz w:val="32"/>
          <w:szCs w:val="32"/>
        </w:rPr>
        <w:t>预备党员）、担任过学生干部、获得过院级以上</w:t>
      </w:r>
      <w:r>
        <w:rPr>
          <w:rFonts w:ascii="Times New Roman" w:eastAsia="方正仿宋_GBK" w:hAnsi="Times New Roman" w:cs="Times New Roman" w:hint="eastAsia"/>
          <w:b/>
          <w:bCs/>
          <w:color w:val="333333"/>
          <w:sz w:val="32"/>
          <w:szCs w:val="32"/>
        </w:rPr>
        <w:t>综合性表彰奖励</w:t>
      </w:r>
      <w:r>
        <w:rPr>
          <w:rFonts w:ascii="Times New Roman" w:eastAsia="方正仿宋_GBK" w:hAnsi="Times New Roman" w:cs="Times New Roman"/>
          <w:b/>
          <w:bCs/>
          <w:color w:val="333333"/>
          <w:sz w:val="32"/>
          <w:szCs w:val="32"/>
        </w:rPr>
        <w:t>的优先。</w:t>
      </w:r>
    </w:p>
    <w:p w14:paraId="0BFC5982"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黑体_GBK" w:hAnsi="Times New Roman" w:cs="Times New Roman"/>
          <w:b/>
          <w:bCs/>
          <w:color w:val="333333"/>
          <w:sz w:val="32"/>
          <w:szCs w:val="32"/>
        </w:rPr>
      </w:pPr>
      <w:r>
        <w:rPr>
          <w:rFonts w:ascii="Times New Roman" w:eastAsia="方正黑体_GBK" w:hAnsi="Times New Roman" w:cs="Times New Roman"/>
          <w:b/>
          <w:bCs/>
          <w:color w:val="333333"/>
          <w:sz w:val="32"/>
          <w:szCs w:val="32"/>
        </w:rPr>
        <w:t>三、选聘程序</w:t>
      </w:r>
    </w:p>
    <w:p w14:paraId="3EFF96AB"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sz w:val="32"/>
          <w:szCs w:val="32"/>
        </w:rPr>
        <w:t>1</w:t>
      </w:r>
      <w:r>
        <w:rPr>
          <w:rFonts w:ascii="Times New Roman" w:eastAsia="方正仿宋_GBK" w:hAnsi="Times New Roman" w:cs="Times New Roman"/>
          <w:b/>
          <w:bCs/>
          <w:sz w:val="32"/>
          <w:szCs w:val="32"/>
        </w:rPr>
        <w:t>、</w:t>
      </w:r>
      <w:bookmarkStart w:id="3" w:name="OLE_LINK25"/>
      <w:bookmarkStart w:id="4" w:name="OLE_LINK26"/>
      <w:r>
        <w:rPr>
          <w:rFonts w:ascii="Times New Roman" w:eastAsia="方正仿宋_GBK" w:hAnsi="Times New Roman" w:cs="Times New Roman"/>
          <w:b/>
          <w:bCs/>
          <w:sz w:val="32"/>
          <w:szCs w:val="32"/>
        </w:rPr>
        <w:t>网上报名。</w:t>
      </w:r>
      <w:r>
        <w:rPr>
          <w:rFonts w:ascii="Times New Roman" w:eastAsia="方正仿宋_GBK" w:hAnsi="Times New Roman" w:cs="Times New Roman"/>
          <w:b/>
          <w:bCs/>
          <w:color w:val="333333"/>
          <w:sz w:val="32"/>
          <w:szCs w:val="32"/>
        </w:rPr>
        <w:t>报名人员登录扬州人事考试网（</w:t>
      </w:r>
      <w:r>
        <w:rPr>
          <w:rFonts w:ascii="Times New Roman" w:eastAsia="方正仿宋_GBK" w:hAnsi="Times New Roman" w:cs="Times New Roman"/>
          <w:b/>
          <w:bCs/>
          <w:color w:val="333333"/>
          <w:sz w:val="32"/>
          <w:szCs w:val="32"/>
        </w:rPr>
        <w:t>http://hrss.yangzhou.gov.cn/yzrsks/</w:t>
      </w:r>
      <w:r>
        <w:rPr>
          <w:rFonts w:ascii="Times New Roman" w:eastAsia="方正仿宋_GBK" w:hAnsi="Times New Roman" w:cs="Times New Roman"/>
          <w:b/>
          <w:bCs/>
          <w:color w:val="333333"/>
          <w:sz w:val="32"/>
          <w:szCs w:val="32"/>
        </w:rPr>
        <w:t>）进行网上报名，在线填报相关信息，并在报名截止前向指定邮箱发送相关材料。每位报名人员只可填报一个岗位。</w:t>
      </w:r>
    </w:p>
    <w:p w14:paraId="2AE8C175" w14:textId="6CA0A0A5"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sz w:val="32"/>
          <w:szCs w:val="32"/>
        </w:rPr>
        <w:t>报名时间：</w:t>
      </w:r>
      <w:r>
        <w:rPr>
          <w:rFonts w:ascii="Times New Roman" w:eastAsia="方正仿宋_GBK" w:hAnsi="Times New Roman" w:cs="Times New Roman"/>
          <w:b/>
          <w:bCs/>
          <w:color w:val="333333"/>
          <w:sz w:val="32"/>
          <w:szCs w:val="32"/>
        </w:rPr>
        <w:t>2025</w:t>
      </w:r>
      <w:r>
        <w:rPr>
          <w:rFonts w:ascii="Times New Roman" w:eastAsia="方正仿宋_GBK" w:hAnsi="Times New Roman" w:cs="Times New Roman"/>
          <w:b/>
          <w:bCs/>
          <w:color w:val="333333"/>
          <w:sz w:val="32"/>
          <w:szCs w:val="32"/>
        </w:rPr>
        <w:t>年</w:t>
      </w:r>
      <w:r>
        <w:rPr>
          <w:rFonts w:ascii="Times New Roman" w:eastAsia="方正仿宋_GBK" w:hAnsi="Times New Roman" w:cs="Times New Roman"/>
          <w:b/>
          <w:bCs/>
          <w:color w:val="333333"/>
          <w:sz w:val="32"/>
          <w:szCs w:val="32"/>
        </w:rPr>
        <w:t>3</w:t>
      </w:r>
      <w:r>
        <w:rPr>
          <w:rFonts w:ascii="Times New Roman" w:eastAsia="方正仿宋_GBK" w:hAnsi="Times New Roman" w:cs="Times New Roman"/>
          <w:b/>
          <w:bCs/>
          <w:color w:val="333333"/>
          <w:sz w:val="32"/>
          <w:szCs w:val="32"/>
        </w:rPr>
        <w:t>月</w:t>
      </w:r>
      <w:r>
        <w:rPr>
          <w:rFonts w:ascii="Times New Roman" w:eastAsia="方正仿宋_GBK" w:hAnsi="Times New Roman" w:cs="Times New Roman" w:hint="eastAsia"/>
          <w:b/>
          <w:bCs/>
          <w:color w:val="333333"/>
          <w:sz w:val="32"/>
          <w:szCs w:val="32"/>
        </w:rPr>
        <w:t>2</w:t>
      </w:r>
      <w:r w:rsidR="00537E5F">
        <w:rPr>
          <w:rFonts w:ascii="Times New Roman" w:eastAsia="方正仿宋_GBK" w:hAnsi="Times New Roman" w:cs="Times New Roman"/>
          <w:b/>
          <w:bCs/>
          <w:color w:val="333333"/>
          <w:sz w:val="32"/>
          <w:szCs w:val="32"/>
        </w:rPr>
        <w:t>8</w:t>
      </w:r>
      <w:r>
        <w:rPr>
          <w:rFonts w:ascii="Times New Roman" w:eastAsia="方正仿宋_GBK" w:hAnsi="Times New Roman" w:cs="Times New Roman"/>
          <w:b/>
          <w:bCs/>
          <w:color w:val="333333"/>
          <w:sz w:val="32"/>
          <w:szCs w:val="32"/>
        </w:rPr>
        <w:t>日</w:t>
      </w:r>
      <w:r>
        <w:rPr>
          <w:rFonts w:ascii="Times New Roman" w:eastAsia="方正仿宋_GBK" w:hAnsi="Times New Roman" w:cs="Times New Roman"/>
          <w:b/>
          <w:bCs/>
          <w:color w:val="333333"/>
          <w:sz w:val="32"/>
          <w:szCs w:val="32"/>
        </w:rPr>
        <w:t>9:00—4</w:t>
      </w:r>
      <w:r>
        <w:rPr>
          <w:rFonts w:ascii="Times New Roman" w:eastAsia="方正仿宋_GBK" w:hAnsi="Times New Roman" w:cs="Times New Roman"/>
          <w:b/>
          <w:bCs/>
          <w:color w:val="333333"/>
          <w:sz w:val="32"/>
          <w:szCs w:val="32"/>
        </w:rPr>
        <w:t>月</w:t>
      </w:r>
      <w:r>
        <w:rPr>
          <w:rFonts w:ascii="Times New Roman" w:eastAsia="方正仿宋_GBK" w:hAnsi="Times New Roman" w:cs="Times New Roman" w:hint="eastAsia"/>
          <w:b/>
          <w:bCs/>
          <w:color w:val="333333"/>
          <w:sz w:val="32"/>
          <w:szCs w:val="32"/>
        </w:rPr>
        <w:t>14</w:t>
      </w:r>
      <w:r>
        <w:rPr>
          <w:rFonts w:ascii="Times New Roman" w:eastAsia="方正仿宋_GBK" w:hAnsi="Times New Roman" w:cs="Times New Roman"/>
          <w:b/>
          <w:bCs/>
          <w:color w:val="333333"/>
          <w:sz w:val="32"/>
          <w:szCs w:val="32"/>
        </w:rPr>
        <w:t>日</w:t>
      </w:r>
      <w:r>
        <w:rPr>
          <w:rFonts w:ascii="Times New Roman" w:eastAsia="方正仿宋_GBK" w:hAnsi="Times New Roman" w:cs="Times New Roman"/>
          <w:b/>
          <w:bCs/>
          <w:color w:val="333333"/>
          <w:sz w:val="32"/>
          <w:szCs w:val="32"/>
        </w:rPr>
        <w:t>1</w:t>
      </w:r>
      <w:r>
        <w:rPr>
          <w:rFonts w:ascii="Times New Roman" w:eastAsia="方正仿宋_GBK" w:hAnsi="Times New Roman" w:cs="Times New Roman" w:hint="eastAsia"/>
          <w:b/>
          <w:bCs/>
          <w:color w:val="333333"/>
          <w:sz w:val="32"/>
          <w:szCs w:val="32"/>
        </w:rPr>
        <w:t>6</w:t>
      </w:r>
      <w:r>
        <w:rPr>
          <w:rFonts w:ascii="Times New Roman" w:eastAsia="方正仿宋_GBK" w:hAnsi="Times New Roman" w:cs="Times New Roman"/>
          <w:b/>
          <w:bCs/>
          <w:color w:val="333333"/>
          <w:sz w:val="32"/>
          <w:szCs w:val="32"/>
        </w:rPr>
        <w:t>:00</w:t>
      </w:r>
      <w:r>
        <w:rPr>
          <w:rFonts w:ascii="Times New Roman" w:eastAsia="方正仿宋_GBK" w:hAnsi="Times New Roman" w:cs="Times New Roman"/>
          <w:b/>
          <w:bCs/>
          <w:color w:val="333333"/>
          <w:sz w:val="32"/>
          <w:szCs w:val="32"/>
        </w:rPr>
        <w:t>。</w:t>
      </w:r>
    </w:p>
    <w:p w14:paraId="3320B884" w14:textId="77777777" w:rsidR="00DA5EB0" w:rsidRDefault="00DE6D9F">
      <w:pPr>
        <w:spacing w:line="600" w:lineRule="exact"/>
        <w:ind w:firstLineChars="200" w:firstLine="643"/>
        <w:rPr>
          <w:rFonts w:ascii="Times New Roman" w:eastAsia="方正仿宋_GBK" w:hAnsi="Times New Roman" w:cs="Times New Roman"/>
          <w:b/>
          <w:bCs/>
          <w:color w:val="333333"/>
          <w:kern w:val="0"/>
          <w:sz w:val="32"/>
          <w:szCs w:val="32"/>
        </w:rPr>
      </w:pPr>
      <w:r>
        <w:rPr>
          <w:rFonts w:ascii="Times New Roman" w:eastAsia="方正仿宋_GBK" w:hAnsi="Times New Roman" w:cs="Times New Roman"/>
          <w:b/>
          <w:bCs/>
          <w:color w:val="333333"/>
          <w:kern w:val="0"/>
          <w:sz w:val="32"/>
          <w:szCs w:val="32"/>
        </w:rPr>
        <w:t>报名人选需填写报名表（见附件材料</w:t>
      </w:r>
      <w:r>
        <w:rPr>
          <w:rFonts w:ascii="Times New Roman" w:eastAsia="方正仿宋_GBK" w:hAnsi="Times New Roman" w:cs="Times New Roman"/>
          <w:b/>
          <w:bCs/>
          <w:color w:val="333333"/>
          <w:kern w:val="0"/>
          <w:sz w:val="32"/>
          <w:szCs w:val="32"/>
        </w:rPr>
        <w:t>4</w:t>
      </w:r>
      <w:r>
        <w:rPr>
          <w:rFonts w:ascii="Times New Roman" w:eastAsia="方正仿宋_GBK" w:hAnsi="Times New Roman" w:cs="Times New Roman"/>
          <w:b/>
          <w:bCs/>
          <w:color w:val="333333"/>
          <w:kern w:val="0"/>
          <w:sz w:val="32"/>
          <w:szCs w:val="32"/>
        </w:rPr>
        <w:t>，以</w:t>
      </w:r>
      <w:r>
        <w:rPr>
          <w:rFonts w:ascii="Times New Roman" w:eastAsia="方正仿宋_GBK" w:hAnsi="Times New Roman" w:cs="Times New Roman"/>
          <w:b/>
          <w:bCs/>
          <w:color w:val="333333"/>
          <w:kern w:val="0"/>
          <w:sz w:val="32"/>
          <w:szCs w:val="32"/>
        </w:rPr>
        <w:t>Word</w:t>
      </w:r>
      <w:r>
        <w:rPr>
          <w:rFonts w:ascii="Times New Roman" w:eastAsia="方正仿宋_GBK" w:hAnsi="Times New Roman" w:cs="Times New Roman"/>
          <w:b/>
          <w:bCs/>
          <w:color w:val="333333"/>
          <w:kern w:val="0"/>
          <w:sz w:val="32"/>
          <w:szCs w:val="32"/>
        </w:rPr>
        <w:t>版本发送），并按顺序将其他证明材料的扫描件或照片整理成</w:t>
      </w:r>
      <w:r>
        <w:rPr>
          <w:rFonts w:ascii="Times New Roman" w:eastAsia="方正仿宋_GBK" w:hAnsi="Times New Roman" w:cs="Times New Roman"/>
          <w:b/>
          <w:bCs/>
          <w:color w:val="333333"/>
          <w:kern w:val="0"/>
          <w:sz w:val="32"/>
          <w:szCs w:val="32"/>
        </w:rPr>
        <w:t>1</w:t>
      </w:r>
      <w:r>
        <w:rPr>
          <w:rFonts w:ascii="Times New Roman" w:eastAsia="方正仿宋_GBK" w:hAnsi="Times New Roman" w:cs="Times New Roman"/>
          <w:b/>
          <w:bCs/>
          <w:color w:val="333333"/>
          <w:kern w:val="0"/>
          <w:sz w:val="32"/>
          <w:szCs w:val="32"/>
        </w:rPr>
        <w:t>个</w:t>
      </w:r>
      <w:r>
        <w:rPr>
          <w:rFonts w:ascii="Times New Roman" w:eastAsia="方正仿宋_GBK" w:hAnsi="Times New Roman" w:cs="Times New Roman"/>
          <w:b/>
          <w:bCs/>
          <w:color w:val="333333"/>
          <w:kern w:val="0"/>
          <w:sz w:val="32"/>
          <w:szCs w:val="32"/>
        </w:rPr>
        <w:t>PDF</w:t>
      </w:r>
      <w:r>
        <w:rPr>
          <w:rFonts w:ascii="Times New Roman" w:eastAsia="方正仿宋_GBK" w:hAnsi="Times New Roman" w:cs="Times New Roman"/>
          <w:b/>
          <w:bCs/>
          <w:color w:val="333333"/>
          <w:kern w:val="0"/>
          <w:sz w:val="32"/>
          <w:szCs w:val="32"/>
        </w:rPr>
        <w:t>文件后，发送至对应岗位的报名邮箱（邮件名：选聘岗位</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姓名</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院校</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专业）。报名材料包括：</w:t>
      </w:r>
    </w:p>
    <w:bookmarkEnd w:id="3"/>
    <w:bookmarkEnd w:id="4"/>
    <w:p w14:paraId="3EE389F0" w14:textId="77777777" w:rsidR="00DA5EB0" w:rsidRDefault="00DE6D9F">
      <w:pPr>
        <w:spacing w:line="600" w:lineRule="exact"/>
        <w:ind w:firstLineChars="200" w:firstLine="643"/>
        <w:rPr>
          <w:rFonts w:ascii="Times New Roman" w:eastAsia="方正仿宋_GBK" w:hAnsi="Times New Roman" w:cs="Times New Roman"/>
          <w:b/>
          <w:bCs/>
          <w:color w:val="333333"/>
          <w:kern w:val="0"/>
          <w:sz w:val="32"/>
          <w:szCs w:val="32"/>
        </w:rPr>
      </w:pP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1</w:t>
      </w:r>
      <w:r>
        <w:rPr>
          <w:rFonts w:ascii="Times New Roman" w:eastAsia="方正仿宋_GBK" w:hAnsi="Times New Roman" w:cs="Times New Roman"/>
          <w:b/>
          <w:bCs/>
          <w:color w:val="333333"/>
          <w:kern w:val="0"/>
          <w:sz w:val="32"/>
          <w:szCs w:val="32"/>
        </w:rPr>
        <w:t>）本人身份证正反面</w:t>
      </w:r>
      <w:r>
        <w:rPr>
          <w:rFonts w:ascii="Times New Roman" w:eastAsia="方正仿宋_GBK" w:hAnsi="Times New Roman" w:cs="Times New Roman" w:hint="eastAsia"/>
          <w:b/>
          <w:bCs/>
          <w:color w:val="333333"/>
          <w:kern w:val="0"/>
          <w:sz w:val="32"/>
          <w:szCs w:val="32"/>
        </w:rPr>
        <w:t>。</w:t>
      </w:r>
    </w:p>
    <w:p w14:paraId="5264FEE1" w14:textId="77777777" w:rsidR="00DA5EB0" w:rsidRDefault="00DE6D9F">
      <w:pPr>
        <w:spacing w:line="600" w:lineRule="exact"/>
        <w:ind w:firstLineChars="200" w:firstLine="643"/>
        <w:rPr>
          <w:rFonts w:ascii="Times New Roman" w:eastAsia="方正仿宋_GBK" w:hAnsi="Times New Roman" w:cs="Times New Roman"/>
          <w:b/>
          <w:bCs/>
          <w:color w:val="333333"/>
          <w:kern w:val="0"/>
          <w:sz w:val="32"/>
          <w:szCs w:val="32"/>
        </w:rPr>
      </w:pP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2</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 xml:space="preserve"> </w:t>
      </w:r>
      <w:r>
        <w:rPr>
          <w:rFonts w:ascii="Times New Roman" w:eastAsia="方正仿宋_GBK" w:hAnsi="Times New Roman" w:cs="Times New Roman"/>
          <w:b/>
          <w:bCs/>
          <w:color w:val="333333"/>
          <w:kern w:val="0"/>
          <w:sz w:val="32"/>
          <w:szCs w:val="32"/>
        </w:rPr>
        <w:t>学信网中查验的各学段的《教育部学籍在线验证报告》</w:t>
      </w:r>
      <w:r>
        <w:rPr>
          <w:rFonts w:ascii="Times New Roman" w:eastAsia="方正仿宋_GBK" w:hAnsi="Times New Roman" w:cs="Times New Roman" w:hint="eastAsia"/>
          <w:b/>
          <w:bCs/>
          <w:color w:val="333333"/>
          <w:kern w:val="0"/>
          <w:sz w:val="32"/>
          <w:szCs w:val="32"/>
        </w:rPr>
        <w:t>。</w:t>
      </w:r>
    </w:p>
    <w:p w14:paraId="7E63F48F" w14:textId="77777777" w:rsidR="00DA5EB0" w:rsidRDefault="00DE6D9F">
      <w:pPr>
        <w:spacing w:line="600" w:lineRule="exact"/>
        <w:ind w:firstLineChars="200" w:firstLine="643"/>
        <w:rPr>
          <w:rFonts w:ascii="Times New Roman" w:eastAsia="方正仿宋_GBK" w:hAnsi="Times New Roman" w:cs="Times New Roman"/>
          <w:b/>
          <w:bCs/>
          <w:color w:val="333333"/>
          <w:kern w:val="0"/>
          <w:sz w:val="32"/>
          <w:szCs w:val="32"/>
        </w:rPr>
      </w:pP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3</w:t>
      </w:r>
      <w:r>
        <w:rPr>
          <w:rFonts w:ascii="Times New Roman" w:eastAsia="方正仿宋_GBK" w:hAnsi="Times New Roman" w:cs="Times New Roman"/>
          <w:b/>
          <w:bCs/>
          <w:color w:val="333333"/>
          <w:kern w:val="0"/>
          <w:sz w:val="32"/>
          <w:szCs w:val="32"/>
        </w:rPr>
        <w:t>）中共党员提供中共党员（含预备党员）证明材料</w:t>
      </w:r>
      <w:r>
        <w:rPr>
          <w:rFonts w:ascii="Times New Roman" w:eastAsia="方正仿宋_GBK" w:hAnsi="Times New Roman" w:cs="Times New Roman" w:hint="eastAsia"/>
          <w:b/>
          <w:bCs/>
          <w:color w:val="333333"/>
          <w:kern w:val="0"/>
          <w:sz w:val="32"/>
          <w:szCs w:val="32"/>
        </w:rPr>
        <w:t>。</w:t>
      </w:r>
    </w:p>
    <w:p w14:paraId="4B69E4DE" w14:textId="77777777" w:rsidR="00DA5EB0" w:rsidRDefault="00DE6D9F">
      <w:pPr>
        <w:spacing w:line="600" w:lineRule="exact"/>
        <w:ind w:firstLineChars="200" w:firstLine="643"/>
        <w:rPr>
          <w:rFonts w:ascii="Times New Roman" w:eastAsia="方正仿宋_GBK" w:hAnsi="Times New Roman" w:cs="Times New Roman"/>
          <w:b/>
          <w:bCs/>
          <w:color w:val="333333"/>
          <w:kern w:val="0"/>
          <w:sz w:val="32"/>
          <w:szCs w:val="32"/>
        </w:rPr>
      </w:pP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4</w:t>
      </w:r>
      <w:r>
        <w:rPr>
          <w:rFonts w:ascii="Times New Roman" w:eastAsia="方正仿宋_GBK" w:hAnsi="Times New Roman" w:cs="Times New Roman"/>
          <w:b/>
          <w:bCs/>
          <w:color w:val="333333"/>
          <w:kern w:val="0"/>
          <w:sz w:val="32"/>
          <w:szCs w:val="32"/>
        </w:rPr>
        <w:t>）大学期间（研究生提供研究生阶段）成绩单（教务部门开具，存入个人档案的版本）、必修课程成绩班级排名（格式为：</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同学在</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大学就读期间，必修课程成绩在班级</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名同学中排名第</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名）原件，加盖院系公章。必修课程成绩排名按照学</w:t>
      </w:r>
      <w:r>
        <w:rPr>
          <w:rFonts w:ascii="Times New Roman" w:eastAsia="方正仿宋_GBK" w:hAnsi="Times New Roman" w:cs="Times New Roman"/>
          <w:b/>
          <w:bCs/>
          <w:color w:val="333333"/>
          <w:kern w:val="0"/>
          <w:sz w:val="32"/>
          <w:szCs w:val="32"/>
        </w:rPr>
        <w:lastRenderedPageBreak/>
        <w:t>分加权计算</w:t>
      </w:r>
      <w:r>
        <w:rPr>
          <w:rFonts w:ascii="Times New Roman" w:eastAsia="方正仿宋_GBK" w:hAnsi="Times New Roman" w:cs="Times New Roman" w:hint="eastAsia"/>
          <w:b/>
          <w:bCs/>
          <w:color w:val="333333"/>
          <w:kern w:val="0"/>
          <w:sz w:val="32"/>
          <w:szCs w:val="32"/>
        </w:rPr>
        <w:t>。</w:t>
      </w:r>
    </w:p>
    <w:p w14:paraId="66C78E4D" w14:textId="77777777" w:rsidR="00DA5EB0" w:rsidRDefault="00DE6D9F">
      <w:pPr>
        <w:spacing w:line="600" w:lineRule="exact"/>
        <w:ind w:firstLineChars="200" w:firstLine="643"/>
        <w:rPr>
          <w:rFonts w:ascii="Times New Roman" w:eastAsia="方正仿宋_GBK" w:hAnsi="Times New Roman" w:cs="Times New Roman"/>
          <w:b/>
          <w:bCs/>
          <w:color w:val="333333"/>
          <w:kern w:val="0"/>
          <w:sz w:val="32"/>
          <w:szCs w:val="32"/>
        </w:rPr>
      </w:pP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5</w:t>
      </w:r>
      <w:r>
        <w:rPr>
          <w:rFonts w:ascii="Times New Roman" w:eastAsia="方正仿宋_GBK" w:hAnsi="Times New Roman" w:cs="Times New Roman"/>
          <w:b/>
          <w:bCs/>
          <w:color w:val="333333"/>
          <w:kern w:val="0"/>
          <w:sz w:val="32"/>
          <w:szCs w:val="32"/>
        </w:rPr>
        <w:t>）在选聘岗位对应高校就读期间（研究生含本科阶段）担任学生干部的任职文件或聘书原件。没有任职文件或聘书的，可由学校相关单位按照学生干部管理权限出具任职证明并加盖公章（格式为：</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同学，</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年</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月</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年</w:t>
      </w:r>
      <w:r>
        <w:rPr>
          <w:rFonts w:ascii="Times New Roman" w:eastAsia="方正仿宋_GBK" w:hAnsi="Times New Roman" w:cs="Times New Roman"/>
          <w:b/>
          <w:bCs/>
          <w:color w:val="333333"/>
          <w:kern w:val="0"/>
          <w:sz w:val="32"/>
          <w:szCs w:val="32"/>
        </w:rPr>
        <w:t>××</w:t>
      </w:r>
      <w:proofErr w:type="gramStart"/>
      <w:r>
        <w:rPr>
          <w:rFonts w:ascii="Times New Roman" w:eastAsia="方正仿宋_GBK" w:hAnsi="Times New Roman" w:cs="Times New Roman"/>
          <w:b/>
          <w:bCs/>
          <w:color w:val="333333"/>
          <w:kern w:val="0"/>
          <w:sz w:val="32"/>
          <w:szCs w:val="32"/>
        </w:rPr>
        <w:t>月任</w:t>
      </w:r>
      <w:proofErr w:type="gramEnd"/>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hint="eastAsia"/>
          <w:b/>
          <w:bCs/>
          <w:color w:val="333333"/>
          <w:kern w:val="0"/>
          <w:sz w:val="32"/>
          <w:szCs w:val="32"/>
        </w:rPr>
        <w:t>。</w:t>
      </w:r>
    </w:p>
    <w:p w14:paraId="16853025" w14:textId="77777777" w:rsidR="00DA5EB0" w:rsidRDefault="00DE6D9F">
      <w:pPr>
        <w:spacing w:line="600" w:lineRule="exact"/>
        <w:ind w:firstLineChars="200" w:firstLine="643"/>
        <w:rPr>
          <w:rFonts w:ascii="Times New Roman" w:eastAsia="方正仿宋_GBK" w:hAnsi="Times New Roman" w:cs="Times New Roman"/>
          <w:b/>
          <w:bCs/>
          <w:color w:val="333333"/>
          <w:kern w:val="0"/>
          <w:sz w:val="32"/>
          <w:szCs w:val="32"/>
        </w:rPr>
      </w:pP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6</w:t>
      </w:r>
      <w:r>
        <w:rPr>
          <w:rFonts w:ascii="Times New Roman" w:eastAsia="方正仿宋_GBK" w:hAnsi="Times New Roman" w:cs="Times New Roman"/>
          <w:b/>
          <w:bCs/>
          <w:color w:val="333333"/>
          <w:kern w:val="0"/>
          <w:sz w:val="32"/>
          <w:szCs w:val="32"/>
        </w:rPr>
        <w:t>）在选聘岗位对应高校就读期间（研究生含本科阶段）综合性表彰奖励以及奖学金证书或证明材料</w:t>
      </w:r>
      <w:r>
        <w:rPr>
          <w:rFonts w:ascii="Times New Roman" w:eastAsia="方正仿宋_GBK" w:hAnsi="Times New Roman" w:cs="Times New Roman" w:hint="eastAsia"/>
          <w:b/>
          <w:bCs/>
          <w:color w:val="333333"/>
          <w:kern w:val="0"/>
          <w:sz w:val="32"/>
          <w:szCs w:val="32"/>
        </w:rPr>
        <w:t>。</w:t>
      </w:r>
    </w:p>
    <w:p w14:paraId="3D27497B" w14:textId="77777777" w:rsidR="00DA5EB0" w:rsidRDefault="00DE6D9F">
      <w:pPr>
        <w:spacing w:line="600" w:lineRule="exact"/>
        <w:ind w:firstLineChars="200" w:firstLine="643"/>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kern w:val="0"/>
          <w:sz w:val="32"/>
          <w:szCs w:val="32"/>
        </w:rPr>
        <w:t>（</w:t>
      </w:r>
      <w:r>
        <w:rPr>
          <w:rFonts w:ascii="Times New Roman" w:eastAsia="方正仿宋_GBK" w:hAnsi="Times New Roman" w:cs="Times New Roman"/>
          <w:b/>
          <w:bCs/>
          <w:color w:val="333333"/>
          <w:kern w:val="0"/>
          <w:sz w:val="32"/>
          <w:szCs w:val="32"/>
        </w:rPr>
        <w:t>7</w:t>
      </w:r>
      <w:r>
        <w:rPr>
          <w:rFonts w:ascii="Times New Roman" w:eastAsia="方正仿宋_GBK" w:hAnsi="Times New Roman" w:cs="Times New Roman"/>
          <w:b/>
          <w:bCs/>
          <w:color w:val="333333"/>
          <w:kern w:val="0"/>
          <w:sz w:val="32"/>
          <w:szCs w:val="32"/>
        </w:rPr>
        <w:t>）各</w:t>
      </w:r>
      <w:r>
        <w:rPr>
          <w:rFonts w:ascii="Times New Roman" w:eastAsia="方正仿宋_GBK" w:hAnsi="Times New Roman" w:cs="Times New Roman"/>
          <w:b/>
          <w:bCs/>
          <w:color w:val="333333"/>
          <w:sz w:val="32"/>
          <w:szCs w:val="32"/>
        </w:rPr>
        <w:t>类资格证书、专利证书、发表论文等其他证明材料。</w:t>
      </w:r>
    </w:p>
    <w:p w14:paraId="1584529E" w14:textId="77777777" w:rsidR="00DA5EB0" w:rsidRDefault="00DE6D9F">
      <w:pPr>
        <w:spacing w:line="600" w:lineRule="exact"/>
        <w:ind w:firstLineChars="200" w:firstLine="643"/>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以上材料将作为报名资格审核和适岗能力评价的主要依据，请按时如实完整提供。</w:t>
      </w:r>
    </w:p>
    <w:p w14:paraId="6422A884" w14:textId="77777777" w:rsidR="00DA5EB0" w:rsidRDefault="00DE6D9F">
      <w:pPr>
        <w:spacing w:line="600" w:lineRule="exact"/>
        <w:ind w:firstLineChars="200" w:firstLine="643"/>
        <w:rPr>
          <w:rFonts w:ascii="Times New Roman" w:eastAsia="方正仿宋_GBK" w:hAnsi="Times New Roman" w:cs="Times New Roman"/>
          <w:b/>
          <w:bCs/>
          <w:color w:val="333333"/>
          <w:sz w:val="32"/>
          <w:szCs w:val="32"/>
        </w:rPr>
      </w:pPr>
      <w:r>
        <w:rPr>
          <w:rFonts w:ascii="Times New Roman" w:eastAsia="方正仿宋_GBK" w:hAnsi="Times New Roman" w:cs="Times New Roman"/>
          <w:b/>
          <w:bCs/>
          <w:kern w:val="0"/>
          <w:sz w:val="32"/>
          <w:szCs w:val="32"/>
        </w:rPr>
        <w:t>2</w:t>
      </w:r>
      <w:r>
        <w:rPr>
          <w:rFonts w:ascii="Times New Roman" w:eastAsia="方正仿宋_GBK" w:hAnsi="Times New Roman" w:cs="Times New Roman"/>
          <w:b/>
          <w:bCs/>
          <w:kern w:val="0"/>
          <w:sz w:val="32"/>
          <w:szCs w:val="32"/>
        </w:rPr>
        <w:t>、资格初审。</w:t>
      </w:r>
      <w:r>
        <w:rPr>
          <w:rFonts w:ascii="Times New Roman" w:eastAsia="方正仿宋_GBK" w:hAnsi="Times New Roman" w:cs="Times New Roman"/>
          <w:b/>
          <w:bCs/>
          <w:color w:val="333333"/>
          <w:sz w:val="32"/>
          <w:szCs w:val="32"/>
        </w:rPr>
        <w:t>各选聘岗位根据报名条件对报名人选进行资格初审，资格初审合格人数与选聘名额的比例小于</w:t>
      </w:r>
      <w:r>
        <w:rPr>
          <w:rFonts w:ascii="Times New Roman" w:eastAsia="方正仿宋_GBK" w:hAnsi="Times New Roman" w:cs="Times New Roman"/>
          <w:b/>
          <w:bCs/>
          <w:color w:val="333333"/>
          <w:sz w:val="32"/>
          <w:szCs w:val="32"/>
        </w:rPr>
        <w:t>3</w:t>
      </w:r>
      <w:r>
        <w:rPr>
          <w:rFonts w:ascii="Times New Roman" w:hAnsi="Times New Roman" w:cs="Times New Roman"/>
          <w:b/>
          <w:bCs/>
          <w:color w:val="333333"/>
          <w:sz w:val="32"/>
          <w:szCs w:val="32"/>
        </w:rPr>
        <w:t>∶</w:t>
      </w:r>
      <w:r>
        <w:rPr>
          <w:rFonts w:ascii="Times New Roman" w:eastAsia="方正仿宋_GBK" w:hAnsi="Times New Roman" w:cs="Times New Roman"/>
          <w:b/>
          <w:bCs/>
          <w:color w:val="333333"/>
          <w:sz w:val="32"/>
          <w:szCs w:val="32"/>
        </w:rPr>
        <w:t>1</w:t>
      </w:r>
      <w:r>
        <w:rPr>
          <w:rFonts w:ascii="Times New Roman" w:eastAsia="方正仿宋_GBK" w:hAnsi="Times New Roman" w:cs="Times New Roman"/>
          <w:b/>
          <w:bCs/>
          <w:color w:val="333333"/>
          <w:sz w:val="32"/>
          <w:szCs w:val="32"/>
        </w:rPr>
        <w:t>的，相应调减</w:t>
      </w:r>
      <w:proofErr w:type="gramStart"/>
      <w:r>
        <w:rPr>
          <w:rFonts w:ascii="Times New Roman" w:eastAsia="方正仿宋_GBK" w:hAnsi="Times New Roman" w:cs="Times New Roman"/>
          <w:b/>
          <w:bCs/>
          <w:color w:val="333333"/>
          <w:sz w:val="32"/>
          <w:szCs w:val="32"/>
        </w:rPr>
        <w:t>该岗位</w:t>
      </w:r>
      <w:proofErr w:type="gramEnd"/>
      <w:r>
        <w:rPr>
          <w:rFonts w:ascii="Times New Roman" w:eastAsia="方正仿宋_GBK" w:hAnsi="Times New Roman" w:cs="Times New Roman"/>
          <w:b/>
          <w:bCs/>
          <w:color w:val="333333"/>
          <w:sz w:val="32"/>
          <w:szCs w:val="32"/>
        </w:rPr>
        <w:t>的选聘名额。应聘岗位被取消的报名成功人员可在规定时间内改报其他符合条件的岗位，补报</w:t>
      </w:r>
      <w:proofErr w:type="gramStart"/>
      <w:r>
        <w:rPr>
          <w:rFonts w:ascii="Times New Roman" w:eastAsia="方正仿宋_GBK" w:hAnsi="Times New Roman" w:cs="Times New Roman"/>
          <w:b/>
          <w:bCs/>
          <w:color w:val="333333"/>
          <w:sz w:val="32"/>
          <w:szCs w:val="32"/>
        </w:rPr>
        <w:t>名时间</w:t>
      </w:r>
      <w:proofErr w:type="gramEnd"/>
      <w:r>
        <w:rPr>
          <w:rFonts w:ascii="Times New Roman" w:eastAsia="方正仿宋_GBK" w:hAnsi="Times New Roman" w:cs="Times New Roman"/>
          <w:b/>
          <w:bCs/>
          <w:color w:val="333333"/>
          <w:sz w:val="32"/>
          <w:szCs w:val="32"/>
        </w:rPr>
        <w:t>为</w:t>
      </w:r>
      <w:r>
        <w:rPr>
          <w:rFonts w:ascii="Times New Roman" w:eastAsia="方正仿宋_GBK" w:hAnsi="Times New Roman" w:cs="Times New Roman"/>
          <w:b/>
          <w:bCs/>
          <w:color w:val="333333"/>
          <w:sz w:val="32"/>
          <w:szCs w:val="32"/>
        </w:rPr>
        <w:t>202</w:t>
      </w:r>
      <w:r>
        <w:rPr>
          <w:rFonts w:ascii="Times New Roman" w:eastAsia="方正仿宋_GBK" w:hAnsi="Times New Roman" w:cs="Times New Roman" w:hint="eastAsia"/>
          <w:b/>
          <w:bCs/>
          <w:color w:val="333333"/>
          <w:sz w:val="32"/>
          <w:szCs w:val="32"/>
        </w:rPr>
        <w:t>5</w:t>
      </w:r>
      <w:r>
        <w:rPr>
          <w:rFonts w:ascii="Times New Roman" w:eastAsia="方正仿宋_GBK" w:hAnsi="Times New Roman" w:cs="Times New Roman"/>
          <w:b/>
          <w:bCs/>
          <w:color w:val="333333"/>
          <w:sz w:val="32"/>
          <w:szCs w:val="32"/>
        </w:rPr>
        <w:t>年</w:t>
      </w:r>
      <w:r>
        <w:rPr>
          <w:rFonts w:ascii="Times New Roman" w:eastAsia="方正仿宋_GBK" w:hAnsi="Times New Roman" w:cs="Times New Roman" w:hint="eastAsia"/>
          <w:b/>
          <w:bCs/>
          <w:color w:val="333333"/>
          <w:sz w:val="32"/>
          <w:szCs w:val="32"/>
        </w:rPr>
        <w:t>4</w:t>
      </w:r>
      <w:r>
        <w:rPr>
          <w:rFonts w:ascii="Times New Roman" w:eastAsia="方正仿宋_GBK" w:hAnsi="Times New Roman" w:cs="Times New Roman"/>
          <w:b/>
          <w:bCs/>
          <w:color w:val="333333"/>
          <w:sz w:val="32"/>
          <w:szCs w:val="32"/>
        </w:rPr>
        <w:t>月</w:t>
      </w:r>
      <w:r>
        <w:rPr>
          <w:rFonts w:ascii="Times New Roman" w:eastAsia="方正仿宋_GBK" w:hAnsi="Times New Roman" w:cs="Times New Roman" w:hint="eastAsia"/>
          <w:b/>
          <w:bCs/>
          <w:color w:val="333333"/>
          <w:sz w:val="32"/>
          <w:szCs w:val="32"/>
        </w:rPr>
        <w:t>16</w:t>
      </w:r>
      <w:r>
        <w:rPr>
          <w:rFonts w:ascii="Times New Roman" w:eastAsia="方正仿宋_GBK" w:hAnsi="Times New Roman" w:cs="Times New Roman"/>
          <w:b/>
          <w:bCs/>
          <w:color w:val="333333"/>
          <w:sz w:val="32"/>
          <w:szCs w:val="32"/>
        </w:rPr>
        <w:t>日</w:t>
      </w:r>
      <w:r>
        <w:rPr>
          <w:rFonts w:ascii="Times New Roman" w:eastAsia="方正仿宋_GBK" w:hAnsi="Times New Roman" w:cs="Times New Roman"/>
          <w:b/>
          <w:bCs/>
          <w:color w:val="333333"/>
          <w:sz w:val="32"/>
          <w:szCs w:val="32"/>
        </w:rPr>
        <w:t>9:00</w:t>
      </w:r>
      <w:r>
        <w:rPr>
          <w:rFonts w:ascii="Times New Roman" w:eastAsia="方正仿宋_GBK" w:hAnsi="Times New Roman" w:cs="Times New Roman"/>
          <w:b/>
          <w:bCs/>
          <w:color w:val="333333"/>
          <w:sz w:val="32"/>
          <w:szCs w:val="32"/>
        </w:rPr>
        <w:t>－</w:t>
      </w:r>
      <w:r>
        <w:rPr>
          <w:rFonts w:ascii="Times New Roman" w:eastAsia="方正仿宋_GBK" w:hAnsi="Times New Roman" w:cs="Times New Roman"/>
          <w:b/>
          <w:bCs/>
          <w:color w:val="333333"/>
          <w:sz w:val="32"/>
          <w:szCs w:val="32"/>
        </w:rPr>
        <w:t>1</w:t>
      </w:r>
      <w:r>
        <w:rPr>
          <w:rFonts w:ascii="Times New Roman" w:eastAsia="方正仿宋_GBK" w:hAnsi="Times New Roman" w:cs="Times New Roman" w:hint="eastAsia"/>
          <w:b/>
          <w:bCs/>
          <w:color w:val="333333"/>
          <w:sz w:val="32"/>
          <w:szCs w:val="32"/>
        </w:rPr>
        <w:t>6</w:t>
      </w:r>
      <w:r>
        <w:rPr>
          <w:rFonts w:ascii="Times New Roman" w:eastAsia="方正仿宋_GBK" w:hAnsi="Times New Roman" w:cs="Times New Roman"/>
          <w:b/>
          <w:bCs/>
          <w:color w:val="333333"/>
          <w:sz w:val="32"/>
          <w:szCs w:val="32"/>
        </w:rPr>
        <w:t>:00</w:t>
      </w:r>
      <w:r>
        <w:rPr>
          <w:rFonts w:ascii="Times New Roman" w:eastAsia="方正仿宋_GBK" w:hAnsi="Times New Roman" w:cs="Times New Roman"/>
          <w:b/>
          <w:bCs/>
          <w:color w:val="333333"/>
          <w:sz w:val="32"/>
          <w:szCs w:val="32"/>
        </w:rPr>
        <w:t>。</w:t>
      </w:r>
    </w:p>
    <w:p w14:paraId="353F4F64"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sz w:val="32"/>
          <w:szCs w:val="32"/>
        </w:rPr>
        <w:t>3</w:t>
      </w:r>
      <w:r>
        <w:rPr>
          <w:rFonts w:ascii="Times New Roman" w:eastAsia="方正仿宋_GBK" w:hAnsi="Times New Roman" w:cs="Times New Roman"/>
          <w:b/>
          <w:bCs/>
          <w:sz w:val="32"/>
          <w:szCs w:val="32"/>
        </w:rPr>
        <w:t>、适岗能力评价。</w:t>
      </w:r>
      <w:r>
        <w:rPr>
          <w:rFonts w:ascii="Times New Roman" w:eastAsia="方正仿宋_GBK" w:hAnsi="Times New Roman" w:cs="Times New Roman"/>
          <w:b/>
          <w:bCs/>
          <w:color w:val="333333"/>
          <w:sz w:val="32"/>
          <w:szCs w:val="32"/>
        </w:rPr>
        <w:t>各选聘岗位根据报名时提供的材料信息，对资格初审合格的人选进行适岗能力评价。</w:t>
      </w:r>
    </w:p>
    <w:p w14:paraId="690B4A9C"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sz w:val="32"/>
          <w:szCs w:val="32"/>
        </w:rPr>
        <w:t>4</w:t>
      </w:r>
      <w:r>
        <w:rPr>
          <w:rFonts w:ascii="Times New Roman" w:eastAsia="方正仿宋_GBK" w:hAnsi="Times New Roman" w:cs="Times New Roman"/>
          <w:b/>
          <w:bCs/>
          <w:sz w:val="32"/>
          <w:szCs w:val="32"/>
        </w:rPr>
        <w:t>、资格复审。</w:t>
      </w:r>
      <w:r>
        <w:rPr>
          <w:rFonts w:ascii="Times New Roman" w:eastAsia="方正仿宋_GBK" w:hAnsi="Times New Roman" w:cs="Times New Roman"/>
          <w:b/>
          <w:bCs/>
          <w:color w:val="333333"/>
          <w:sz w:val="32"/>
          <w:szCs w:val="32"/>
        </w:rPr>
        <w:t>各选聘岗位根据适岗能力评价结果，按照选聘计划</w:t>
      </w:r>
      <w:r>
        <w:rPr>
          <w:rFonts w:ascii="Times New Roman" w:eastAsia="方正仿宋_GBK" w:hAnsi="Times New Roman" w:cs="Times New Roman"/>
          <w:b/>
          <w:bCs/>
          <w:color w:val="333333"/>
          <w:sz w:val="32"/>
          <w:szCs w:val="32"/>
        </w:rPr>
        <w:t>1:6</w:t>
      </w:r>
      <w:r>
        <w:rPr>
          <w:rFonts w:ascii="Times New Roman" w:eastAsia="方正仿宋_GBK" w:hAnsi="Times New Roman" w:cs="Times New Roman"/>
          <w:b/>
          <w:bCs/>
          <w:color w:val="333333"/>
          <w:sz w:val="32"/>
          <w:szCs w:val="32"/>
        </w:rPr>
        <w:t>的比例确定拟进入面试人选</w:t>
      </w:r>
      <w:r>
        <w:rPr>
          <w:rFonts w:ascii="Times New Roman" w:eastAsia="方正仿宋_GBK" w:hAnsi="Times New Roman" w:cs="Times New Roman" w:hint="eastAsia"/>
          <w:b/>
          <w:bCs/>
          <w:color w:val="333333"/>
          <w:sz w:val="32"/>
          <w:szCs w:val="32"/>
        </w:rPr>
        <w:t>，不足</w:t>
      </w:r>
      <w:r>
        <w:rPr>
          <w:rFonts w:ascii="Times New Roman" w:eastAsia="方正仿宋_GBK" w:hAnsi="Times New Roman" w:cs="Times New Roman" w:hint="eastAsia"/>
          <w:b/>
          <w:bCs/>
          <w:color w:val="333333"/>
          <w:sz w:val="32"/>
          <w:szCs w:val="32"/>
        </w:rPr>
        <w:t>1:6</w:t>
      </w:r>
      <w:r>
        <w:rPr>
          <w:rFonts w:ascii="Times New Roman" w:eastAsia="方正仿宋_GBK" w:hAnsi="Times New Roman" w:cs="Times New Roman" w:hint="eastAsia"/>
          <w:b/>
          <w:bCs/>
          <w:color w:val="333333"/>
          <w:sz w:val="32"/>
          <w:szCs w:val="32"/>
        </w:rPr>
        <w:t>的按实际人数确定</w:t>
      </w:r>
      <w:r>
        <w:rPr>
          <w:rFonts w:ascii="Times New Roman" w:eastAsia="方正仿宋_GBK" w:hAnsi="Times New Roman" w:cs="Times New Roman"/>
          <w:b/>
          <w:bCs/>
          <w:color w:val="333333"/>
          <w:sz w:val="32"/>
          <w:szCs w:val="32"/>
        </w:rPr>
        <w:t>。拟进入面试人选须进行资格复审，资格复审主要审查考生身份、任职、奖励、学习成绩及岗位所需的证明材料等原件。未</w:t>
      </w:r>
      <w:r>
        <w:rPr>
          <w:rFonts w:ascii="Times New Roman" w:eastAsia="方正仿宋_GBK" w:hAnsi="Times New Roman" w:cs="Times New Roman"/>
          <w:b/>
          <w:bCs/>
          <w:color w:val="333333"/>
          <w:sz w:val="32"/>
          <w:szCs w:val="32"/>
        </w:rPr>
        <w:lastRenderedPageBreak/>
        <w:t>通过资格复审的人员，将被取消面试资格。资格审查贯穿选聘全过程。</w:t>
      </w:r>
    </w:p>
    <w:p w14:paraId="39811E42"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sz w:val="32"/>
          <w:szCs w:val="32"/>
        </w:rPr>
        <w:t>5</w:t>
      </w:r>
      <w:r>
        <w:rPr>
          <w:rFonts w:ascii="Times New Roman" w:eastAsia="方正仿宋_GBK" w:hAnsi="Times New Roman" w:cs="Times New Roman"/>
          <w:b/>
          <w:bCs/>
          <w:sz w:val="32"/>
          <w:szCs w:val="32"/>
        </w:rPr>
        <w:t>、面试。</w:t>
      </w:r>
      <w:r>
        <w:rPr>
          <w:rFonts w:ascii="Times New Roman" w:eastAsia="方正仿宋_GBK" w:hAnsi="Times New Roman" w:cs="Times New Roman"/>
          <w:b/>
          <w:bCs/>
          <w:color w:val="333333"/>
          <w:sz w:val="32"/>
          <w:szCs w:val="32"/>
        </w:rPr>
        <w:t>以考察拟任岗位所需的综合素质和专业技术能力为主，具体时间、地点另行通知。面试成绩满分为</w:t>
      </w:r>
      <w:r>
        <w:rPr>
          <w:rFonts w:ascii="Times New Roman" w:eastAsia="方正仿宋_GBK" w:hAnsi="Times New Roman" w:cs="Times New Roman"/>
          <w:b/>
          <w:bCs/>
          <w:color w:val="333333"/>
          <w:sz w:val="32"/>
          <w:szCs w:val="32"/>
        </w:rPr>
        <w:t>100</w:t>
      </w:r>
      <w:r>
        <w:rPr>
          <w:rFonts w:ascii="Times New Roman" w:eastAsia="方正仿宋_GBK" w:hAnsi="Times New Roman" w:cs="Times New Roman"/>
          <w:b/>
          <w:bCs/>
          <w:color w:val="333333"/>
          <w:sz w:val="32"/>
          <w:szCs w:val="32"/>
        </w:rPr>
        <w:t>分，面试成绩合格线为</w:t>
      </w:r>
      <w:r>
        <w:rPr>
          <w:rFonts w:ascii="Times New Roman" w:eastAsia="方正仿宋_GBK" w:hAnsi="Times New Roman" w:cs="Times New Roman"/>
          <w:b/>
          <w:bCs/>
          <w:color w:val="333333"/>
          <w:sz w:val="32"/>
          <w:szCs w:val="32"/>
        </w:rPr>
        <w:t>60</w:t>
      </w:r>
      <w:r>
        <w:rPr>
          <w:rFonts w:ascii="Times New Roman" w:eastAsia="方正仿宋_GBK" w:hAnsi="Times New Roman" w:cs="Times New Roman"/>
          <w:b/>
          <w:bCs/>
          <w:color w:val="333333"/>
          <w:sz w:val="32"/>
          <w:szCs w:val="32"/>
        </w:rPr>
        <w:t>分，报</w:t>
      </w:r>
      <w:r>
        <w:rPr>
          <w:rFonts w:ascii="Times New Roman" w:eastAsia="方正仿宋_GBK" w:hAnsi="Times New Roman" w:cs="Times New Roman" w:hint="eastAsia"/>
          <w:b/>
          <w:bCs/>
          <w:color w:val="333333"/>
          <w:sz w:val="32"/>
          <w:szCs w:val="32"/>
        </w:rPr>
        <w:t>名人选</w:t>
      </w:r>
      <w:r>
        <w:rPr>
          <w:rFonts w:ascii="Times New Roman" w:eastAsia="方正仿宋_GBK" w:hAnsi="Times New Roman" w:cs="Times New Roman"/>
          <w:b/>
          <w:bCs/>
          <w:color w:val="333333"/>
          <w:sz w:val="32"/>
          <w:szCs w:val="32"/>
        </w:rPr>
        <w:t>面试成绩必须在</w:t>
      </w:r>
      <w:r>
        <w:rPr>
          <w:rFonts w:ascii="Times New Roman" w:eastAsia="方正仿宋_GBK" w:hAnsi="Times New Roman" w:cs="Times New Roman"/>
          <w:b/>
          <w:bCs/>
          <w:color w:val="333333"/>
          <w:sz w:val="32"/>
          <w:szCs w:val="32"/>
        </w:rPr>
        <w:t>60</w:t>
      </w:r>
      <w:r>
        <w:rPr>
          <w:rFonts w:ascii="Times New Roman" w:eastAsia="方正仿宋_GBK" w:hAnsi="Times New Roman" w:cs="Times New Roman"/>
          <w:b/>
          <w:bCs/>
          <w:color w:val="333333"/>
          <w:sz w:val="32"/>
          <w:szCs w:val="32"/>
        </w:rPr>
        <w:t>分（含）以上，方可进入下一个</w:t>
      </w:r>
      <w:r>
        <w:rPr>
          <w:rFonts w:ascii="Times New Roman" w:eastAsia="方正仿宋_GBK" w:hAnsi="Times New Roman" w:cs="Times New Roman" w:hint="eastAsia"/>
          <w:b/>
          <w:bCs/>
          <w:color w:val="333333"/>
          <w:sz w:val="32"/>
          <w:szCs w:val="32"/>
        </w:rPr>
        <w:t>选聘</w:t>
      </w:r>
      <w:r>
        <w:rPr>
          <w:rFonts w:ascii="Times New Roman" w:eastAsia="方正仿宋_GBK" w:hAnsi="Times New Roman" w:cs="Times New Roman"/>
          <w:b/>
          <w:bCs/>
          <w:color w:val="333333"/>
          <w:sz w:val="32"/>
          <w:szCs w:val="32"/>
        </w:rPr>
        <w:t>程序。</w:t>
      </w:r>
    </w:p>
    <w:p w14:paraId="5EB213A7"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sz w:val="32"/>
          <w:szCs w:val="32"/>
        </w:rPr>
        <w:t>6</w:t>
      </w:r>
      <w:r>
        <w:rPr>
          <w:rFonts w:ascii="Times New Roman" w:eastAsia="方正仿宋_GBK" w:hAnsi="Times New Roman" w:cs="Times New Roman"/>
          <w:b/>
          <w:bCs/>
          <w:sz w:val="32"/>
          <w:szCs w:val="32"/>
        </w:rPr>
        <w:t>、体检和考察。</w:t>
      </w:r>
      <w:r>
        <w:rPr>
          <w:rFonts w:ascii="Times New Roman" w:eastAsia="方正仿宋_GBK" w:hAnsi="Times New Roman" w:cs="Times New Roman"/>
          <w:b/>
          <w:bCs/>
          <w:color w:val="333333"/>
          <w:sz w:val="32"/>
          <w:szCs w:val="32"/>
        </w:rPr>
        <w:t>适岗能力评价</w:t>
      </w:r>
      <w:r>
        <w:rPr>
          <w:rFonts w:ascii="Times New Roman" w:eastAsia="方正仿宋_GBK" w:hAnsi="Times New Roman" w:cs="Times New Roman" w:hint="eastAsia"/>
          <w:b/>
          <w:bCs/>
          <w:color w:val="333333"/>
          <w:sz w:val="32"/>
          <w:szCs w:val="32"/>
        </w:rPr>
        <w:t>成绩</w:t>
      </w:r>
      <w:r>
        <w:rPr>
          <w:rFonts w:ascii="Times New Roman" w:eastAsia="方正仿宋_GBK" w:hAnsi="Times New Roman" w:cs="Times New Roman"/>
          <w:b/>
          <w:bCs/>
          <w:color w:val="333333"/>
          <w:sz w:val="32"/>
          <w:szCs w:val="32"/>
        </w:rPr>
        <w:t>和面试成绩</w:t>
      </w:r>
      <w:r>
        <w:rPr>
          <w:rFonts w:ascii="Times New Roman" w:eastAsia="方正仿宋_GBK" w:hAnsi="Times New Roman" w:cs="Times New Roman" w:hint="eastAsia"/>
          <w:b/>
          <w:bCs/>
          <w:color w:val="333333"/>
          <w:sz w:val="32"/>
          <w:szCs w:val="32"/>
        </w:rPr>
        <w:t>各按照</w:t>
      </w:r>
      <w:r>
        <w:rPr>
          <w:rFonts w:ascii="Times New Roman" w:eastAsia="方正仿宋_GBK" w:hAnsi="Times New Roman" w:cs="Times New Roman" w:hint="eastAsia"/>
          <w:b/>
          <w:bCs/>
          <w:color w:val="333333"/>
          <w:sz w:val="32"/>
          <w:szCs w:val="32"/>
        </w:rPr>
        <w:t>50%</w:t>
      </w:r>
      <w:r>
        <w:rPr>
          <w:rFonts w:ascii="Times New Roman" w:eastAsia="方正仿宋_GBK" w:hAnsi="Times New Roman" w:cs="Times New Roman"/>
          <w:b/>
          <w:bCs/>
          <w:color w:val="333333"/>
          <w:sz w:val="32"/>
          <w:szCs w:val="32"/>
        </w:rPr>
        <w:t>计入综合成绩</w:t>
      </w:r>
      <w:r>
        <w:rPr>
          <w:rFonts w:ascii="Times New Roman" w:eastAsia="方正仿宋_GBK" w:hAnsi="Times New Roman" w:cs="Times New Roman" w:hint="eastAsia"/>
          <w:b/>
          <w:bCs/>
          <w:color w:val="333333"/>
          <w:sz w:val="32"/>
          <w:szCs w:val="32"/>
        </w:rPr>
        <w:t>，</w:t>
      </w:r>
      <w:r>
        <w:rPr>
          <w:rFonts w:ascii="Times New Roman" w:eastAsia="方正仿宋_GBK" w:hAnsi="Times New Roman" w:cs="Times New Roman"/>
          <w:b/>
          <w:bCs/>
          <w:color w:val="333333"/>
          <w:sz w:val="32"/>
          <w:szCs w:val="32"/>
        </w:rPr>
        <w:t>按照选聘计划数</w:t>
      </w:r>
      <w:r>
        <w:rPr>
          <w:rFonts w:ascii="Times New Roman" w:eastAsia="方正仿宋_GBK" w:hAnsi="Times New Roman" w:cs="Times New Roman"/>
          <w:b/>
          <w:bCs/>
          <w:color w:val="333333"/>
          <w:sz w:val="32"/>
          <w:szCs w:val="32"/>
        </w:rPr>
        <w:t>1:1</w:t>
      </w:r>
      <w:r>
        <w:rPr>
          <w:rFonts w:ascii="Times New Roman" w:eastAsia="方正仿宋_GBK" w:hAnsi="Times New Roman" w:cs="Times New Roman"/>
          <w:b/>
          <w:bCs/>
          <w:color w:val="333333"/>
          <w:sz w:val="32"/>
          <w:szCs w:val="32"/>
        </w:rPr>
        <w:t>的比例，从高分到低分确定体检和考察人员名单。体检项目和标准参照修订后的《公务员录用体检通用标准（试行）》执行。体检合格的确定为考察人选，考察参照相关规定进行。</w:t>
      </w:r>
    </w:p>
    <w:p w14:paraId="34795BDA" w14:textId="1F47C5E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sz w:val="32"/>
          <w:szCs w:val="32"/>
        </w:rPr>
        <w:t>7</w:t>
      </w:r>
      <w:r>
        <w:rPr>
          <w:rFonts w:ascii="Times New Roman" w:eastAsia="方正仿宋_GBK" w:hAnsi="Times New Roman" w:cs="Times New Roman"/>
          <w:b/>
          <w:bCs/>
          <w:sz w:val="32"/>
          <w:szCs w:val="32"/>
        </w:rPr>
        <w:t>、公示聘用。</w:t>
      </w:r>
      <w:r>
        <w:rPr>
          <w:rFonts w:ascii="Times New Roman" w:eastAsia="方正仿宋_GBK" w:hAnsi="Times New Roman" w:cs="Times New Roman"/>
          <w:b/>
          <w:bCs/>
          <w:color w:val="333333"/>
          <w:sz w:val="32"/>
          <w:szCs w:val="32"/>
        </w:rPr>
        <w:t>根据体检和考察情况，按照选聘计划</w:t>
      </w:r>
      <w:r>
        <w:rPr>
          <w:rFonts w:ascii="Times New Roman" w:eastAsia="方正仿宋_GBK" w:hAnsi="Times New Roman" w:cs="Times New Roman"/>
          <w:b/>
          <w:bCs/>
          <w:color w:val="333333"/>
          <w:sz w:val="32"/>
          <w:szCs w:val="32"/>
        </w:rPr>
        <w:t>1:1</w:t>
      </w:r>
      <w:r>
        <w:rPr>
          <w:rFonts w:ascii="Times New Roman" w:eastAsia="方正仿宋_GBK" w:hAnsi="Times New Roman" w:cs="Times New Roman"/>
          <w:b/>
          <w:bCs/>
          <w:color w:val="333333"/>
          <w:sz w:val="32"/>
          <w:szCs w:val="32"/>
        </w:rPr>
        <w:t>的比例确定拟选聘人选名单并进行公示，公示期为</w:t>
      </w:r>
      <w:r>
        <w:rPr>
          <w:rFonts w:ascii="Times New Roman" w:eastAsia="方正仿宋_GBK" w:hAnsi="Times New Roman" w:cs="Times New Roman"/>
          <w:b/>
          <w:bCs/>
          <w:color w:val="333333"/>
          <w:sz w:val="32"/>
          <w:szCs w:val="32"/>
        </w:rPr>
        <w:t>5</w:t>
      </w:r>
      <w:r>
        <w:rPr>
          <w:rFonts w:ascii="Times New Roman" w:eastAsia="方正仿宋_GBK" w:hAnsi="Times New Roman" w:cs="Times New Roman"/>
          <w:b/>
          <w:bCs/>
          <w:color w:val="333333"/>
          <w:sz w:val="32"/>
          <w:szCs w:val="32"/>
        </w:rPr>
        <w:t>个工作日。公示结束无异议的，按规定办理入职手续。体检、考察和公示期间有不适宜选聘情形或主动放弃的，按各选聘岗位综合成绩从高分到低分依次递补。</w:t>
      </w:r>
      <w:r w:rsidR="002648D1">
        <w:rPr>
          <w:rFonts w:ascii="Times New Roman" w:eastAsia="方正仿宋_GBK" w:hAnsi="Times New Roman" w:cs="Times New Roman"/>
          <w:b/>
          <w:bCs/>
          <w:color w:val="333333"/>
          <w:sz w:val="32"/>
          <w:szCs w:val="32"/>
        </w:rPr>
        <w:t>选聘人选逾期未取得毕业证和学位证，取消聘用资格。选聘工作结束后，如有主动放弃的，不再递补</w:t>
      </w:r>
      <w:r>
        <w:rPr>
          <w:rFonts w:ascii="Times New Roman" w:eastAsia="方正仿宋_GBK" w:hAnsi="Times New Roman" w:cs="Times New Roman"/>
          <w:b/>
          <w:bCs/>
          <w:color w:val="333333"/>
          <w:sz w:val="32"/>
          <w:szCs w:val="32"/>
        </w:rPr>
        <w:t>。</w:t>
      </w:r>
    </w:p>
    <w:p w14:paraId="68421A4F"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黑体_GBK" w:hAnsi="Times New Roman" w:cs="Times New Roman"/>
          <w:b/>
          <w:bCs/>
          <w:color w:val="333333"/>
          <w:sz w:val="32"/>
          <w:szCs w:val="32"/>
        </w:rPr>
      </w:pPr>
      <w:r>
        <w:rPr>
          <w:rFonts w:ascii="Times New Roman" w:eastAsia="方正黑体_GBK" w:hAnsi="Times New Roman" w:cs="Times New Roman"/>
          <w:b/>
          <w:bCs/>
          <w:color w:val="333333"/>
          <w:sz w:val="32"/>
          <w:szCs w:val="32"/>
        </w:rPr>
        <w:t>四、培养管理</w:t>
      </w:r>
    </w:p>
    <w:p w14:paraId="0166F4DF"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1</w:t>
      </w:r>
      <w:r>
        <w:rPr>
          <w:rFonts w:ascii="Times New Roman" w:eastAsia="方正仿宋_GBK" w:hAnsi="Times New Roman" w:cs="Times New Roman"/>
          <w:b/>
          <w:bCs/>
          <w:sz w:val="32"/>
          <w:szCs w:val="32"/>
        </w:rPr>
        <w:t>、选聘人员由市县两级组织、国资等部门根据实际工作需要和个人特长特点统筹分配</w:t>
      </w:r>
      <w:proofErr w:type="gramStart"/>
      <w:r>
        <w:rPr>
          <w:rFonts w:ascii="Times New Roman" w:eastAsia="方正仿宋_GBK" w:hAnsi="Times New Roman" w:cs="Times New Roman"/>
          <w:b/>
          <w:bCs/>
          <w:sz w:val="32"/>
          <w:szCs w:val="32"/>
        </w:rPr>
        <w:t>至相应</w:t>
      </w:r>
      <w:proofErr w:type="gramEnd"/>
      <w:r>
        <w:rPr>
          <w:rFonts w:ascii="Times New Roman" w:eastAsia="方正仿宋_GBK" w:hAnsi="Times New Roman" w:cs="Times New Roman"/>
          <w:b/>
          <w:bCs/>
          <w:sz w:val="32"/>
          <w:szCs w:val="32"/>
        </w:rPr>
        <w:t>国有企业，与用人单位签订劳动合同。试用期一般为</w:t>
      </w:r>
      <w:r>
        <w:rPr>
          <w:rFonts w:ascii="Times New Roman" w:eastAsia="方正仿宋_GBK" w:hAnsi="Times New Roman" w:cs="Times New Roman"/>
          <w:b/>
          <w:bCs/>
          <w:sz w:val="32"/>
          <w:szCs w:val="32"/>
        </w:rPr>
        <w:t>6</w:t>
      </w:r>
      <w:r>
        <w:rPr>
          <w:rFonts w:ascii="Times New Roman" w:eastAsia="方正仿宋_GBK" w:hAnsi="Times New Roman" w:cs="Times New Roman"/>
          <w:b/>
          <w:bCs/>
          <w:sz w:val="32"/>
          <w:szCs w:val="32"/>
        </w:rPr>
        <w:t>个月，试用期满考核不合格的，解除劳动合同。</w:t>
      </w:r>
    </w:p>
    <w:p w14:paraId="2A70555B"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2</w:t>
      </w:r>
      <w:r>
        <w:rPr>
          <w:rFonts w:ascii="Times New Roman" w:eastAsia="方正仿宋_GBK" w:hAnsi="Times New Roman" w:cs="Times New Roman"/>
          <w:b/>
          <w:bCs/>
          <w:sz w:val="32"/>
          <w:szCs w:val="32"/>
        </w:rPr>
        <w:t>、</w:t>
      </w:r>
      <w:r>
        <w:rPr>
          <w:rFonts w:ascii="Times New Roman" w:eastAsia="方正仿宋_GBK" w:hAnsi="Times New Roman" w:cs="Times New Roman" w:hint="eastAsia"/>
          <w:b/>
          <w:bCs/>
          <w:sz w:val="32"/>
          <w:szCs w:val="32"/>
        </w:rPr>
        <w:t>工作</w:t>
      </w:r>
      <w:r>
        <w:rPr>
          <w:rFonts w:ascii="Times New Roman" w:eastAsia="方正仿宋_GBK" w:hAnsi="Times New Roman" w:cs="Times New Roman" w:hint="eastAsia"/>
          <w:b/>
          <w:bCs/>
          <w:sz w:val="32"/>
          <w:szCs w:val="32"/>
        </w:rPr>
        <w:t>5</w:t>
      </w:r>
      <w:r>
        <w:rPr>
          <w:rFonts w:ascii="Times New Roman" w:eastAsia="方正仿宋_GBK" w:hAnsi="Times New Roman" w:cs="Times New Roman" w:hint="eastAsia"/>
          <w:b/>
          <w:bCs/>
          <w:sz w:val="32"/>
          <w:szCs w:val="32"/>
        </w:rPr>
        <w:t>年内</w:t>
      </w:r>
      <w:r>
        <w:rPr>
          <w:rFonts w:ascii="Times New Roman" w:eastAsia="方正仿宋_GBK" w:hAnsi="Times New Roman" w:cs="Times New Roman"/>
          <w:b/>
          <w:bCs/>
          <w:sz w:val="32"/>
          <w:szCs w:val="32"/>
        </w:rPr>
        <w:t>（试用期除外），到市属</w:t>
      </w:r>
      <w:r>
        <w:rPr>
          <w:rFonts w:ascii="Times New Roman" w:eastAsia="方正仿宋_GBK" w:hAnsi="Times New Roman" w:cs="Times New Roman" w:hint="eastAsia"/>
          <w:b/>
          <w:bCs/>
          <w:sz w:val="32"/>
          <w:szCs w:val="32"/>
        </w:rPr>
        <w:t>国有企业</w:t>
      </w:r>
      <w:r>
        <w:rPr>
          <w:rFonts w:ascii="Times New Roman" w:eastAsia="方正仿宋_GBK" w:hAnsi="Times New Roman" w:cs="Times New Roman"/>
          <w:b/>
          <w:bCs/>
          <w:sz w:val="32"/>
          <w:szCs w:val="32"/>
        </w:rPr>
        <w:t>工作的优</w:t>
      </w:r>
      <w:r>
        <w:rPr>
          <w:rFonts w:ascii="Times New Roman" w:eastAsia="方正仿宋_GBK" w:hAnsi="Times New Roman" w:cs="Times New Roman"/>
          <w:b/>
          <w:bCs/>
          <w:sz w:val="32"/>
          <w:szCs w:val="32"/>
        </w:rPr>
        <w:lastRenderedPageBreak/>
        <w:t>秀青年人才，博士研究生、硕士研究生税前年薪分别不低于</w:t>
      </w:r>
      <w:r>
        <w:rPr>
          <w:rFonts w:ascii="Times New Roman" w:eastAsia="方正仿宋_GBK" w:hAnsi="Times New Roman" w:cs="Times New Roman"/>
          <w:b/>
          <w:bCs/>
          <w:sz w:val="32"/>
          <w:szCs w:val="32"/>
        </w:rPr>
        <w:t>20</w:t>
      </w:r>
      <w:r>
        <w:rPr>
          <w:rFonts w:ascii="Times New Roman" w:eastAsia="方正仿宋_GBK" w:hAnsi="Times New Roman" w:cs="Times New Roman"/>
          <w:b/>
          <w:bCs/>
          <w:sz w:val="32"/>
          <w:szCs w:val="32"/>
        </w:rPr>
        <w:t>万元、</w:t>
      </w:r>
      <w:r>
        <w:rPr>
          <w:rFonts w:ascii="Times New Roman" w:eastAsia="方正仿宋_GBK" w:hAnsi="Times New Roman" w:cs="Times New Roman"/>
          <w:b/>
          <w:bCs/>
          <w:sz w:val="32"/>
          <w:szCs w:val="32"/>
        </w:rPr>
        <w:t>17</w:t>
      </w:r>
      <w:r>
        <w:rPr>
          <w:rFonts w:ascii="Times New Roman" w:eastAsia="方正仿宋_GBK" w:hAnsi="Times New Roman" w:cs="Times New Roman"/>
          <w:b/>
          <w:bCs/>
          <w:sz w:val="32"/>
          <w:szCs w:val="32"/>
        </w:rPr>
        <w:t>万元。到县（市、区）、功能区工作的国有企业优秀青年人才其年薪</w:t>
      </w:r>
      <w:r>
        <w:rPr>
          <w:rFonts w:ascii="Times New Roman" w:eastAsia="方正仿宋_GBK" w:hAnsi="Times New Roman" w:cs="Times New Roman" w:hint="eastAsia"/>
          <w:b/>
          <w:bCs/>
          <w:sz w:val="32"/>
          <w:szCs w:val="32"/>
        </w:rPr>
        <w:t>按所在地标准执行</w:t>
      </w:r>
      <w:r>
        <w:rPr>
          <w:rFonts w:ascii="Times New Roman" w:eastAsia="方正仿宋_GBK" w:hAnsi="Times New Roman" w:cs="Times New Roman"/>
          <w:b/>
          <w:bCs/>
          <w:sz w:val="32"/>
          <w:szCs w:val="32"/>
        </w:rPr>
        <w:t>。</w:t>
      </w:r>
    </w:p>
    <w:p w14:paraId="6AAAB106"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3</w:t>
      </w:r>
      <w:r>
        <w:rPr>
          <w:rFonts w:ascii="Times New Roman" w:eastAsia="方正仿宋_GBK" w:hAnsi="Times New Roman" w:cs="Times New Roman"/>
          <w:b/>
          <w:bCs/>
          <w:sz w:val="32"/>
          <w:szCs w:val="32"/>
        </w:rPr>
        <w:t>、选聘人员还可享受以下人才政策：</w:t>
      </w:r>
    </w:p>
    <w:p w14:paraId="571E043B"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1</w:t>
      </w:r>
      <w:r>
        <w:rPr>
          <w:rFonts w:ascii="Times New Roman" w:eastAsia="方正仿宋_GBK" w:hAnsi="Times New Roman" w:cs="Times New Roman"/>
          <w:b/>
          <w:bCs/>
          <w:sz w:val="32"/>
          <w:szCs w:val="32"/>
        </w:rPr>
        <w:t>）博士研究生、硕士研究生、大学本科生</w:t>
      </w:r>
      <w:r>
        <w:rPr>
          <w:rFonts w:ascii="Times New Roman" w:eastAsia="方正仿宋_GBK" w:hAnsi="Times New Roman" w:cs="Times New Roman"/>
          <w:b/>
          <w:bCs/>
          <w:sz w:val="32"/>
          <w:szCs w:val="32"/>
        </w:rPr>
        <w:t>3</w:t>
      </w:r>
      <w:r>
        <w:rPr>
          <w:rFonts w:ascii="Times New Roman" w:eastAsia="方正仿宋_GBK" w:hAnsi="Times New Roman" w:cs="Times New Roman"/>
          <w:b/>
          <w:bCs/>
          <w:sz w:val="32"/>
          <w:szCs w:val="32"/>
        </w:rPr>
        <w:t>年内分别按照不低于</w:t>
      </w:r>
      <w:r>
        <w:rPr>
          <w:rFonts w:ascii="Times New Roman" w:eastAsia="方正仿宋_GBK" w:hAnsi="Times New Roman" w:cs="Times New Roman"/>
          <w:b/>
          <w:bCs/>
          <w:sz w:val="32"/>
          <w:szCs w:val="32"/>
        </w:rPr>
        <w:t>3000</w:t>
      </w:r>
      <w:r>
        <w:rPr>
          <w:rFonts w:ascii="Times New Roman" w:eastAsia="方正仿宋_GBK" w:hAnsi="Times New Roman" w:cs="Times New Roman"/>
          <w:b/>
          <w:bCs/>
          <w:sz w:val="32"/>
          <w:szCs w:val="32"/>
        </w:rPr>
        <w:t>元</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月、</w:t>
      </w:r>
      <w:r>
        <w:rPr>
          <w:rFonts w:ascii="Times New Roman" w:eastAsia="方正仿宋_GBK" w:hAnsi="Times New Roman" w:cs="Times New Roman"/>
          <w:b/>
          <w:bCs/>
          <w:sz w:val="32"/>
          <w:szCs w:val="32"/>
        </w:rPr>
        <w:t>2000</w:t>
      </w:r>
      <w:r>
        <w:rPr>
          <w:rFonts w:ascii="Times New Roman" w:eastAsia="方正仿宋_GBK" w:hAnsi="Times New Roman" w:cs="Times New Roman"/>
          <w:b/>
          <w:bCs/>
          <w:sz w:val="32"/>
          <w:szCs w:val="32"/>
        </w:rPr>
        <w:t>元</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月、</w:t>
      </w:r>
      <w:r>
        <w:rPr>
          <w:rFonts w:ascii="Times New Roman" w:eastAsia="方正仿宋_GBK" w:hAnsi="Times New Roman" w:cs="Times New Roman"/>
          <w:b/>
          <w:bCs/>
          <w:sz w:val="32"/>
          <w:szCs w:val="32"/>
        </w:rPr>
        <w:t>1500</w:t>
      </w:r>
      <w:r>
        <w:rPr>
          <w:rFonts w:ascii="Times New Roman" w:eastAsia="方正仿宋_GBK" w:hAnsi="Times New Roman" w:cs="Times New Roman"/>
          <w:b/>
          <w:bCs/>
          <w:sz w:val="32"/>
          <w:szCs w:val="32"/>
        </w:rPr>
        <w:t>元</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月的标准发放生活补贴。</w:t>
      </w:r>
    </w:p>
    <w:p w14:paraId="3FF8007E"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2</w:t>
      </w:r>
      <w:r>
        <w:rPr>
          <w:rFonts w:ascii="Times New Roman" w:eastAsia="方正仿宋_GBK" w:hAnsi="Times New Roman" w:cs="Times New Roman"/>
          <w:b/>
          <w:bCs/>
          <w:sz w:val="32"/>
          <w:szCs w:val="32"/>
        </w:rPr>
        <w:t>）对市区</w:t>
      </w:r>
      <w:r>
        <w:rPr>
          <w:rFonts w:ascii="Times New Roman" w:eastAsia="方正仿宋_GBK" w:hAnsi="Times New Roman" w:cs="Times New Roman" w:hint="eastAsia"/>
          <w:b/>
          <w:bCs/>
          <w:sz w:val="32"/>
          <w:szCs w:val="32"/>
        </w:rPr>
        <w:t>国有企业</w:t>
      </w:r>
      <w:r>
        <w:rPr>
          <w:rFonts w:ascii="Times New Roman" w:eastAsia="方正仿宋_GBK" w:hAnsi="Times New Roman" w:cs="Times New Roman"/>
          <w:b/>
          <w:bCs/>
          <w:sz w:val="32"/>
          <w:szCs w:val="32"/>
        </w:rPr>
        <w:t>新选聘的博士研究生、硕士研究生、大学本科生，工作</w:t>
      </w:r>
      <w:r>
        <w:rPr>
          <w:rFonts w:ascii="Times New Roman" w:eastAsia="方正仿宋_GBK" w:hAnsi="Times New Roman" w:cs="Times New Roman"/>
          <w:b/>
          <w:bCs/>
          <w:sz w:val="32"/>
          <w:szCs w:val="32"/>
        </w:rPr>
        <w:t>5</w:t>
      </w:r>
      <w:r>
        <w:rPr>
          <w:rFonts w:ascii="Times New Roman" w:eastAsia="方正仿宋_GBK" w:hAnsi="Times New Roman" w:cs="Times New Roman"/>
          <w:b/>
          <w:bCs/>
          <w:sz w:val="32"/>
          <w:szCs w:val="32"/>
        </w:rPr>
        <w:t>年内在市区范围购买新建商品</w:t>
      </w:r>
      <w:r>
        <w:rPr>
          <w:rFonts w:ascii="Times New Roman" w:eastAsia="方正仿宋_GBK" w:hAnsi="Times New Roman" w:cs="Times New Roman" w:hint="eastAsia"/>
          <w:b/>
          <w:bCs/>
          <w:sz w:val="32"/>
          <w:szCs w:val="32"/>
        </w:rPr>
        <w:t>住</w:t>
      </w:r>
      <w:r>
        <w:rPr>
          <w:rFonts w:ascii="Times New Roman" w:eastAsia="方正仿宋_GBK" w:hAnsi="Times New Roman" w:cs="Times New Roman"/>
          <w:b/>
          <w:bCs/>
          <w:sz w:val="32"/>
          <w:szCs w:val="32"/>
        </w:rPr>
        <w:t>房，一次性发放</w:t>
      </w:r>
      <w:r>
        <w:rPr>
          <w:rFonts w:ascii="Times New Roman" w:eastAsia="方正仿宋_GBK" w:hAnsi="Times New Roman" w:cs="Times New Roman"/>
          <w:b/>
          <w:bCs/>
          <w:sz w:val="32"/>
          <w:szCs w:val="32"/>
        </w:rPr>
        <w:t>30</w:t>
      </w:r>
      <w:r>
        <w:rPr>
          <w:rFonts w:ascii="Times New Roman" w:eastAsia="方正仿宋_GBK" w:hAnsi="Times New Roman" w:cs="Times New Roman"/>
          <w:b/>
          <w:bCs/>
          <w:sz w:val="32"/>
          <w:szCs w:val="32"/>
        </w:rPr>
        <w:t>万元、</w:t>
      </w:r>
      <w:r>
        <w:rPr>
          <w:rFonts w:ascii="Times New Roman" w:eastAsia="方正仿宋_GBK" w:hAnsi="Times New Roman" w:cs="Times New Roman"/>
          <w:b/>
          <w:bCs/>
          <w:sz w:val="32"/>
          <w:szCs w:val="32"/>
        </w:rPr>
        <w:t>15</w:t>
      </w:r>
      <w:r>
        <w:rPr>
          <w:rFonts w:ascii="Times New Roman" w:eastAsia="方正仿宋_GBK" w:hAnsi="Times New Roman" w:cs="Times New Roman"/>
          <w:b/>
          <w:bCs/>
          <w:sz w:val="32"/>
          <w:szCs w:val="32"/>
        </w:rPr>
        <w:t>万元、</w:t>
      </w:r>
      <w:r>
        <w:rPr>
          <w:rFonts w:ascii="Times New Roman" w:eastAsia="方正仿宋_GBK" w:hAnsi="Times New Roman" w:cs="Times New Roman"/>
          <w:b/>
          <w:bCs/>
          <w:sz w:val="32"/>
          <w:szCs w:val="32"/>
        </w:rPr>
        <w:t>7</w:t>
      </w:r>
      <w:r>
        <w:rPr>
          <w:rFonts w:ascii="Times New Roman" w:eastAsia="方正仿宋_GBK" w:hAnsi="Times New Roman" w:cs="Times New Roman"/>
          <w:b/>
          <w:bCs/>
          <w:sz w:val="32"/>
          <w:szCs w:val="32"/>
        </w:rPr>
        <w:t>万元的</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人才安家券</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。对宝应县、高邮市、仪征市</w:t>
      </w:r>
      <w:r>
        <w:rPr>
          <w:rFonts w:ascii="Times New Roman" w:eastAsia="方正仿宋_GBK" w:hAnsi="Times New Roman" w:cs="Times New Roman" w:hint="eastAsia"/>
          <w:b/>
          <w:bCs/>
          <w:sz w:val="32"/>
          <w:szCs w:val="32"/>
        </w:rPr>
        <w:t>国有企业</w:t>
      </w:r>
      <w:r>
        <w:rPr>
          <w:rFonts w:ascii="Times New Roman" w:eastAsia="方正仿宋_GBK" w:hAnsi="Times New Roman" w:cs="Times New Roman"/>
          <w:b/>
          <w:bCs/>
          <w:sz w:val="32"/>
          <w:szCs w:val="32"/>
        </w:rPr>
        <w:t>新选聘的优秀青年人才，享受当地</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人才安家券</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等购房补贴政策。</w:t>
      </w:r>
    </w:p>
    <w:p w14:paraId="7193C532"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3</w:t>
      </w:r>
      <w:r>
        <w:rPr>
          <w:rFonts w:ascii="Times New Roman" w:eastAsia="方正仿宋_GBK" w:hAnsi="Times New Roman" w:cs="Times New Roman"/>
          <w:b/>
          <w:bCs/>
          <w:sz w:val="32"/>
          <w:szCs w:val="32"/>
        </w:rPr>
        <w:t>）非扬州籍优秀青年人才工作的前</w:t>
      </w:r>
      <w:r>
        <w:rPr>
          <w:rFonts w:ascii="Times New Roman" w:eastAsia="方正仿宋_GBK" w:hAnsi="Times New Roman" w:cs="Times New Roman"/>
          <w:b/>
          <w:bCs/>
          <w:sz w:val="32"/>
          <w:szCs w:val="32"/>
        </w:rPr>
        <w:t>3</w:t>
      </w:r>
      <w:r>
        <w:rPr>
          <w:rFonts w:ascii="Times New Roman" w:eastAsia="方正仿宋_GBK" w:hAnsi="Times New Roman" w:cs="Times New Roman"/>
          <w:b/>
          <w:bCs/>
          <w:sz w:val="32"/>
          <w:szCs w:val="32"/>
        </w:rPr>
        <w:t>年</w:t>
      </w:r>
      <w:r>
        <w:rPr>
          <w:rFonts w:ascii="Times New Roman" w:eastAsia="方正仿宋_GBK" w:hAnsi="Times New Roman" w:cs="Times New Roman" w:hint="eastAsia"/>
          <w:b/>
          <w:bCs/>
          <w:sz w:val="32"/>
          <w:szCs w:val="32"/>
        </w:rPr>
        <w:t>可</w:t>
      </w:r>
      <w:r>
        <w:rPr>
          <w:rFonts w:ascii="Times New Roman" w:eastAsia="方正仿宋_GBK" w:hAnsi="Times New Roman" w:cs="Times New Roman"/>
          <w:b/>
          <w:bCs/>
          <w:sz w:val="32"/>
          <w:szCs w:val="32"/>
        </w:rPr>
        <w:t>享受探亲交通补贴</w:t>
      </w:r>
      <w:r>
        <w:rPr>
          <w:rFonts w:ascii="Times New Roman" w:eastAsia="方正仿宋_GBK" w:hAnsi="Times New Roman" w:cs="Times New Roman" w:hint="eastAsia"/>
          <w:b/>
          <w:bCs/>
          <w:sz w:val="32"/>
          <w:szCs w:val="32"/>
        </w:rPr>
        <w:t>，</w:t>
      </w:r>
      <w:r>
        <w:rPr>
          <w:rFonts w:ascii="Times New Roman" w:eastAsia="方正仿宋_GBK" w:hAnsi="Times New Roman" w:cs="Times New Roman"/>
          <w:b/>
          <w:bCs/>
          <w:sz w:val="32"/>
          <w:szCs w:val="32"/>
        </w:rPr>
        <w:t>扬州籍优秀青年人才工作的前</w:t>
      </w:r>
      <w:r>
        <w:rPr>
          <w:rFonts w:ascii="Times New Roman" w:eastAsia="方正仿宋_GBK" w:hAnsi="Times New Roman" w:cs="Times New Roman"/>
          <w:b/>
          <w:bCs/>
          <w:sz w:val="32"/>
          <w:szCs w:val="32"/>
        </w:rPr>
        <w:t>3</w:t>
      </w:r>
      <w:r>
        <w:rPr>
          <w:rFonts w:ascii="Times New Roman" w:eastAsia="方正仿宋_GBK" w:hAnsi="Times New Roman" w:cs="Times New Roman"/>
          <w:b/>
          <w:bCs/>
          <w:sz w:val="32"/>
          <w:szCs w:val="32"/>
        </w:rPr>
        <w:t>年</w:t>
      </w:r>
      <w:r>
        <w:rPr>
          <w:rFonts w:ascii="Times New Roman" w:eastAsia="方正仿宋_GBK" w:hAnsi="Times New Roman" w:cs="Times New Roman" w:hint="eastAsia"/>
          <w:b/>
          <w:bCs/>
          <w:sz w:val="32"/>
          <w:szCs w:val="32"/>
        </w:rPr>
        <w:t>可</w:t>
      </w:r>
      <w:r>
        <w:rPr>
          <w:rFonts w:ascii="Times New Roman" w:eastAsia="方正仿宋_GBK" w:hAnsi="Times New Roman" w:cs="Times New Roman"/>
          <w:b/>
          <w:bCs/>
          <w:sz w:val="32"/>
          <w:szCs w:val="32"/>
        </w:rPr>
        <w:t>享受</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回扬</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补贴。</w:t>
      </w:r>
    </w:p>
    <w:p w14:paraId="7306B430"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4</w:t>
      </w:r>
      <w:r>
        <w:rPr>
          <w:rFonts w:ascii="Times New Roman" w:eastAsia="方正仿宋_GBK" w:hAnsi="Times New Roman" w:cs="Times New Roman"/>
          <w:b/>
          <w:bCs/>
          <w:sz w:val="32"/>
          <w:szCs w:val="32"/>
        </w:rPr>
        <w:t>）博士研究生可享受</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绿扬金凤计划</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中的</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优秀博士</w:t>
      </w: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人才项目</w:t>
      </w:r>
      <w:r>
        <w:rPr>
          <w:rFonts w:ascii="Times New Roman" w:eastAsia="方正仿宋_GBK" w:hAnsi="Times New Roman" w:cs="Times New Roman"/>
          <w:b/>
          <w:bCs/>
          <w:sz w:val="32"/>
          <w:szCs w:val="32"/>
        </w:rPr>
        <w:t>2</w:t>
      </w:r>
      <w:r>
        <w:rPr>
          <w:rFonts w:ascii="Times New Roman" w:eastAsia="方正仿宋_GBK" w:hAnsi="Times New Roman" w:cs="Times New Roman"/>
          <w:b/>
          <w:bCs/>
          <w:sz w:val="32"/>
          <w:szCs w:val="32"/>
        </w:rPr>
        <w:t>年共</w:t>
      </w:r>
      <w:r>
        <w:rPr>
          <w:rFonts w:ascii="Times New Roman" w:eastAsia="方正仿宋_GBK" w:hAnsi="Times New Roman" w:cs="Times New Roman"/>
          <w:b/>
          <w:bCs/>
          <w:sz w:val="32"/>
          <w:szCs w:val="32"/>
        </w:rPr>
        <w:t>20</w:t>
      </w:r>
      <w:r>
        <w:rPr>
          <w:rFonts w:ascii="Times New Roman" w:eastAsia="方正仿宋_GBK" w:hAnsi="Times New Roman" w:cs="Times New Roman"/>
          <w:b/>
          <w:bCs/>
          <w:sz w:val="32"/>
          <w:szCs w:val="32"/>
        </w:rPr>
        <w:t>万元资助。</w:t>
      </w:r>
    </w:p>
    <w:p w14:paraId="0E47168C"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w:t>
      </w:r>
      <w:r>
        <w:rPr>
          <w:rFonts w:ascii="Times New Roman" w:eastAsia="方正仿宋_GBK" w:hAnsi="Times New Roman" w:cs="Times New Roman"/>
          <w:b/>
          <w:bCs/>
          <w:sz w:val="32"/>
          <w:szCs w:val="32"/>
        </w:rPr>
        <w:t>5</w:t>
      </w:r>
      <w:r>
        <w:rPr>
          <w:rFonts w:ascii="Times New Roman" w:eastAsia="方正仿宋_GBK" w:hAnsi="Times New Roman" w:cs="Times New Roman"/>
          <w:b/>
          <w:bCs/>
          <w:sz w:val="32"/>
          <w:szCs w:val="32"/>
        </w:rPr>
        <w:t>）对来</w:t>
      </w:r>
      <w:proofErr w:type="gramStart"/>
      <w:r>
        <w:rPr>
          <w:rFonts w:ascii="Times New Roman" w:eastAsia="方正仿宋_GBK" w:hAnsi="Times New Roman" w:cs="Times New Roman"/>
          <w:b/>
          <w:bCs/>
          <w:sz w:val="32"/>
          <w:szCs w:val="32"/>
        </w:rPr>
        <w:t>扬参加</w:t>
      </w:r>
      <w:proofErr w:type="gramEnd"/>
      <w:r>
        <w:rPr>
          <w:rFonts w:ascii="Times New Roman" w:eastAsia="方正仿宋_GBK" w:hAnsi="Times New Roman" w:cs="Times New Roman"/>
          <w:b/>
          <w:bCs/>
          <w:sz w:val="32"/>
          <w:szCs w:val="32"/>
        </w:rPr>
        <w:t>面试的应聘人员，每人发放税前</w:t>
      </w:r>
      <w:r>
        <w:rPr>
          <w:rFonts w:ascii="Times New Roman" w:eastAsia="方正仿宋_GBK" w:hAnsi="Times New Roman" w:cs="Times New Roman"/>
          <w:b/>
          <w:bCs/>
          <w:sz w:val="32"/>
          <w:szCs w:val="32"/>
        </w:rPr>
        <w:t>1000</w:t>
      </w:r>
      <w:r>
        <w:rPr>
          <w:rFonts w:ascii="Times New Roman" w:eastAsia="方正仿宋_GBK" w:hAnsi="Times New Roman" w:cs="Times New Roman"/>
          <w:b/>
          <w:bCs/>
          <w:sz w:val="32"/>
          <w:szCs w:val="32"/>
        </w:rPr>
        <w:t>元的面试补贴。</w:t>
      </w:r>
    </w:p>
    <w:p w14:paraId="2F8EA800"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4</w:t>
      </w:r>
      <w:r>
        <w:rPr>
          <w:rFonts w:ascii="Times New Roman" w:eastAsia="方正仿宋_GBK" w:hAnsi="Times New Roman" w:cs="Times New Roman"/>
          <w:b/>
          <w:bCs/>
          <w:sz w:val="32"/>
          <w:szCs w:val="32"/>
        </w:rPr>
        <w:t>、国有企业引进的优秀青年人才纳入全市优秀年轻干部队伍建设整体规划，加强培养管理。选聘人员工作满</w:t>
      </w:r>
      <w:r>
        <w:rPr>
          <w:rFonts w:ascii="Times New Roman" w:eastAsia="方正仿宋_GBK" w:hAnsi="Times New Roman" w:cs="Times New Roman"/>
          <w:b/>
          <w:bCs/>
          <w:sz w:val="32"/>
          <w:szCs w:val="32"/>
        </w:rPr>
        <w:t>1</w:t>
      </w:r>
      <w:r>
        <w:rPr>
          <w:rFonts w:ascii="Times New Roman" w:eastAsia="方正仿宋_GBK" w:hAnsi="Times New Roman" w:cs="Times New Roman"/>
          <w:b/>
          <w:bCs/>
          <w:sz w:val="32"/>
          <w:szCs w:val="32"/>
        </w:rPr>
        <w:t>年后，综合评价优秀的，可参与所在</w:t>
      </w:r>
      <w:r>
        <w:rPr>
          <w:rFonts w:ascii="Times New Roman" w:eastAsia="方正仿宋_GBK" w:hAnsi="Times New Roman" w:cs="Times New Roman" w:hint="eastAsia"/>
          <w:b/>
          <w:bCs/>
          <w:sz w:val="32"/>
          <w:szCs w:val="32"/>
        </w:rPr>
        <w:t>国有企业</w:t>
      </w:r>
      <w:r>
        <w:rPr>
          <w:rFonts w:ascii="Times New Roman" w:eastAsia="方正仿宋_GBK" w:hAnsi="Times New Roman" w:cs="Times New Roman"/>
          <w:b/>
          <w:bCs/>
          <w:sz w:val="32"/>
          <w:szCs w:val="32"/>
        </w:rPr>
        <w:t>二级企业中层正职岗位竞聘，博士研究生和特别优秀的硕士研究生，可参与所在</w:t>
      </w:r>
      <w:r>
        <w:rPr>
          <w:rFonts w:ascii="Times New Roman" w:eastAsia="方正仿宋_GBK" w:hAnsi="Times New Roman" w:cs="Times New Roman" w:hint="eastAsia"/>
          <w:b/>
          <w:bCs/>
          <w:sz w:val="32"/>
          <w:szCs w:val="32"/>
        </w:rPr>
        <w:t>国有企业</w:t>
      </w:r>
      <w:r>
        <w:rPr>
          <w:rFonts w:ascii="Times New Roman" w:eastAsia="方正仿宋_GBK" w:hAnsi="Times New Roman" w:cs="Times New Roman"/>
          <w:b/>
          <w:bCs/>
          <w:sz w:val="32"/>
          <w:szCs w:val="32"/>
        </w:rPr>
        <w:t>中层</w:t>
      </w:r>
      <w:r>
        <w:rPr>
          <w:rFonts w:ascii="Times New Roman" w:eastAsia="方正仿宋_GBK" w:hAnsi="Times New Roman" w:cs="Times New Roman"/>
          <w:b/>
          <w:bCs/>
          <w:sz w:val="32"/>
          <w:szCs w:val="32"/>
        </w:rPr>
        <w:lastRenderedPageBreak/>
        <w:t>副职岗位竞聘；特别优秀的博士研究生，可参与所在</w:t>
      </w:r>
      <w:r>
        <w:rPr>
          <w:rFonts w:ascii="Times New Roman" w:eastAsia="方正仿宋_GBK" w:hAnsi="Times New Roman" w:cs="Times New Roman" w:hint="eastAsia"/>
          <w:b/>
          <w:bCs/>
          <w:sz w:val="32"/>
          <w:szCs w:val="32"/>
        </w:rPr>
        <w:t>国有企业</w:t>
      </w:r>
      <w:r>
        <w:rPr>
          <w:rFonts w:ascii="Times New Roman" w:eastAsia="方正仿宋_GBK" w:hAnsi="Times New Roman" w:cs="Times New Roman"/>
          <w:b/>
          <w:bCs/>
          <w:sz w:val="32"/>
          <w:szCs w:val="32"/>
        </w:rPr>
        <w:t>中层正职岗位竞聘。根据优秀青年人才队伍建设情况，符合《江苏省公务员调任实施办法》规定的，</w:t>
      </w:r>
      <w:r>
        <w:rPr>
          <w:rFonts w:ascii="Times New Roman" w:eastAsia="方正仿宋_GBK" w:hAnsi="Times New Roman" w:cs="Times New Roman" w:hint="eastAsia"/>
          <w:b/>
          <w:bCs/>
          <w:sz w:val="32"/>
          <w:szCs w:val="32"/>
        </w:rPr>
        <w:t>择优</w:t>
      </w:r>
      <w:r>
        <w:rPr>
          <w:rFonts w:ascii="Times New Roman" w:eastAsia="方正仿宋_GBK" w:hAnsi="Times New Roman" w:cs="Times New Roman"/>
          <w:b/>
          <w:bCs/>
          <w:sz w:val="32"/>
          <w:szCs w:val="32"/>
        </w:rPr>
        <w:t>通过调任方式到机关工作。</w:t>
      </w:r>
    </w:p>
    <w:p w14:paraId="65344760"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黑体_GBK" w:hAnsi="Times New Roman" w:cs="Times New Roman"/>
          <w:b/>
          <w:bCs/>
          <w:color w:val="333333"/>
          <w:sz w:val="32"/>
          <w:szCs w:val="32"/>
        </w:rPr>
      </w:pPr>
      <w:r>
        <w:rPr>
          <w:rFonts w:ascii="Times New Roman" w:eastAsia="方正黑体_GBK" w:hAnsi="Times New Roman" w:cs="Times New Roman"/>
          <w:b/>
          <w:bCs/>
          <w:color w:val="333333"/>
          <w:sz w:val="32"/>
          <w:szCs w:val="32"/>
        </w:rPr>
        <w:t>五、纪律监督</w:t>
      </w:r>
    </w:p>
    <w:p w14:paraId="3A5C0981"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选聘工作坚持</w:t>
      </w:r>
      <w:r>
        <w:rPr>
          <w:rFonts w:ascii="Times New Roman" w:eastAsia="方正仿宋_GBK" w:hAnsi="Times New Roman" w:cs="Times New Roman"/>
          <w:b/>
          <w:bCs/>
          <w:color w:val="333333"/>
          <w:sz w:val="32"/>
          <w:szCs w:val="32"/>
        </w:rPr>
        <w:t>“</w:t>
      </w:r>
      <w:r>
        <w:rPr>
          <w:rFonts w:ascii="Times New Roman" w:eastAsia="方正仿宋_GBK" w:hAnsi="Times New Roman" w:cs="Times New Roman"/>
          <w:b/>
          <w:bCs/>
          <w:color w:val="333333"/>
          <w:sz w:val="32"/>
          <w:szCs w:val="32"/>
        </w:rPr>
        <w:t>公开、公正、竞争、择优</w:t>
      </w:r>
      <w:r>
        <w:rPr>
          <w:rFonts w:ascii="Times New Roman" w:eastAsia="方正仿宋_GBK" w:hAnsi="Times New Roman" w:cs="Times New Roman"/>
          <w:b/>
          <w:bCs/>
          <w:color w:val="333333"/>
          <w:sz w:val="32"/>
          <w:szCs w:val="32"/>
        </w:rPr>
        <w:t>”</w:t>
      </w:r>
      <w:r>
        <w:rPr>
          <w:rFonts w:ascii="Times New Roman" w:eastAsia="方正仿宋_GBK" w:hAnsi="Times New Roman" w:cs="Times New Roman"/>
          <w:b/>
          <w:bCs/>
          <w:color w:val="333333"/>
          <w:sz w:val="32"/>
          <w:szCs w:val="32"/>
        </w:rPr>
        <w:t>的原则，严格程序和标准，主动接受监督。监督电话：</w:t>
      </w:r>
      <w:r>
        <w:rPr>
          <w:rFonts w:ascii="Times New Roman" w:eastAsia="方正仿宋_GBK" w:hAnsi="Times New Roman" w:cs="Times New Roman"/>
          <w:b/>
          <w:bCs/>
          <w:color w:val="333333"/>
          <w:sz w:val="32"/>
          <w:szCs w:val="32"/>
        </w:rPr>
        <w:t>0514—12380</w:t>
      </w:r>
      <w:r>
        <w:rPr>
          <w:rFonts w:ascii="Times New Roman" w:eastAsia="方正仿宋_GBK" w:hAnsi="Times New Roman" w:cs="Times New Roman"/>
          <w:b/>
          <w:bCs/>
          <w:color w:val="333333"/>
          <w:sz w:val="32"/>
          <w:szCs w:val="32"/>
        </w:rPr>
        <w:t>（扬州市委组织部干部监督处）。</w:t>
      </w:r>
    </w:p>
    <w:p w14:paraId="36B5F933"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sz w:val="32"/>
          <w:szCs w:val="32"/>
        </w:rPr>
      </w:pPr>
      <w:r>
        <w:rPr>
          <w:rFonts w:ascii="Times New Roman" w:eastAsia="方正仿宋_GBK" w:hAnsi="Times New Roman" w:cs="Times New Roman"/>
          <w:b/>
          <w:bCs/>
          <w:color w:val="333333"/>
          <w:sz w:val="32"/>
          <w:szCs w:val="32"/>
        </w:rPr>
        <w:t>相关信息通知发布官方网址：</w:t>
      </w:r>
      <w:hyperlink r:id="rId8" w:history="1">
        <w:r>
          <w:rPr>
            <w:rStyle w:val="aa"/>
            <w:rFonts w:ascii="Times New Roman" w:eastAsia="方正仿宋_GBK" w:hAnsi="Times New Roman" w:cs="Times New Roman"/>
            <w:b/>
            <w:bCs/>
            <w:color w:val="auto"/>
            <w:sz w:val="32"/>
            <w:szCs w:val="32"/>
            <w:u w:val="none"/>
          </w:rPr>
          <w:t>http://dj.yangzhou.gov.cn/</w:t>
        </w:r>
        <w:r>
          <w:rPr>
            <w:rStyle w:val="aa"/>
            <w:rFonts w:ascii="Times New Roman" w:eastAsia="方正仿宋_GBK" w:hAnsi="Times New Roman" w:cs="Times New Roman"/>
            <w:b/>
            <w:bCs/>
            <w:color w:val="auto"/>
            <w:sz w:val="32"/>
            <w:szCs w:val="32"/>
            <w:u w:val="none"/>
          </w:rPr>
          <w:t>（扬州</w:t>
        </w:r>
        <w:r>
          <w:rPr>
            <w:rStyle w:val="aa"/>
            <w:rFonts w:ascii="Times New Roman" w:eastAsia="方正仿宋_GBK" w:hAnsi="Times New Roman" w:cs="Times New Roman" w:hint="eastAsia"/>
            <w:b/>
            <w:bCs/>
            <w:color w:val="auto"/>
            <w:sz w:val="32"/>
            <w:szCs w:val="32"/>
            <w:u w:val="none"/>
          </w:rPr>
          <w:t>党建</w:t>
        </w:r>
        <w:r>
          <w:rPr>
            <w:rStyle w:val="aa"/>
            <w:rFonts w:ascii="Times New Roman" w:eastAsia="方正仿宋_GBK" w:hAnsi="Times New Roman" w:cs="Times New Roman"/>
            <w:b/>
            <w:bCs/>
            <w:color w:val="auto"/>
            <w:sz w:val="32"/>
            <w:szCs w:val="32"/>
            <w:u w:val="none"/>
          </w:rPr>
          <w:t>网）、</w:t>
        </w:r>
        <w:r>
          <w:rPr>
            <w:rStyle w:val="aa"/>
            <w:rFonts w:ascii="Times New Roman" w:eastAsia="方正仿宋_GBK" w:hAnsi="Times New Roman" w:cs="Times New Roman"/>
            <w:b/>
            <w:bCs/>
            <w:color w:val="auto"/>
            <w:sz w:val="32"/>
            <w:szCs w:val="32"/>
            <w:u w:val="none"/>
          </w:rPr>
          <w:t>http://gzw.yangzhou.gov.cn/</w:t>
        </w:r>
        <w:r>
          <w:rPr>
            <w:rStyle w:val="aa"/>
            <w:rFonts w:ascii="Times New Roman" w:eastAsia="方正仿宋_GBK" w:hAnsi="Times New Roman" w:cs="Times New Roman"/>
            <w:b/>
            <w:bCs/>
            <w:color w:val="auto"/>
            <w:sz w:val="32"/>
            <w:szCs w:val="32"/>
            <w:u w:val="none"/>
          </w:rPr>
          <w:t>（扬州市国资委网站）、</w:t>
        </w:r>
        <w:r>
          <w:rPr>
            <w:rStyle w:val="aa"/>
            <w:rFonts w:ascii="Times New Roman" w:eastAsia="方正仿宋_GBK" w:hAnsi="Times New Roman" w:cs="Times New Roman"/>
            <w:b/>
            <w:bCs/>
            <w:color w:val="auto"/>
            <w:sz w:val="32"/>
            <w:szCs w:val="32"/>
            <w:u w:val="none"/>
          </w:rPr>
          <w:t>http://hrss.yangzhou.gov.cn/yzrsks/</w:t>
        </w:r>
        <w:r>
          <w:rPr>
            <w:rStyle w:val="aa"/>
            <w:rFonts w:ascii="Times New Roman" w:eastAsia="方正仿宋_GBK" w:hAnsi="Times New Roman" w:cs="Times New Roman"/>
            <w:b/>
            <w:bCs/>
            <w:color w:val="auto"/>
            <w:sz w:val="32"/>
            <w:szCs w:val="32"/>
            <w:u w:val="none"/>
          </w:rPr>
          <w:t>（扬州人事考试网）</w:t>
        </w:r>
      </w:hyperlink>
      <w:r>
        <w:rPr>
          <w:rStyle w:val="aa"/>
          <w:rFonts w:ascii="Times New Roman" w:eastAsia="方正仿宋_GBK" w:hAnsi="Times New Roman" w:cs="Times New Roman"/>
          <w:b/>
          <w:bCs/>
          <w:color w:val="auto"/>
          <w:sz w:val="32"/>
          <w:szCs w:val="32"/>
          <w:u w:val="none"/>
        </w:rPr>
        <w:t>。</w:t>
      </w:r>
    </w:p>
    <w:p w14:paraId="1C82E9AC" w14:textId="777777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仿宋_GBK" w:hAnsi="Times New Roman" w:cs="Times New Roman"/>
          <w:b/>
          <w:bCs/>
          <w:color w:val="333333"/>
          <w:kern w:val="2"/>
          <w:sz w:val="32"/>
          <w:szCs w:val="32"/>
        </w:rPr>
      </w:pPr>
      <w:r>
        <w:rPr>
          <w:rFonts w:ascii="Times New Roman" w:eastAsia="方正仿宋_GBK" w:hAnsi="Times New Roman" w:cs="Times New Roman"/>
          <w:b/>
          <w:bCs/>
          <w:color w:val="333333"/>
          <w:kern w:val="2"/>
          <w:sz w:val="32"/>
          <w:szCs w:val="32"/>
        </w:rPr>
        <w:t>各选聘岗位咨询电话（区号</w:t>
      </w:r>
      <w:r>
        <w:rPr>
          <w:rFonts w:ascii="Times New Roman" w:eastAsia="方正仿宋_GBK" w:hAnsi="Times New Roman" w:cs="Times New Roman"/>
          <w:b/>
          <w:bCs/>
          <w:color w:val="333333"/>
          <w:kern w:val="2"/>
          <w:sz w:val="32"/>
          <w:szCs w:val="32"/>
        </w:rPr>
        <w:t>0514</w:t>
      </w:r>
      <w:r>
        <w:rPr>
          <w:rFonts w:ascii="Times New Roman" w:eastAsia="方正仿宋_GBK" w:hAnsi="Times New Roman" w:cs="Times New Roman"/>
          <w:b/>
          <w:bCs/>
          <w:color w:val="333333"/>
          <w:kern w:val="2"/>
          <w:sz w:val="32"/>
          <w:szCs w:val="32"/>
        </w:rPr>
        <w:t>）及报名邮箱：</w:t>
      </w:r>
    </w:p>
    <w:p w14:paraId="7EC74FFB" w14:textId="41045F62" w:rsidR="00DA5EB0" w:rsidRDefault="00DE6D9F">
      <w:pPr>
        <w:spacing w:line="600" w:lineRule="exact"/>
        <w:ind w:firstLineChars="200" w:firstLine="643"/>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扬州市本级：</w:t>
      </w:r>
      <w:r w:rsidR="00D11A80">
        <w:rPr>
          <w:rFonts w:ascii="Times New Roman" w:eastAsia="方正仿宋_GBK" w:hAnsi="Times New Roman" w:cs="Times New Roman"/>
          <w:b/>
          <w:bCs/>
          <w:color w:val="333333"/>
          <w:sz w:val="32"/>
          <w:szCs w:val="32"/>
        </w:rPr>
        <w:t>87866375</w:t>
      </w:r>
      <w:r>
        <w:rPr>
          <w:rFonts w:ascii="Times New Roman" w:eastAsia="方正仿宋_GBK" w:hAnsi="Times New Roman" w:cs="Times New Roman"/>
          <w:b/>
          <w:bCs/>
          <w:color w:val="333333"/>
          <w:sz w:val="32"/>
          <w:szCs w:val="32"/>
        </w:rPr>
        <w:t>，</w:t>
      </w:r>
      <w:r>
        <w:fldChar w:fldCharType="begin"/>
      </w:r>
      <w:r>
        <w:instrText xml:space="preserve"> HYPERLINK "mailto:yzrcyj@163.com" </w:instrText>
      </w:r>
      <w:r>
        <w:fldChar w:fldCharType="separate"/>
      </w:r>
      <w:r>
        <w:rPr>
          <w:rFonts w:ascii="Times New Roman" w:eastAsia="方正仿宋_GBK" w:hAnsi="Times New Roman" w:cs="Times New Roman"/>
          <w:b/>
          <w:bCs/>
          <w:color w:val="333333"/>
          <w:sz w:val="32"/>
          <w:szCs w:val="32"/>
        </w:rPr>
        <w:t>yzrcyj@163.com</w:t>
      </w:r>
      <w:r>
        <w:rPr>
          <w:rFonts w:ascii="Times New Roman" w:eastAsia="方正仿宋_GBK" w:hAnsi="Times New Roman" w:cs="Times New Roman"/>
          <w:b/>
          <w:bCs/>
          <w:color w:val="333333"/>
          <w:sz w:val="32"/>
          <w:szCs w:val="32"/>
        </w:rPr>
        <w:fldChar w:fldCharType="end"/>
      </w:r>
      <w:r>
        <w:rPr>
          <w:rFonts w:ascii="Times New Roman" w:eastAsia="方正仿宋_GBK" w:hAnsi="Times New Roman" w:cs="Times New Roman"/>
          <w:b/>
          <w:bCs/>
          <w:color w:val="333333"/>
          <w:sz w:val="32"/>
          <w:szCs w:val="32"/>
        </w:rPr>
        <w:t>；</w:t>
      </w:r>
    </w:p>
    <w:p w14:paraId="0184C172" w14:textId="6DA0EA0A" w:rsidR="00DA5EB0" w:rsidRDefault="00DE6D9F">
      <w:pPr>
        <w:spacing w:line="600" w:lineRule="exact"/>
        <w:ind w:firstLineChars="200" w:firstLine="643"/>
        <w:jc w:val="left"/>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宝应县：</w:t>
      </w:r>
      <w:r>
        <w:rPr>
          <w:rFonts w:ascii="Times New Roman" w:eastAsia="方正仿宋_GBK" w:hAnsi="Times New Roman" w:cs="Times New Roman"/>
          <w:b/>
          <w:bCs/>
          <w:color w:val="333333"/>
          <w:sz w:val="32"/>
          <w:szCs w:val="32"/>
        </w:rPr>
        <w:t>88282176</w:t>
      </w:r>
      <w:r>
        <w:rPr>
          <w:rFonts w:ascii="Times New Roman" w:eastAsia="方正仿宋_GBK" w:hAnsi="Times New Roman" w:cs="Times New Roman"/>
          <w:b/>
          <w:bCs/>
          <w:color w:val="333333"/>
          <w:sz w:val="32"/>
          <w:szCs w:val="32"/>
        </w:rPr>
        <w:t>，</w:t>
      </w:r>
      <w:r>
        <w:fldChar w:fldCharType="begin"/>
      </w:r>
      <w:r>
        <w:instrText xml:space="preserve"> HYPERLINK "mailto:byqnrc@126.com" </w:instrText>
      </w:r>
      <w:r>
        <w:fldChar w:fldCharType="separate"/>
      </w:r>
      <w:r>
        <w:rPr>
          <w:rFonts w:ascii="Times New Roman" w:eastAsia="方正仿宋_GBK" w:hAnsi="Times New Roman" w:cs="Times New Roman"/>
          <w:b/>
          <w:bCs/>
          <w:color w:val="333333"/>
          <w:sz w:val="32"/>
          <w:szCs w:val="32"/>
        </w:rPr>
        <w:t>byqnrc@126.com</w:t>
      </w:r>
      <w:r>
        <w:rPr>
          <w:rFonts w:ascii="Times New Roman" w:eastAsia="方正仿宋_GBK" w:hAnsi="Times New Roman" w:cs="Times New Roman"/>
          <w:b/>
          <w:bCs/>
          <w:color w:val="333333"/>
          <w:sz w:val="32"/>
          <w:szCs w:val="32"/>
        </w:rPr>
        <w:fldChar w:fldCharType="end"/>
      </w:r>
      <w:r>
        <w:rPr>
          <w:rFonts w:ascii="Times New Roman" w:eastAsia="方正仿宋_GBK" w:hAnsi="Times New Roman" w:cs="Times New Roman"/>
          <w:b/>
          <w:bCs/>
          <w:color w:val="333333"/>
          <w:sz w:val="32"/>
          <w:szCs w:val="32"/>
        </w:rPr>
        <w:t>；</w:t>
      </w:r>
    </w:p>
    <w:p w14:paraId="24C96A5C" w14:textId="6C51112D" w:rsidR="00DA5EB0" w:rsidRDefault="00DE6D9F">
      <w:pPr>
        <w:spacing w:line="600" w:lineRule="exact"/>
        <w:ind w:firstLineChars="200" w:firstLine="643"/>
        <w:jc w:val="left"/>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高邮市：</w:t>
      </w:r>
      <w:r>
        <w:rPr>
          <w:rFonts w:ascii="Times New Roman" w:eastAsia="方正仿宋_GBK" w:hAnsi="Times New Roman" w:cs="Times New Roman"/>
          <w:b/>
          <w:bCs/>
          <w:color w:val="333333"/>
          <w:sz w:val="32"/>
          <w:szCs w:val="32"/>
        </w:rPr>
        <w:t>80956102</w:t>
      </w:r>
      <w:r>
        <w:rPr>
          <w:rFonts w:ascii="Times New Roman" w:eastAsia="方正仿宋_GBK" w:hAnsi="Times New Roman" w:cs="Times New Roman"/>
          <w:b/>
          <w:bCs/>
          <w:color w:val="333333"/>
          <w:sz w:val="32"/>
          <w:szCs w:val="32"/>
        </w:rPr>
        <w:t>，</w:t>
      </w:r>
      <w:r>
        <w:fldChar w:fldCharType="begin"/>
      </w:r>
      <w:r>
        <w:instrText xml:space="preserve"> HYPERLINK "mailto:gyswzzbzgk@163.com" </w:instrText>
      </w:r>
      <w:r>
        <w:fldChar w:fldCharType="separate"/>
      </w:r>
      <w:r>
        <w:rPr>
          <w:rFonts w:ascii="Times New Roman" w:eastAsia="方正仿宋_GBK" w:hAnsi="Times New Roman" w:cs="Times New Roman"/>
          <w:b/>
          <w:bCs/>
          <w:color w:val="333333"/>
          <w:sz w:val="32"/>
          <w:szCs w:val="32"/>
        </w:rPr>
        <w:t>gyswzzbzgk@163.com</w:t>
      </w:r>
      <w:r>
        <w:rPr>
          <w:rFonts w:ascii="Times New Roman" w:eastAsia="方正仿宋_GBK" w:hAnsi="Times New Roman" w:cs="Times New Roman"/>
          <w:b/>
          <w:bCs/>
          <w:color w:val="333333"/>
          <w:sz w:val="32"/>
          <w:szCs w:val="32"/>
        </w:rPr>
        <w:fldChar w:fldCharType="end"/>
      </w:r>
      <w:r>
        <w:rPr>
          <w:rFonts w:ascii="Times New Roman" w:eastAsia="方正仿宋_GBK" w:hAnsi="Times New Roman" w:cs="Times New Roman"/>
          <w:b/>
          <w:bCs/>
          <w:color w:val="333333"/>
          <w:sz w:val="32"/>
          <w:szCs w:val="32"/>
        </w:rPr>
        <w:t>；</w:t>
      </w:r>
      <w:r w:rsidR="005761ED">
        <w:rPr>
          <w:rFonts w:ascii="Times New Roman" w:eastAsia="方正仿宋_GBK" w:hAnsi="Times New Roman" w:cs="Times New Roman" w:hint="eastAsia"/>
          <w:b/>
          <w:bCs/>
          <w:color w:val="333333"/>
          <w:sz w:val="32"/>
          <w:szCs w:val="32"/>
        </w:rPr>
        <w:t xml:space="preserve"> </w:t>
      </w:r>
    </w:p>
    <w:p w14:paraId="6353EB76" w14:textId="4ACC6898" w:rsidR="00DA5EB0" w:rsidRPr="00081B1E" w:rsidRDefault="00DE6D9F">
      <w:pPr>
        <w:spacing w:line="600" w:lineRule="exact"/>
        <w:ind w:firstLineChars="200" w:firstLine="643"/>
        <w:jc w:val="left"/>
        <w:rPr>
          <w:rFonts w:ascii="Times New Roman" w:eastAsia="方正仿宋_GBK" w:hAnsi="Times New Roman" w:cs="Times New Roman"/>
          <w:b/>
          <w:bCs/>
          <w:color w:val="333333"/>
          <w:w w:val="90"/>
          <w:sz w:val="32"/>
          <w:szCs w:val="32"/>
        </w:rPr>
      </w:pPr>
      <w:r>
        <w:rPr>
          <w:rFonts w:ascii="Times New Roman" w:eastAsia="方正仿宋_GBK" w:hAnsi="Times New Roman" w:cs="Times New Roman"/>
          <w:b/>
          <w:bCs/>
          <w:color w:val="333333"/>
          <w:sz w:val="32"/>
          <w:szCs w:val="32"/>
        </w:rPr>
        <w:t>仪征市：</w:t>
      </w:r>
      <w:r>
        <w:rPr>
          <w:rFonts w:ascii="Times New Roman" w:eastAsia="方正仿宋_GBK" w:hAnsi="Times New Roman" w:cs="Times New Roman"/>
          <w:b/>
          <w:bCs/>
          <w:color w:val="333333"/>
          <w:sz w:val="32"/>
          <w:szCs w:val="32"/>
        </w:rPr>
        <w:t>80850020</w:t>
      </w:r>
      <w:r w:rsidR="00081B1E">
        <w:rPr>
          <w:rFonts w:ascii="Times New Roman" w:eastAsia="方正仿宋_GBK" w:hAnsi="Times New Roman" w:cs="Times New Roman"/>
          <w:b/>
          <w:bCs/>
          <w:color w:val="333333"/>
          <w:sz w:val="32"/>
          <w:szCs w:val="32"/>
        </w:rPr>
        <w:t>，</w:t>
      </w:r>
      <w:r w:rsidRPr="00081B1E">
        <w:rPr>
          <w:w w:val="90"/>
        </w:rPr>
        <w:fldChar w:fldCharType="begin"/>
      </w:r>
      <w:r w:rsidRPr="00081B1E">
        <w:rPr>
          <w:w w:val="90"/>
        </w:rPr>
        <w:instrText xml:space="preserve"> HYPERLINK "mailto:yzswzzb202104@163.com" </w:instrText>
      </w:r>
      <w:r w:rsidRPr="00081B1E">
        <w:rPr>
          <w:w w:val="90"/>
        </w:rPr>
        <w:fldChar w:fldCharType="separate"/>
      </w:r>
      <w:r w:rsidRPr="00081B1E">
        <w:rPr>
          <w:rFonts w:ascii="Times New Roman" w:eastAsia="方正仿宋_GBK" w:hAnsi="Times New Roman" w:cs="Times New Roman"/>
          <w:b/>
          <w:bCs/>
          <w:color w:val="333333"/>
          <w:w w:val="90"/>
          <w:sz w:val="32"/>
          <w:szCs w:val="32"/>
        </w:rPr>
        <w:t>yzswzzb202104@163.com</w:t>
      </w:r>
      <w:r w:rsidRPr="00081B1E">
        <w:rPr>
          <w:rFonts w:ascii="Times New Roman" w:eastAsia="方正仿宋_GBK" w:hAnsi="Times New Roman" w:cs="Times New Roman"/>
          <w:b/>
          <w:bCs/>
          <w:color w:val="333333"/>
          <w:w w:val="90"/>
          <w:sz w:val="32"/>
          <w:szCs w:val="32"/>
        </w:rPr>
        <w:fldChar w:fldCharType="end"/>
      </w:r>
      <w:r w:rsidRPr="00081B1E">
        <w:rPr>
          <w:rFonts w:ascii="Times New Roman" w:eastAsia="方正仿宋_GBK" w:hAnsi="Times New Roman" w:cs="Times New Roman"/>
          <w:b/>
          <w:bCs/>
          <w:color w:val="333333"/>
          <w:w w:val="90"/>
          <w:sz w:val="32"/>
          <w:szCs w:val="32"/>
        </w:rPr>
        <w:t>；</w:t>
      </w:r>
      <w:r w:rsidRPr="00081B1E">
        <w:rPr>
          <w:rFonts w:ascii="Times New Roman" w:hAnsi="Times New Roman" w:cs="Times New Roman"/>
          <w:b/>
          <w:bCs/>
          <w:color w:val="333333"/>
          <w:w w:val="90"/>
          <w:sz w:val="32"/>
          <w:szCs w:val="32"/>
        </w:rPr>
        <w:t xml:space="preserve"> </w:t>
      </w:r>
      <w:r w:rsidRPr="00081B1E">
        <w:rPr>
          <w:rFonts w:ascii="Times New Roman" w:eastAsia="方正仿宋_GBK" w:hAnsi="Times New Roman" w:cs="Times New Roman"/>
          <w:b/>
          <w:bCs/>
          <w:color w:val="333333"/>
          <w:w w:val="90"/>
          <w:sz w:val="32"/>
          <w:szCs w:val="32"/>
        </w:rPr>
        <w:t xml:space="preserve"> </w:t>
      </w:r>
    </w:p>
    <w:p w14:paraId="66C3E86E" w14:textId="5C6E40AC" w:rsidR="00DA5EB0" w:rsidRDefault="00DE6D9F">
      <w:pPr>
        <w:spacing w:line="600" w:lineRule="exact"/>
        <w:ind w:firstLineChars="200" w:firstLine="643"/>
        <w:jc w:val="left"/>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江都区：</w:t>
      </w:r>
      <w:r>
        <w:rPr>
          <w:rFonts w:ascii="Times New Roman" w:eastAsia="方正仿宋_GBK" w:hAnsi="Times New Roman" w:cs="Times New Roman"/>
          <w:b/>
          <w:bCs/>
          <w:color w:val="333333"/>
          <w:sz w:val="32"/>
          <w:szCs w:val="32"/>
        </w:rPr>
        <w:t>86550468</w:t>
      </w:r>
      <w:r>
        <w:rPr>
          <w:rFonts w:ascii="Times New Roman" w:eastAsia="方正仿宋_GBK" w:hAnsi="Times New Roman" w:cs="Times New Roman"/>
          <w:b/>
          <w:bCs/>
          <w:color w:val="333333"/>
          <w:sz w:val="32"/>
          <w:szCs w:val="32"/>
        </w:rPr>
        <w:t>，</w:t>
      </w:r>
      <w:r>
        <w:fldChar w:fldCharType="begin"/>
      </w:r>
      <w:r>
        <w:instrText xml:space="preserve"> HYPERLINK "mailto:jdzgk@163.com" </w:instrText>
      </w:r>
      <w:r>
        <w:fldChar w:fldCharType="separate"/>
      </w:r>
      <w:r>
        <w:rPr>
          <w:rFonts w:ascii="Times New Roman" w:eastAsia="方正仿宋_GBK" w:hAnsi="Times New Roman" w:cs="Times New Roman"/>
          <w:b/>
          <w:bCs/>
          <w:color w:val="333333"/>
          <w:sz w:val="32"/>
          <w:szCs w:val="32"/>
        </w:rPr>
        <w:t>jdzgk@163.com</w:t>
      </w:r>
      <w:r>
        <w:rPr>
          <w:rFonts w:ascii="Times New Roman" w:eastAsia="方正仿宋_GBK" w:hAnsi="Times New Roman" w:cs="Times New Roman"/>
          <w:b/>
          <w:bCs/>
          <w:color w:val="333333"/>
          <w:sz w:val="32"/>
          <w:szCs w:val="32"/>
        </w:rPr>
        <w:fldChar w:fldCharType="end"/>
      </w:r>
      <w:r>
        <w:rPr>
          <w:rFonts w:ascii="Times New Roman" w:eastAsia="方正仿宋_GBK" w:hAnsi="Times New Roman" w:cs="Times New Roman"/>
          <w:b/>
          <w:bCs/>
          <w:color w:val="333333"/>
          <w:sz w:val="32"/>
          <w:szCs w:val="32"/>
        </w:rPr>
        <w:t>；</w:t>
      </w:r>
      <w:r>
        <w:rPr>
          <w:rFonts w:ascii="Times New Roman" w:eastAsia="方正仿宋_GBK" w:hAnsi="Times New Roman" w:cs="Times New Roman"/>
          <w:b/>
          <w:bCs/>
          <w:color w:val="333333"/>
          <w:sz w:val="32"/>
          <w:szCs w:val="32"/>
        </w:rPr>
        <w:t xml:space="preserve">  </w:t>
      </w:r>
    </w:p>
    <w:p w14:paraId="74986AA5" w14:textId="77777777" w:rsidR="00DA5EB0" w:rsidRDefault="00DE6D9F">
      <w:pPr>
        <w:tabs>
          <w:tab w:val="right" w:pos="8204"/>
        </w:tabs>
        <w:spacing w:line="600" w:lineRule="exact"/>
        <w:ind w:firstLineChars="200" w:firstLine="643"/>
        <w:jc w:val="left"/>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邗江区：</w:t>
      </w:r>
      <w:r>
        <w:rPr>
          <w:rFonts w:ascii="Times New Roman" w:eastAsia="方正仿宋_GBK" w:hAnsi="Times New Roman" w:cs="Times New Roman"/>
          <w:b/>
          <w:bCs/>
          <w:color w:val="333333"/>
          <w:sz w:val="32"/>
          <w:szCs w:val="32"/>
        </w:rPr>
        <w:t>87118786</w:t>
      </w:r>
      <w:r>
        <w:rPr>
          <w:rFonts w:ascii="Times New Roman" w:eastAsia="方正仿宋_GBK" w:hAnsi="Times New Roman" w:cs="Times New Roman"/>
          <w:b/>
          <w:bCs/>
          <w:color w:val="333333"/>
          <w:sz w:val="32"/>
          <w:szCs w:val="32"/>
        </w:rPr>
        <w:t>，</w:t>
      </w:r>
      <w:r>
        <w:fldChar w:fldCharType="begin"/>
      </w:r>
      <w:r>
        <w:instrText xml:space="preserve"> HYPERLINK "mailto:hjrcyj1@163.com" </w:instrText>
      </w:r>
      <w:r>
        <w:fldChar w:fldCharType="separate"/>
      </w:r>
      <w:r>
        <w:rPr>
          <w:rFonts w:ascii="Times New Roman" w:eastAsia="方正仿宋_GBK" w:hAnsi="Times New Roman" w:cs="Times New Roman"/>
          <w:b/>
          <w:bCs/>
          <w:color w:val="333333"/>
          <w:sz w:val="32"/>
          <w:szCs w:val="32"/>
        </w:rPr>
        <w:t>hjrcyj2023@163.com</w:t>
      </w:r>
      <w:r>
        <w:rPr>
          <w:rFonts w:ascii="Times New Roman" w:eastAsia="方正仿宋_GBK" w:hAnsi="Times New Roman" w:cs="Times New Roman"/>
          <w:b/>
          <w:bCs/>
          <w:color w:val="333333"/>
          <w:sz w:val="32"/>
          <w:szCs w:val="32"/>
        </w:rPr>
        <w:fldChar w:fldCharType="end"/>
      </w:r>
      <w:r>
        <w:rPr>
          <w:rFonts w:ascii="Times New Roman" w:eastAsia="方正仿宋_GBK" w:hAnsi="Times New Roman" w:cs="Times New Roman"/>
          <w:b/>
          <w:bCs/>
          <w:color w:val="333333"/>
          <w:sz w:val="32"/>
          <w:szCs w:val="32"/>
        </w:rPr>
        <w:t>；</w:t>
      </w:r>
      <w:r>
        <w:rPr>
          <w:rFonts w:ascii="Times New Roman" w:eastAsia="方正仿宋_GBK" w:hAnsi="Times New Roman" w:cs="Times New Roman"/>
          <w:b/>
          <w:bCs/>
          <w:color w:val="333333"/>
          <w:sz w:val="32"/>
          <w:szCs w:val="32"/>
        </w:rPr>
        <w:t xml:space="preserve">  </w:t>
      </w:r>
      <w:r>
        <w:rPr>
          <w:rFonts w:ascii="Times New Roman" w:eastAsia="方正仿宋_GBK" w:hAnsi="Times New Roman" w:cs="Times New Roman"/>
          <w:b/>
          <w:bCs/>
          <w:color w:val="333333"/>
          <w:sz w:val="32"/>
          <w:szCs w:val="32"/>
        </w:rPr>
        <w:tab/>
      </w:r>
    </w:p>
    <w:p w14:paraId="2E49C667" w14:textId="77777777" w:rsidR="00DA5EB0" w:rsidRDefault="00DE6D9F">
      <w:pPr>
        <w:spacing w:line="600" w:lineRule="exact"/>
        <w:ind w:firstLineChars="200" w:firstLine="643"/>
        <w:jc w:val="left"/>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广陵区：</w:t>
      </w:r>
      <w:r>
        <w:rPr>
          <w:rFonts w:ascii="Times New Roman" w:eastAsia="方正仿宋_GBK" w:hAnsi="Times New Roman" w:cs="Times New Roman"/>
          <w:b/>
          <w:bCs/>
          <w:color w:val="333333"/>
          <w:sz w:val="32"/>
          <w:szCs w:val="32"/>
        </w:rPr>
        <w:t>87342218</w:t>
      </w:r>
      <w:r>
        <w:rPr>
          <w:rFonts w:ascii="Times New Roman" w:eastAsia="方正仿宋_GBK" w:hAnsi="Times New Roman" w:cs="Times New Roman"/>
          <w:b/>
          <w:bCs/>
          <w:color w:val="333333"/>
          <w:sz w:val="32"/>
          <w:szCs w:val="32"/>
        </w:rPr>
        <w:t>，</w:t>
      </w:r>
      <w:r>
        <w:fldChar w:fldCharType="begin"/>
      </w:r>
      <w:r>
        <w:instrText xml:space="preserve"> HYPERLINK "mailto:glqzzbzgk@126.com" </w:instrText>
      </w:r>
      <w:r>
        <w:fldChar w:fldCharType="separate"/>
      </w:r>
      <w:r>
        <w:rPr>
          <w:rFonts w:ascii="Times New Roman" w:eastAsia="方正仿宋_GBK" w:hAnsi="Times New Roman" w:cs="Times New Roman"/>
          <w:b/>
          <w:bCs/>
          <w:color w:val="333333"/>
          <w:sz w:val="32"/>
          <w:szCs w:val="32"/>
        </w:rPr>
        <w:t>glqzzbzgk@126.com</w:t>
      </w:r>
      <w:r>
        <w:rPr>
          <w:rFonts w:ascii="Times New Roman" w:eastAsia="方正仿宋_GBK" w:hAnsi="Times New Roman" w:cs="Times New Roman"/>
          <w:b/>
          <w:bCs/>
          <w:color w:val="333333"/>
          <w:sz w:val="32"/>
          <w:szCs w:val="32"/>
        </w:rPr>
        <w:fldChar w:fldCharType="end"/>
      </w:r>
      <w:r>
        <w:rPr>
          <w:rFonts w:ascii="Times New Roman" w:eastAsia="方正仿宋_GBK" w:hAnsi="Times New Roman" w:cs="Times New Roman"/>
          <w:b/>
          <w:bCs/>
          <w:color w:val="333333"/>
          <w:sz w:val="32"/>
          <w:szCs w:val="32"/>
        </w:rPr>
        <w:t>；</w:t>
      </w:r>
      <w:r>
        <w:rPr>
          <w:rFonts w:ascii="Times New Roman" w:eastAsia="方正仿宋_GBK" w:hAnsi="Times New Roman" w:cs="Times New Roman"/>
          <w:b/>
          <w:bCs/>
          <w:color w:val="333333"/>
          <w:sz w:val="32"/>
          <w:szCs w:val="32"/>
        </w:rPr>
        <w:t xml:space="preserve">  </w:t>
      </w:r>
    </w:p>
    <w:p w14:paraId="2A028F0C" w14:textId="5A20DBEC" w:rsidR="00DA5EB0" w:rsidRDefault="00DE6D9F">
      <w:pPr>
        <w:spacing w:line="600" w:lineRule="exact"/>
        <w:ind w:firstLineChars="200" w:firstLine="643"/>
        <w:jc w:val="left"/>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经济技术开发区：</w:t>
      </w:r>
      <w:r w:rsidRPr="00081B1E">
        <w:rPr>
          <w:rFonts w:ascii="Times New Roman" w:eastAsia="方正仿宋_GBK" w:hAnsi="Times New Roman" w:cs="Times New Roman"/>
          <w:b/>
          <w:bCs/>
          <w:color w:val="333333"/>
          <w:w w:val="90"/>
          <w:sz w:val="32"/>
          <w:szCs w:val="32"/>
        </w:rPr>
        <w:t>878</w:t>
      </w:r>
      <w:r w:rsidR="009B5A75">
        <w:rPr>
          <w:rFonts w:ascii="Times New Roman" w:eastAsia="方正仿宋_GBK" w:hAnsi="Times New Roman" w:cs="Times New Roman"/>
          <w:b/>
          <w:bCs/>
          <w:color w:val="333333"/>
          <w:w w:val="90"/>
          <w:sz w:val="32"/>
          <w:szCs w:val="32"/>
        </w:rPr>
        <w:t>56130</w:t>
      </w:r>
      <w:r w:rsidRPr="00081B1E">
        <w:rPr>
          <w:rFonts w:ascii="Times New Roman" w:eastAsia="方正仿宋_GBK" w:hAnsi="Times New Roman" w:cs="Times New Roman" w:hint="eastAsia"/>
          <w:b/>
          <w:bCs/>
          <w:color w:val="333333"/>
          <w:w w:val="90"/>
          <w:sz w:val="32"/>
          <w:szCs w:val="32"/>
        </w:rPr>
        <w:t>、</w:t>
      </w:r>
      <w:r w:rsidRPr="00081B1E">
        <w:rPr>
          <w:rFonts w:ascii="Times New Roman" w:eastAsia="方正仿宋_GBK" w:hAnsi="Times New Roman" w:cs="Times New Roman"/>
          <w:b/>
          <w:bCs/>
          <w:color w:val="333333"/>
          <w:w w:val="90"/>
          <w:sz w:val="32"/>
          <w:szCs w:val="32"/>
        </w:rPr>
        <w:t>82885932</w:t>
      </w:r>
      <w:r w:rsidR="00081B1E" w:rsidRPr="00081B1E">
        <w:rPr>
          <w:rFonts w:ascii="Times New Roman" w:eastAsia="方正仿宋_GBK" w:hAnsi="Times New Roman" w:cs="Times New Roman"/>
          <w:b/>
          <w:bCs/>
          <w:color w:val="333333"/>
          <w:w w:val="90"/>
          <w:sz w:val="32"/>
          <w:szCs w:val="32"/>
        </w:rPr>
        <w:t>，</w:t>
      </w:r>
      <w:r w:rsidRPr="00081B1E">
        <w:rPr>
          <w:rFonts w:ascii="Times New Roman" w:eastAsia="方正仿宋_GBK" w:hAnsi="Times New Roman" w:cs="Times New Roman"/>
          <w:b/>
          <w:bCs/>
          <w:color w:val="333333"/>
          <w:w w:val="90"/>
          <w:sz w:val="32"/>
          <w:szCs w:val="32"/>
        </w:rPr>
        <w:t>kfqzzbzp@126.com</w:t>
      </w:r>
      <w:r w:rsidRPr="00081B1E">
        <w:rPr>
          <w:rFonts w:ascii="Times New Roman" w:eastAsia="方正仿宋_GBK" w:hAnsi="Times New Roman" w:cs="Times New Roman"/>
          <w:b/>
          <w:bCs/>
          <w:color w:val="333333"/>
          <w:w w:val="90"/>
          <w:sz w:val="32"/>
          <w:szCs w:val="32"/>
        </w:rPr>
        <w:t>；</w:t>
      </w:r>
    </w:p>
    <w:p w14:paraId="007DA245" w14:textId="77777777" w:rsidR="00DA5EB0" w:rsidRDefault="00DE6D9F">
      <w:pPr>
        <w:spacing w:line="600" w:lineRule="exact"/>
        <w:ind w:firstLineChars="200" w:firstLine="643"/>
        <w:jc w:val="left"/>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生态科技新城：</w:t>
      </w:r>
      <w:r>
        <w:rPr>
          <w:rFonts w:ascii="Times New Roman" w:eastAsia="方正仿宋_GBK" w:hAnsi="Times New Roman" w:cs="Times New Roman"/>
          <w:b/>
          <w:bCs/>
          <w:color w:val="333333"/>
          <w:kern w:val="0"/>
          <w:sz w:val="32"/>
          <w:szCs w:val="32"/>
        </w:rPr>
        <w:t>82078068</w:t>
      </w:r>
      <w:r>
        <w:rPr>
          <w:rFonts w:ascii="Times New Roman" w:eastAsia="方正仿宋_GBK" w:hAnsi="Times New Roman" w:cs="Times New Roman"/>
          <w:b/>
          <w:bCs/>
          <w:color w:val="333333"/>
          <w:kern w:val="0"/>
          <w:sz w:val="32"/>
          <w:szCs w:val="32"/>
        </w:rPr>
        <w:t>，</w:t>
      </w:r>
      <w:r>
        <w:fldChar w:fldCharType="begin"/>
      </w:r>
      <w:r>
        <w:instrText xml:space="preserve"> HYPERLINK "mailto:stkjxc2020@sina.com" </w:instrText>
      </w:r>
      <w:r>
        <w:fldChar w:fldCharType="separate"/>
      </w:r>
      <w:r>
        <w:rPr>
          <w:rFonts w:ascii="Times New Roman" w:eastAsia="方正仿宋_GBK" w:hAnsi="Times New Roman" w:cs="Times New Roman"/>
          <w:b/>
          <w:bCs/>
          <w:color w:val="333333"/>
          <w:sz w:val="32"/>
          <w:szCs w:val="32"/>
        </w:rPr>
        <w:t>stkjxc2020@sina.com</w:t>
      </w:r>
      <w:r>
        <w:rPr>
          <w:rFonts w:ascii="Times New Roman" w:eastAsia="方正仿宋_GBK" w:hAnsi="Times New Roman" w:cs="Times New Roman"/>
          <w:b/>
          <w:bCs/>
          <w:color w:val="333333"/>
          <w:sz w:val="32"/>
          <w:szCs w:val="32"/>
        </w:rPr>
        <w:fldChar w:fldCharType="end"/>
      </w:r>
      <w:r>
        <w:rPr>
          <w:rFonts w:ascii="Times New Roman" w:eastAsia="方正仿宋_GBK" w:hAnsi="Times New Roman" w:cs="Times New Roman"/>
          <w:b/>
          <w:bCs/>
          <w:color w:val="333333"/>
          <w:sz w:val="32"/>
          <w:szCs w:val="32"/>
        </w:rPr>
        <w:t>；</w:t>
      </w:r>
    </w:p>
    <w:p w14:paraId="00C014F0" w14:textId="3A535B77" w:rsidR="00DA5EB0" w:rsidRDefault="00DE6D9F">
      <w:pPr>
        <w:pStyle w:val="a6"/>
        <w:widowControl w:val="0"/>
        <w:shd w:val="clear" w:color="auto" w:fill="FFFFFF"/>
        <w:spacing w:before="0" w:beforeAutospacing="0" w:after="0" w:afterAutospacing="0" w:line="600" w:lineRule="exact"/>
        <w:ind w:firstLineChars="200" w:firstLine="643"/>
        <w:jc w:val="both"/>
        <w:rPr>
          <w:rFonts w:ascii="Times New Roman" w:eastAsia="方正黑体_GBK" w:hAnsi="Times New Roman" w:cs="Times New Roman"/>
          <w:b/>
          <w:bCs/>
          <w:color w:val="333333"/>
          <w:sz w:val="32"/>
          <w:szCs w:val="32"/>
        </w:rPr>
      </w:pPr>
      <w:r>
        <w:rPr>
          <w:rFonts w:ascii="Times New Roman" w:eastAsia="方正仿宋_GBK" w:hAnsi="Times New Roman" w:cs="Times New Roman"/>
          <w:b/>
          <w:bCs/>
          <w:color w:val="333333"/>
          <w:sz w:val="32"/>
          <w:szCs w:val="32"/>
        </w:rPr>
        <w:t>蜀</w:t>
      </w:r>
      <w:proofErr w:type="gramStart"/>
      <w:r>
        <w:rPr>
          <w:rFonts w:ascii="Times New Roman" w:eastAsia="方正仿宋_GBK" w:hAnsi="Times New Roman" w:cs="Times New Roman"/>
          <w:b/>
          <w:bCs/>
          <w:color w:val="333333"/>
          <w:sz w:val="32"/>
          <w:szCs w:val="32"/>
        </w:rPr>
        <w:t>冈</w:t>
      </w:r>
      <w:r>
        <w:rPr>
          <w:rFonts w:ascii="Times New Roman" w:eastAsia="方正仿宋_GBK" w:hAnsi="Times New Roman" w:cs="Times New Roman"/>
          <w:b/>
          <w:bCs/>
          <w:color w:val="333333"/>
          <w:sz w:val="32"/>
          <w:szCs w:val="32"/>
        </w:rPr>
        <w:t>—</w:t>
      </w:r>
      <w:r>
        <w:rPr>
          <w:rFonts w:ascii="Times New Roman" w:eastAsia="方正仿宋_GBK" w:hAnsi="Times New Roman" w:cs="Times New Roman"/>
          <w:b/>
          <w:bCs/>
          <w:color w:val="333333"/>
          <w:sz w:val="32"/>
          <w:szCs w:val="32"/>
        </w:rPr>
        <w:t>瘦西湖</w:t>
      </w:r>
      <w:proofErr w:type="gramEnd"/>
      <w:r>
        <w:rPr>
          <w:rFonts w:ascii="Times New Roman" w:eastAsia="方正仿宋_GBK" w:hAnsi="Times New Roman" w:cs="Times New Roman"/>
          <w:b/>
          <w:bCs/>
          <w:color w:val="333333"/>
          <w:sz w:val="32"/>
          <w:szCs w:val="32"/>
        </w:rPr>
        <w:t>风景名胜区：</w:t>
      </w:r>
      <w:r>
        <w:rPr>
          <w:rFonts w:ascii="Times New Roman" w:eastAsia="方正仿宋_GBK" w:hAnsi="Times New Roman" w:cs="Times New Roman"/>
          <w:b/>
          <w:bCs/>
          <w:color w:val="333333"/>
          <w:sz w:val="32"/>
          <w:szCs w:val="32"/>
        </w:rPr>
        <w:t>87</w:t>
      </w:r>
      <w:r w:rsidR="009B5A75">
        <w:rPr>
          <w:rFonts w:ascii="Times New Roman" w:eastAsia="方正仿宋_GBK" w:hAnsi="Times New Roman" w:cs="Times New Roman"/>
          <w:b/>
          <w:bCs/>
          <w:color w:val="333333"/>
          <w:sz w:val="32"/>
          <w:szCs w:val="32"/>
        </w:rPr>
        <w:t>937951</w:t>
      </w:r>
      <w:r>
        <w:rPr>
          <w:rFonts w:ascii="Times New Roman" w:eastAsia="方正仿宋_GBK" w:hAnsi="Times New Roman" w:cs="Times New Roman" w:hint="eastAsia"/>
          <w:b/>
          <w:bCs/>
          <w:color w:val="333333"/>
          <w:sz w:val="32"/>
          <w:szCs w:val="32"/>
        </w:rPr>
        <w:t>、</w:t>
      </w:r>
      <w:r>
        <w:rPr>
          <w:rFonts w:ascii="Times New Roman" w:eastAsia="方正仿宋_GBK" w:hAnsi="Times New Roman" w:cs="Times New Roman" w:hint="eastAsia"/>
          <w:b/>
          <w:bCs/>
          <w:color w:val="333333"/>
          <w:sz w:val="32"/>
          <w:szCs w:val="32"/>
        </w:rPr>
        <w:t>82930323</w:t>
      </w:r>
      <w:r>
        <w:rPr>
          <w:rFonts w:ascii="Times New Roman" w:eastAsia="方正仿宋_GBK" w:hAnsi="Times New Roman" w:cs="Times New Roman"/>
          <w:b/>
          <w:bCs/>
          <w:color w:val="333333"/>
          <w:sz w:val="32"/>
          <w:szCs w:val="32"/>
        </w:rPr>
        <w:t>，</w:t>
      </w:r>
      <w:r>
        <w:rPr>
          <w:rFonts w:ascii="Times New Roman" w:eastAsia="方正仿宋_GBK" w:hAnsi="Times New Roman" w:cs="Times New Roman"/>
          <w:b/>
          <w:bCs/>
          <w:color w:val="333333"/>
          <w:sz w:val="32"/>
          <w:szCs w:val="32"/>
        </w:rPr>
        <w:t>yzjqdqb@126.com</w:t>
      </w:r>
      <w:r>
        <w:rPr>
          <w:rFonts w:ascii="Times New Roman" w:eastAsia="方正仿宋_GBK" w:hAnsi="Times New Roman" w:cs="Times New Roman"/>
          <w:b/>
          <w:bCs/>
          <w:color w:val="333333"/>
          <w:sz w:val="32"/>
          <w:szCs w:val="32"/>
        </w:rPr>
        <w:t>。</w:t>
      </w:r>
    </w:p>
    <w:p w14:paraId="04CA1192" w14:textId="77777777" w:rsidR="00DA5EB0" w:rsidRDefault="00DE6D9F">
      <w:pPr>
        <w:pStyle w:val="a6"/>
        <w:widowControl w:val="0"/>
        <w:numPr>
          <w:ilvl w:val="0"/>
          <w:numId w:val="1"/>
        </w:numPr>
        <w:shd w:val="clear" w:color="auto" w:fill="FFFFFF"/>
        <w:spacing w:before="0" w:beforeAutospacing="0" w:after="0" w:afterAutospacing="0" w:line="600" w:lineRule="exact"/>
        <w:ind w:firstLineChars="200" w:firstLine="643"/>
        <w:jc w:val="both"/>
        <w:rPr>
          <w:rFonts w:ascii="Times New Roman" w:eastAsia="方正黑体_GBK" w:hAnsi="Times New Roman" w:cs="Times New Roman"/>
          <w:b/>
          <w:bCs/>
          <w:color w:val="333333"/>
          <w:sz w:val="32"/>
          <w:szCs w:val="32"/>
        </w:rPr>
      </w:pPr>
      <w:r>
        <w:rPr>
          <w:rFonts w:ascii="Times New Roman" w:eastAsia="方正黑体_GBK" w:hAnsi="Times New Roman" w:cs="Times New Roman"/>
          <w:b/>
          <w:bCs/>
          <w:color w:val="333333"/>
          <w:sz w:val="32"/>
          <w:szCs w:val="32"/>
        </w:rPr>
        <w:lastRenderedPageBreak/>
        <w:t>本公告由扬州市</w:t>
      </w:r>
      <w:r>
        <w:rPr>
          <w:rFonts w:ascii="Times New Roman" w:eastAsia="方正黑体_GBK" w:hAnsi="Times New Roman" w:cs="Times New Roman" w:hint="eastAsia"/>
          <w:b/>
          <w:bCs/>
          <w:color w:val="333333"/>
          <w:sz w:val="32"/>
          <w:szCs w:val="32"/>
        </w:rPr>
        <w:t>县</w:t>
      </w:r>
      <w:r>
        <w:rPr>
          <w:rFonts w:ascii="Times New Roman" w:eastAsia="方正黑体_GBK" w:hAnsi="Times New Roman" w:cs="Times New Roman"/>
          <w:b/>
          <w:bCs/>
          <w:color w:val="333333"/>
          <w:sz w:val="32"/>
          <w:szCs w:val="32"/>
        </w:rPr>
        <w:t>组织</w:t>
      </w:r>
      <w:r>
        <w:rPr>
          <w:rFonts w:ascii="Times New Roman" w:eastAsia="方正黑体_GBK" w:hAnsi="Times New Roman" w:cs="Times New Roman" w:hint="eastAsia"/>
          <w:b/>
          <w:bCs/>
          <w:color w:val="333333"/>
          <w:sz w:val="32"/>
          <w:szCs w:val="32"/>
        </w:rPr>
        <w:t>部门</w:t>
      </w:r>
      <w:r>
        <w:rPr>
          <w:rFonts w:ascii="Times New Roman" w:eastAsia="方正黑体_GBK" w:hAnsi="Times New Roman" w:cs="Times New Roman"/>
          <w:b/>
          <w:bCs/>
          <w:color w:val="333333"/>
          <w:sz w:val="32"/>
          <w:szCs w:val="32"/>
        </w:rPr>
        <w:t>、国资</w:t>
      </w:r>
      <w:r>
        <w:rPr>
          <w:rFonts w:ascii="Times New Roman" w:eastAsia="方正黑体_GBK" w:hAnsi="Times New Roman" w:cs="Times New Roman" w:hint="eastAsia"/>
          <w:b/>
          <w:bCs/>
          <w:color w:val="333333"/>
          <w:sz w:val="32"/>
          <w:szCs w:val="32"/>
        </w:rPr>
        <w:t>部门</w:t>
      </w:r>
      <w:r>
        <w:rPr>
          <w:rFonts w:ascii="Times New Roman" w:eastAsia="方正黑体_GBK" w:hAnsi="Times New Roman" w:cs="Times New Roman"/>
          <w:b/>
          <w:bCs/>
          <w:color w:val="333333"/>
          <w:sz w:val="32"/>
          <w:szCs w:val="32"/>
        </w:rPr>
        <w:t>负责解释。</w:t>
      </w:r>
    </w:p>
    <w:p w14:paraId="1E0E0835" w14:textId="77777777" w:rsidR="00DA5EB0" w:rsidRDefault="00DA5EB0">
      <w:pPr>
        <w:pStyle w:val="a6"/>
        <w:widowControl w:val="0"/>
        <w:shd w:val="clear" w:color="auto" w:fill="FFFFFF"/>
        <w:spacing w:before="0" w:beforeAutospacing="0" w:after="0" w:afterAutospacing="0" w:line="600" w:lineRule="exact"/>
        <w:ind w:firstLineChars="200" w:firstLine="643"/>
        <w:rPr>
          <w:rFonts w:ascii="Times New Roman" w:eastAsia="方正仿宋_GBK" w:hAnsi="Times New Roman" w:cs="Times New Roman"/>
          <w:b/>
          <w:bCs/>
          <w:color w:val="333333"/>
          <w:sz w:val="32"/>
          <w:szCs w:val="32"/>
        </w:rPr>
      </w:pPr>
    </w:p>
    <w:p w14:paraId="2996C937" w14:textId="77777777" w:rsidR="00DA5EB0" w:rsidRDefault="00DE6D9F">
      <w:pPr>
        <w:pStyle w:val="a6"/>
        <w:widowControl w:val="0"/>
        <w:shd w:val="clear" w:color="auto" w:fill="FFFFFF"/>
        <w:spacing w:before="0" w:beforeAutospacing="0" w:after="0" w:afterAutospacing="0" w:line="600" w:lineRule="exact"/>
        <w:ind w:firstLineChars="200" w:firstLine="643"/>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附件：</w:t>
      </w:r>
    </w:p>
    <w:p w14:paraId="72CE470E" w14:textId="77777777" w:rsidR="00DA5EB0" w:rsidRDefault="00DE6D9F">
      <w:pPr>
        <w:pStyle w:val="a6"/>
        <w:widowControl w:val="0"/>
        <w:shd w:val="clear" w:color="auto" w:fill="FFFFFF"/>
        <w:spacing w:before="0" w:beforeAutospacing="0" w:after="0" w:afterAutospacing="0" w:line="600" w:lineRule="exact"/>
        <w:ind w:firstLineChars="200" w:firstLine="643"/>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1</w:t>
      </w:r>
      <w:r>
        <w:rPr>
          <w:rFonts w:ascii="Times New Roman" w:eastAsia="方正仿宋_GBK" w:hAnsi="Times New Roman" w:cs="Times New Roman"/>
          <w:b/>
          <w:bCs/>
          <w:color w:val="333333"/>
          <w:sz w:val="32"/>
          <w:szCs w:val="32"/>
        </w:rPr>
        <w:t>、扬州市</w:t>
      </w:r>
      <w:r>
        <w:rPr>
          <w:rFonts w:ascii="Times New Roman" w:eastAsia="方正仿宋_GBK" w:hAnsi="Times New Roman" w:cs="Times New Roman"/>
          <w:b/>
          <w:bCs/>
          <w:color w:val="333333"/>
          <w:sz w:val="32"/>
          <w:szCs w:val="32"/>
        </w:rPr>
        <w:t>2025</w:t>
      </w:r>
      <w:r>
        <w:rPr>
          <w:rFonts w:ascii="Times New Roman" w:eastAsia="方正仿宋_GBK" w:hAnsi="Times New Roman" w:cs="Times New Roman"/>
          <w:b/>
          <w:bCs/>
          <w:color w:val="333333"/>
          <w:sz w:val="32"/>
          <w:szCs w:val="32"/>
        </w:rPr>
        <w:t>年</w:t>
      </w:r>
      <w:r>
        <w:rPr>
          <w:rFonts w:ascii="Times New Roman" w:eastAsia="方正仿宋_GBK" w:hAnsi="Times New Roman" w:cs="Times New Roman" w:hint="eastAsia"/>
          <w:b/>
          <w:bCs/>
          <w:color w:val="333333"/>
          <w:sz w:val="32"/>
          <w:szCs w:val="32"/>
        </w:rPr>
        <w:t>国有企业</w:t>
      </w:r>
      <w:r>
        <w:rPr>
          <w:rFonts w:ascii="Times New Roman" w:eastAsia="方正仿宋_GBK" w:hAnsi="Times New Roman" w:cs="Times New Roman"/>
          <w:b/>
          <w:bCs/>
          <w:color w:val="333333"/>
          <w:sz w:val="32"/>
          <w:szCs w:val="32"/>
        </w:rPr>
        <w:t>选聘优秀青年人才岗位表</w:t>
      </w:r>
    </w:p>
    <w:p w14:paraId="0DDA9291" w14:textId="77777777" w:rsidR="00DA5EB0" w:rsidRDefault="00DE6D9F">
      <w:pPr>
        <w:pStyle w:val="a6"/>
        <w:widowControl w:val="0"/>
        <w:shd w:val="clear" w:color="auto" w:fill="FFFFFF"/>
        <w:spacing w:before="0" w:beforeAutospacing="0" w:after="0" w:afterAutospacing="0" w:line="600" w:lineRule="exact"/>
        <w:ind w:firstLineChars="200" w:firstLine="643"/>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2</w:t>
      </w:r>
      <w:r>
        <w:rPr>
          <w:rFonts w:ascii="Times New Roman" w:eastAsia="方正仿宋_GBK" w:hAnsi="Times New Roman" w:cs="Times New Roman"/>
          <w:b/>
          <w:bCs/>
          <w:color w:val="333333"/>
          <w:sz w:val="32"/>
          <w:szCs w:val="32"/>
        </w:rPr>
        <w:t>、选聘高校名单</w:t>
      </w:r>
    </w:p>
    <w:p w14:paraId="24021DAF" w14:textId="77777777" w:rsidR="00DA5EB0" w:rsidRDefault="00DE6D9F">
      <w:pPr>
        <w:pStyle w:val="a6"/>
        <w:widowControl w:val="0"/>
        <w:shd w:val="clear" w:color="auto" w:fill="FFFFFF"/>
        <w:spacing w:before="0" w:beforeAutospacing="0" w:after="0" w:afterAutospacing="0" w:line="600" w:lineRule="exact"/>
        <w:ind w:firstLineChars="200" w:firstLine="643"/>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3</w:t>
      </w:r>
      <w:r>
        <w:rPr>
          <w:rFonts w:ascii="Times New Roman" w:eastAsia="方正仿宋_GBK" w:hAnsi="Times New Roman" w:cs="Times New Roman"/>
          <w:b/>
          <w:bCs/>
          <w:color w:val="333333"/>
          <w:sz w:val="32"/>
          <w:szCs w:val="32"/>
        </w:rPr>
        <w:t>、专业参考目录</w:t>
      </w:r>
    </w:p>
    <w:p w14:paraId="71C6BADE" w14:textId="77777777" w:rsidR="00DA5EB0" w:rsidRDefault="00DE6D9F">
      <w:pPr>
        <w:pStyle w:val="a6"/>
        <w:widowControl w:val="0"/>
        <w:shd w:val="clear" w:color="auto" w:fill="FFFFFF"/>
        <w:spacing w:before="0" w:beforeAutospacing="0" w:after="0" w:afterAutospacing="0" w:line="600" w:lineRule="exact"/>
        <w:ind w:firstLineChars="200" w:firstLine="643"/>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4</w:t>
      </w:r>
      <w:r>
        <w:rPr>
          <w:rFonts w:ascii="Times New Roman" w:eastAsia="方正仿宋_GBK" w:hAnsi="Times New Roman" w:cs="Times New Roman"/>
          <w:b/>
          <w:bCs/>
          <w:color w:val="333333"/>
          <w:sz w:val="32"/>
          <w:szCs w:val="32"/>
        </w:rPr>
        <w:t>、扬州市</w:t>
      </w:r>
      <w:r>
        <w:rPr>
          <w:rFonts w:ascii="Times New Roman" w:eastAsia="方正仿宋_GBK" w:hAnsi="Times New Roman" w:cs="Times New Roman"/>
          <w:b/>
          <w:bCs/>
          <w:color w:val="333333"/>
          <w:sz w:val="32"/>
          <w:szCs w:val="32"/>
        </w:rPr>
        <w:t>2025</w:t>
      </w:r>
      <w:r>
        <w:rPr>
          <w:rFonts w:ascii="Times New Roman" w:eastAsia="方正仿宋_GBK" w:hAnsi="Times New Roman" w:cs="Times New Roman"/>
          <w:b/>
          <w:bCs/>
          <w:color w:val="333333"/>
          <w:sz w:val="32"/>
          <w:szCs w:val="32"/>
        </w:rPr>
        <w:t>年国有企业选聘优秀青年人才报名表</w:t>
      </w:r>
    </w:p>
    <w:p w14:paraId="6A5CE825" w14:textId="77777777" w:rsidR="00DA5EB0" w:rsidRDefault="00DA5EB0">
      <w:pPr>
        <w:pStyle w:val="a6"/>
        <w:widowControl w:val="0"/>
        <w:shd w:val="clear" w:color="auto" w:fill="FFFFFF"/>
        <w:spacing w:before="0" w:beforeAutospacing="0" w:after="0" w:afterAutospacing="0" w:line="600" w:lineRule="exact"/>
        <w:ind w:right="640" w:firstLineChars="200" w:firstLine="643"/>
        <w:jc w:val="right"/>
        <w:rPr>
          <w:rFonts w:ascii="Times New Roman" w:eastAsia="方正仿宋_GBK" w:hAnsi="Times New Roman" w:cs="Times New Roman"/>
          <w:b/>
          <w:bCs/>
          <w:color w:val="333333"/>
          <w:sz w:val="32"/>
          <w:szCs w:val="32"/>
        </w:rPr>
      </w:pPr>
    </w:p>
    <w:p w14:paraId="54B3331A" w14:textId="77777777" w:rsidR="00DA5EB0" w:rsidRDefault="00DE6D9F">
      <w:pPr>
        <w:pStyle w:val="a6"/>
        <w:widowControl w:val="0"/>
        <w:shd w:val="clear" w:color="auto" w:fill="FFFFFF"/>
        <w:spacing w:before="0" w:beforeAutospacing="0" w:after="0" w:afterAutospacing="0" w:line="600" w:lineRule="exact"/>
        <w:ind w:firstLineChars="200" w:firstLine="643"/>
        <w:jc w:val="right"/>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中共扬州市委组织部</w:t>
      </w:r>
    </w:p>
    <w:p w14:paraId="6D1CAE06" w14:textId="4C66422A" w:rsidR="00DA5EB0" w:rsidRDefault="00DE6D9F">
      <w:pPr>
        <w:pStyle w:val="a6"/>
        <w:widowControl w:val="0"/>
        <w:shd w:val="clear" w:color="auto" w:fill="FFFFFF"/>
        <w:spacing w:before="0" w:beforeAutospacing="0" w:after="0" w:afterAutospacing="0" w:line="600" w:lineRule="exact"/>
        <w:ind w:firstLineChars="200" w:firstLine="643"/>
        <w:jc w:val="center"/>
        <w:rPr>
          <w:rFonts w:ascii="Times New Roman" w:eastAsia="方正仿宋_GBK" w:hAnsi="Times New Roman" w:cs="Times New Roman"/>
          <w:b/>
          <w:bCs/>
          <w:color w:val="333333"/>
          <w:sz w:val="32"/>
          <w:szCs w:val="32"/>
        </w:rPr>
      </w:pPr>
      <w:r>
        <w:rPr>
          <w:rFonts w:ascii="Times New Roman" w:eastAsia="方正仿宋_GBK" w:hAnsi="Times New Roman" w:cs="Times New Roman"/>
          <w:b/>
          <w:bCs/>
          <w:color w:val="333333"/>
          <w:sz w:val="32"/>
          <w:szCs w:val="32"/>
        </w:rPr>
        <w:t xml:space="preserve">   </w:t>
      </w:r>
      <w:r w:rsidR="00081B1E">
        <w:rPr>
          <w:rFonts w:ascii="Times New Roman" w:eastAsia="方正仿宋_GBK" w:hAnsi="Times New Roman" w:cs="Times New Roman"/>
          <w:b/>
          <w:bCs/>
          <w:color w:val="333333"/>
          <w:sz w:val="32"/>
          <w:szCs w:val="32"/>
        </w:rPr>
        <w:t xml:space="preserve">                              </w:t>
      </w:r>
      <w:r>
        <w:rPr>
          <w:rFonts w:ascii="Times New Roman" w:eastAsia="方正仿宋_GBK" w:hAnsi="Times New Roman" w:cs="Times New Roman"/>
          <w:b/>
          <w:bCs/>
          <w:color w:val="333333"/>
          <w:sz w:val="32"/>
          <w:szCs w:val="32"/>
        </w:rPr>
        <w:t>扬州市国资委</w:t>
      </w:r>
    </w:p>
    <w:p w14:paraId="494FFC0C" w14:textId="4D7CEEB6" w:rsidR="00DA5EB0" w:rsidRDefault="00DE6D9F" w:rsidP="00081B1E">
      <w:pPr>
        <w:pStyle w:val="a6"/>
        <w:widowControl w:val="0"/>
        <w:shd w:val="clear" w:color="auto" w:fill="FFFFFF"/>
        <w:spacing w:before="0" w:beforeAutospacing="0" w:after="0" w:afterAutospacing="0" w:line="600" w:lineRule="exact"/>
        <w:ind w:firstLineChars="200" w:firstLine="643"/>
        <w:jc w:val="right"/>
        <w:rPr>
          <w:rFonts w:ascii="Times New Roman" w:eastAsia="方正仿宋_GBK" w:hAnsi="Times New Roman" w:cs="Times New Roman"/>
          <w:b/>
          <w:bCs/>
          <w:color w:val="333333"/>
          <w:sz w:val="32"/>
          <w:szCs w:val="32"/>
        </w:rPr>
        <w:sectPr w:rsidR="00DA5EB0">
          <w:footerReference w:type="default" r:id="rId9"/>
          <w:pgSz w:w="11906" w:h="16838"/>
          <w:pgMar w:top="1757" w:right="1531" w:bottom="1757" w:left="1531" w:header="851" w:footer="992" w:gutter="0"/>
          <w:cols w:space="0"/>
          <w:docGrid w:type="lines" w:linePitch="312"/>
        </w:sectPr>
      </w:pPr>
      <w:r>
        <w:rPr>
          <w:rFonts w:ascii="Times New Roman" w:eastAsia="方正仿宋_GBK" w:hAnsi="Times New Roman" w:cs="Times New Roman"/>
          <w:b/>
          <w:bCs/>
          <w:color w:val="333333"/>
          <w:sz w:val="32"/>
          <w:szCs w:val="32"/>
        </w:rPr>
        <w:t>2025</w:t>
      </w:r>
      <w:r>
        <w:rPr>
          <w:rFonts w:ascii="Times New Roman" w:eastAsia="方正仿宋_GBK" w:hAnsi="Times New Roman" w:cs="Times New Roman"/>
          <w:b/>
          <w:bCs/>
          <w:color w:val="333333"/>
          <w:sz w:val="32"/>
          <w:szCs w:val="32"/>
        </w:rPr>
        <w:t>年</w:t>
      </w:r>
      <w:r>
        <w:rPr>
          <w:rFonts w:ascii="Times New Roman" w:eastAsia="方正仿宋_GBK" w:hAnsi="Times New Roman" w:cs="Times New Roman"/>
          <w:b/>
          <w:bCs/>
          <w:color w:val="333333"/>
          <w:sz w:val="32"/>
          <w:szCs w:val="32"/>
        </w:rPr>
        <w:t>3</w:t>
      </w:r>
      <w:r>
        <w:rPr>
          <w:rFonts w:ascii="Times New Roman" w:eastAsia="方正仿宋_GBK" w:hAnsi="Times New Roman" w:cs="Times New Roman"/>
          <w:b/>
          <w:bCs/>
          <w:color w:val="333333"/>
          <w:sz w:val="32"/>
          <w:szCs w:val="32"/>
        </w:rPr>
        <w:t>月</w:t>
      </w:r>
      <w:r w:rsidR="00081B1E">
        <w:rPr>
          <w:rFonts w:ascii="Times New Roman" w:eastAsia="方正仿宋_GBK" w:hAnsi="Times New Roman" w:cs="Times New Roman"/>
          <w:b/>
          <w:bCs/>
          <w:color w:val="333333"/>
          <w:sz w:val="32"/>
          <w:szCs w:val="32"/>
        </w:rPr>
        <w:t>2</w:t>
      </w:r>
      <w:r>
        <w:rPr>
          <w:rFonts w:ascii="Times New Roman" w:eastAsia="方正仿宋_GBK" w:hAnsi="Times New Roman" w:cs="Times New Roman"/>
          <w:b/>
          <w:bCs/>
          <w:color w:val="333333"/>
          <w:sz w:val="32"/>
          <w:szCs w:val="32"/>
        </w:rPr>
        <w:t>7</w:t>
      </w:r>
      <w:r>
        <w:rPr>
          <w:rFonts w:ascii="Times New Roman" w:eastAsia="方正仿宋_GBK" w:hAnsi="Times New Roman" w:cs="Times New Roman"/>
          <w:b/>
          <w:bCs/>
          <w:color w:val="333333"/>
          <w:sz w:val="32"/>
          <w:szCs w:val="32"/>
        </w:rPr>
        <w:t>日</w:t>
      </w:r>
    </w:p>
    <w:p w14:paraId="7811707F" w14:textId="77777777" w:rsidR="00DA5EB0" w:rsidRDefault="00DE6D9F">
      <w:pPr>
        <w:spacing w:line="400" w:lineRule="exact"/>
        <w:rPr>
          <w:rFonts w:ascii="Times New Roman" w:eastAsia="方正黑体_GBK" w:hAnsi="Times New Roman" w:cs="Times New Roman"/>
          <w:b/>
          <w:bCs/>
          <w:color w:val="333333"/>
          <w:sz w:val="32"/>
          <w:szCs w:val="32"/>
        </w:rPr>
      </w:pPr>
      <w:r>
        <w:rPr>
          <w:rFonts w:ascii="Times New Roman" w:eastAsia="方正黑体_GBK" w:hAnsi="Times New Roman" w:cs="Times New Roman"/>
          <w:b/>
          <w:bCs/>
          <w:color w:val="333333"/>
          <w:sz w:val="32"/>
          <w:szCs w:val="32"/>
        </w:rPr>
        <w:lastRenderedPageBreak/>
        <w:t>附件</w:t>
      </w:r>
      <w:r>
        <w:rPr>
          <w:rFonts w:ascii="Times New Roman" w:eastAsia="方正黑体_GBK" w:hAnsi="Times New Roman" w:cs="Times New Roman"/>
          <w:b/>
          <w:bCs/>
          <w:color w:val="333333"/>
          <w:sz w:val="32"/>
          <w:szCs w:val="32"/>
        </w:rPr>
        <w:t>1</w:t>
      </w:r>
      <w:bookmarkStart w:id="5" w:name="_Hlk116566247"/>
    </w:p>
    <w:tbl>
      <w:tblPr>
        <w:tblW w:w="14490" w:type="dxa"/>
        <w:tblInd w:w="-210" w:type="dxa"/>
        <w:tblLayout w:type="fixed"/>
        <w:tblLook w:val="04A0" w:firstRow="1" w:lastRow="0" w:firstColumn="1" w:lastColumn="0" w:noHBand="0" w:noVBand="1"/>
      </w:tblPr>
      <w:tblGrid>
        <w:gridCol w:w="750"/>
        <w:gridCol w:w="900"/>
        <w:gridCol w:w="2145"/>
        <w:gridCol w:w="990"/>
        <w:gridCol w:w="1350"/>
        <w:gridCol w:w="3705"/>
        <w:gridCol w:w="2955"/>
        <w:gridCol w:w="1695"/>
      </w:tblGrid>
      <w:tr w:rsidR="00DA5EB0" w14:paraId="0353C713" w14:textId="77777777">
        <w:trPr>
          <w:trHeight w:val="690"/>
        </w:trPr>
        <w:tc>
          <w:tcPr>
            <w:tcW w:w="14490" w:type="dxa"/>
            <w:gridSpan w:val="8"/>
            <w:tcBorders>
              <w:top w:val="nil"/>
              <w:left w:val="nil"/>
              <w:bottom w:val="nil"/>
              <w:right w:val="nil"/>
            </w:tcBorders>
            <w:shd w:val="clear" w:color="auto" w:fill="auto"/>
            <w:vAlign w:val="center"/>
          </w:tcPr>
          <w:p w14:paraId="4B1C5A27" w14:textId="77777777" w:rsidR="00DA5EB0" w:rsidRDefault="00DE6D9F">
            <w:pPr>
              <w:spacing w:line="440" w:lineRule="exact"/>
              <w:jc w:val="center"/>
              <w:textAlignment w:val="center"/>
              <w:rPr>
                <w:rFonts w:ascii="Times New Roman" w:eastAsia="方正小标宋_GBK" w:hAnsi="Times New Roman" w:cs="Times New Roman"/>
                <w:b/>
                <w:bCs/>
                <w:sz w:val="44"/>
                <w:szCs w:val="44"/>
              </w:rPr>
            </w:pPr>
            <w:r>
              <w:rPr>
                <w:rFonts w:ascii="Times New Roman" w:eastAsia="方正小标宋_GBK" w:hAnsi="Times New Roman" w:cs="Times New Roman"/>
                <w:b/>
                <w:bCs/>
                <w:sz w:val="44"/>
                <w:szCs w:val="44"/>
              </w:rPr>
              <w:t>扬州市</w:t>
            </w:r>
            <w:r>
              <w:rPr>
                <w:rFonts w:ascii="Times New Roman" w:eastAsia="方正小标宋_GBK" w:hAnsi="Times New Roman" w:cs="Times New Roman"/>
                <w:b/>
                <w:bCs/>
                <w:sz w:val="44"/>
                <w:szCs w:val="44"/>
              </w:rPr>
              <w:t>2025</w:t>
            </w:r>
            <w:r>
              <w:rPr>
                <w:rFonts w:ascii="Times New Roman" w:eastAsia="方正小标宋_GBK" w:hAnsi="Times New Roman" w:cs="Times New Roman"/>
                <w:b/>
                <w:bCs/>
                <w:sz w:val="44"/>
                <w:szCs w:val="44"/>
              </w:rPr>
              <w:t>年</w:t>
            </w:r>
            <w:r>
              <w:rPr>
                <w:rFonts w:ascii="Times New Roman" w:eastAsia="方正小标宋_GBK" w:hAnsi="Times New Roman" w:cs="Times New Roman" w:hint="eastAsia"/>
                <w:b/>
                <w:bCs/>
                <w:sz w:val="44"/>
                <w:szCs w:val="44"/>
              </w:rPr>
              <w:t>国有企业</w:t>
            </w:r>
            <w:r>
              <w:rPr>
                <w:rFonts w:ascii="Times New Roman" w:eastAsia="方正小标宋_GBK" w:hAnsi="Times New Roman" w:cs="Times New Roman"/>
                <w:b/>
                <w:bCs/>
                <w:sz w:val="44"/>
                <w:szCs w:val="44"/>
              </w:rPr>
              <w:t>选聘优秀青年人才岗位表</w:t>
            </w:r>
          </w:p>
        </w:tc>
      </w:tr>
      <w:tr w:rsidR="00DA5EB0" w14:paraId="2FB9DFB7" w14:textId="77777777">
        <w:trPr>
          <w:trHeight w:val="470"/>
        </w:trPr>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5E05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黑体_GBK" w:hAnsi="Times New Roman" w:cs="Times New Roman"/>
                <w:b/>
                <w:bCs/>
                <w:color w:val="000000"/>
                <w:kern w:val="0"/>
                <w:sz w:val="24"/>
                <w:szCs w:val="24"/>
                <w:lang w:bidi="ar"/>
              </w:rPr>
              <w:t>序号</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B3BAB"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黑体_GBK" w:hAnsi="Times New Roman" w:cs="Times New Roman"/>
                <w:b/>
                <w:bCs/>
                <w:color w:val="000000"/>
                <w:kern w:val="0"/>
                <w:sz w:val="24"/>
                <w:szCs w:val="24"/>
                <w:lang w:bidi="ar"/>
              </w:rPr>
              <w:t>单位</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DA1F9" w14:textId="77777777" w:rsidR="00DA5EB0" w:rsidRDefault="00DE6D9F">
            <w:pPr>
              <w:spacing w:line="440" w:lineRule="exact"/>
              <w:jc w:val="center"/>
              <w:textAlignment w:val="center"/>
              <w:rPr>
                <w:rFonts w:ascii="Times New Roman" w:eastAsia="宋体" w:hAnsi="Times New Roman" w:cs="Times New Roman"/>
                <w:b/>
                <w:bCs/>
                <w:color w:val="000000"/>
                <w:sz w:val="22"/>
              </w:rPr>
            </w:pPr>
            <w:r>
              <w:rPr>
                <w:rFonts w:ascii="Times New Roman" w:eastAsia="黑体" w:hAnsi="Times New Roman" w:cs="Times New Roman"/>
                <w:b/>
                <w:bCs/>
                <w:color w:val="000000"/>
                <w:kern w:val="0"/>
                <w:sz w:val="22"/>
                <w:lang w:bidi="ar"/>
              </w:rPr>
              <w:t>选聘岗位</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75D62" w14:textId="77777777" w:rsidR="00DA5EB0" w:rsidRDefault="00DE6D9F">
            <w:pPr>
              <w:spacing w:line="360" w:lineRule="exact"/>
              <w:jc w:val="center"/>
              <w:textAlignment w:val="center"/>
              <w:rPr>
                <w:rFonts w:ascii="Times New Roman" w:eastAsia="方正黑体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选聘</w:t>
            </w:r>
          </w:p>
          <w:p w14:paraId="3D6AC2CC" w14:textId="77777777" w:rsidR="00DA5EB0" w:rsidRDefault="00DE6D9F">
            <w:pPr>
              <w:spacing w:line="360" w:lineRule="exact"/>
              <w:jc w:val="center"/>
              <w:textAlignment w:val="center"/>
              <w:rPr>
                <w:rFonts w:ascii="Times New Roman" w:eastAsia="方正黑体_GBK" w:hAnsi="Times New Roman" w:cs="Times New Roman"/>
                <w:b/>
                <w:bCs/>
                <w:color w:val="000000"/>
                <w:sz w:val="24"/>
                <w:szCs w:val="24"/>
              </w:rPr>
            </w:pPr>
            <w:r>
              <w:rPr>
                <w:rFonts w:ascii="Times New Roman" w:eastAsia="方正黑体_GBK" w:hAnsi="Times New Roman" w:cs="Times New Roman"/>
                <w:b/>
                <w:bCs/>
                <w:color w:val="000000"/>
                <w:kern w:val="0"/>
                <w:sz w:val="24"/>
                <w:szCs w:val="24"/>
                <w:lang w:bidi="ar"/>
              </w:rPr>
              <w:t>人数</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85C48" w14:textId="77777777" w:rsidR="00DA5EB0" w:rsidRDefault="00DE6D9F">
            <w:pPr>
              <w:spacing w:line="360" w:lineRule="exact"/>
              <w:jc w:val="center"/>
              <w:textAlignment w:val="center"/>
              <w:rPr>
                <w:rFonts w:ascii="Times New Roman" w:eastAsia="方正黑体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选聘高校范围</w:t>
            </w:r>
          </w:p>
        </w:tc>
        <w:tc>
          <w:tcPr>
            <w:tcW w:w="3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9C4DB"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黑体_GBK" w:hAnsi="Times New Roman" w:cs="Times New Roman"/>
                <w:b/>
                <w:bCs/>
                <w:color w:val="000000"/>
                <w:kern w:val="0"/>
                <w:sz w:val="24"/>
                <w:szCs w:val="24"/>
                <w:lang w:bidi="ar"/>
              </w:rPr>
              <w:t>学历学位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DF7B8"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黑体_GBK" w:hAnsi="Times New Roman" w:cs="Times New Roman"/>
                <w:b/>
                <w:bCs/>
                <w:color w:val="000000"/>
                <w:kern w:val="0"/>
                <w:sz w:val="24"/>
                <w:szCs w:val="24"/>
                <w:lang w:bidi="ar"/>
              </w:rPr>
              <w:t>专业类别</w:t>
            </w:r>
          </w:p>
        </w:tc>
        <w:tc>
          <w:tcPr>
            <w:tcW w:w="1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1F4FE"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黑体_GBK" w:hAnsi="Times New Roman" w:cs="Times New Roman"/>
                <w:b/>
                <w:bCs/>
                <w:color w:val="000000"/>
                <w:kern w:val="0"/>
                <w:sz w:val="24"/>
                <w:szCs w:val="24"/>
                <w:lang w:bidi="ar"/>
              </w:rPr>
              <w:t>备注</w:t>
            </w:r>
          </w:p>
        </w:tc>
      </w:tr>
      <w:tr w:rsidR="00DA5EB0" w14:paraId="690734CA"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C951E"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9A3F9E"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扬州市属国有企业</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967EB"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工程管理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13F04"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CE7CE"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9A506"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6A2C1"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城建规划类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3A7E3"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25E1C4EE"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E5D58"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0D7793"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6DB6C"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财务管理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9A16F"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AE72A"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950E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BA211"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财务财会类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4A134"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12B8F56E"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2C8AB"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4C7189"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B9F49"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行政管理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17129"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075C7"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50C91"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37A33"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工商管理类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3AF7F"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1751E89A"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7D338"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4</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0689CA"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1D6FC"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投资管理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76FCB"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B34BF"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0210A"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A0E22"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经济类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354EE"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5BB8251C"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223AF"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5</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2D43E8"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95A4A"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食品研发</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5525C"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B4E5E"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50762"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38CAB"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食品工程类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9F513"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50EB5B6A"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6B368"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6</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4189A4"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CCB65"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低空运营</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AA040"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C4622"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05A0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FD439"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计算机类、交通工程类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07447"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302ADC0B"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24E9B"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7</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4D6F4E"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F90AE"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前端开发</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8F326"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70692"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23600"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F650E"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计算机（软件）类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749FC"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616475E0"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EF03D"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8</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60FB5F"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48785"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药物研发</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A8563"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B6364"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36C82"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研究生学历，具有博士学位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3E2E3"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医药化工类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14969"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7D95F9CD"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F55BC"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9</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04BFE"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91D2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化学检验</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A0F6C"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2765E"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3B627"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E1E03"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医药化工类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9272E"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515BD8C2"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E58FC"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10</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D7EB5F"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0BE06"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设备工程管理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48C2C"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13C21"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439D1"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F56BD"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机电控制类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577DA"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27068E3B"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67CB"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11</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AEEBA4"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EEA6A"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proofErr w:type="gramStart"/>
            <w:r>
              <w:rPr>
                <w:rFonts w:ascii="Times New Roman" w:eastAsia="方正仿宋_GBK" w:hAnsi="Times New Roman" w:cs="Times New Roman"/>
                <w:b/>
                <w:bCs/>
                <w:color w:val="000000"/>
                <w:spacing w:val="-17"/>
                <w:kern w:val="0"/>
                <w:sz w:val="24"/>
                <w:szCs w:val="24"/>
                <w:lang w:bidi="ar"/>
              </w:rPr>
              <w:t>算力运营</w:t>
            </w:r>
            <w:proofErr w:type="gramEnd"/>
            <w:r>
              <w:rPr>
                <w:rFonts w:ascii="Times New Roman" w:eastAsia="方正仿宋_GBK" w:hAnsi="Times New Roman" w:cs="Times New Roman"/>
                <w:b/>
                <w:bCs/>
                <w:color w:val="000000"/>
                <w:spacing w:val="-17"/>
                <w:kern w:val="0"/>
                <w:sz w:val="24"/>
                <w:szCs w:val="24"/>
                <w:lang w:bidi="ar"/>
              </w:rPr>
              <w:t>、平台运维</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E4B6C"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F67C3"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E1B2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6B2B6"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计算机类、电子信息类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BD97B"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2308CD74" w14:textId="77777777">
        <w:trPr>
          <w:trHeight w:val="5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4CAB0"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12</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9C471F"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5E478"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土地数据开发</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90942"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E2096"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01A9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AB745"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土地管理类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0A337"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69B68F05"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22FA"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lastRenderedPageBreak/>
              <w:t>序号</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9A2B5"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单位</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A06D3"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黑体" w:hAnsi="Times New Roman" w:cs="Times New Roman"/>
                <w:b/>
                <w:bCs/>
                <w:color w:val="000000"/>
                <w:kern w:val="0"/>
                <w:sz w:val="22"/>
                <w:lang w:bidi="ar"/>
              </w:rPr>
              <w:t>选聘岗位</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20818" w14:textId="77777777" w:rsidR="00DA5EB0" w:rsidRDefault="00DE6D9F">
            <w:pPr>
              <w:spacing w:line="360" w:lineRule="exact"/>
              <w:jc w:val="center"/>
              <w:textAlignment w:val="center"/>
              <w:rPr>
                <w:rFonts w:ascii="Times New Roman" w:eastAsia="方正黑体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选聘</w:t>
            </w:r>
          </w:p>
          <w:p w14:paraId="78C00A39" w14:textId="77777777" w:rsidR="00DA5EB0" w:rsidRDefault="00DE6D9F">
            <w:pPr>
              <w:spacing w:line="36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人数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9DAE4" w14:textId="77777777" w:rsidR="00DA5EB0" w:rsidRDefault="00DE6D9F">
            <w:pPr>
              <w:spacing w:line="360" w:lineRule="exact"/>
              <w:jc w:val="center"/>
              <w:textAlignment w:val="center"/>
              <w:rPr>
                <w:rFonts w:ascii="Times New Roman" w:eastAsia="方正黑体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选聘高校范围</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7C028"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学历学位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845F2"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专业类别</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F7EE9"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黑体_GBK" w:hAnsi="Times New Roman" w:cs="Times New Roman"/>
                <w:b/>
                <w:bCs/>
                <w:color w:val="000000"/>
                <w:kern w:val="0"/>
                <w:sz w:val="24"/>
                <w:szCs w:val="24"/>
                <w:lang w:bidi="ar"/>
              </w:rPr>
              <w:t>备注</w:t>
            </w:r>
          </w:p>
        </w:tc>
      </w:tr>
      <w:tr w:rsidR="00DA5EB0" w14:paraId="53394D20" w14:textId="77777777">
        <w:trPr>
          <w:trHeight w:val="645"/>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5841D"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13</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A213FD" w14:textId="46167608" w:rsidR="00DA5EB0" w:rsidRDefault="00DE6D9F" w:rsidP="007D0B57">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宝应县国有企业</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CAAB0"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财务管理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2A307"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A06A"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3</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C7F40"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BB202"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财务财会类、经济类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B82B0"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49AE71F3"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55A64"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14</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386F7D"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E97E3"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工程管理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DCE72"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C10BB"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3</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7E605"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9BD37"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建筑工程类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AC320"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52BE5FC0" w14:textId="77777777">
        <w:trPr>
          <w:trHeight w:val="78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528D2"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15</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917C48"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85E8B"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法</w:t>
            </w:r>
            <w:proofErr w:type="gramStart"/>
            <w:r>
              <w:rPr>
                <w:rFonts w:ascii="Times New Roman" w:eastAsia="方正仿宋_GBK" w:hAnsi="Times New Roman" w:cs="Times New Roman"/>
                <w:b/>
                <w:bCs/>
                <w:color w:val="000000"/>
                <w:kern w:val="0"/>
                <w:sz w:val="24"/>
                <w:szCs w:val="24"/>
                <w:lang w:bidi="ar"/>
              </w:rPr>
              <w:t>务</w:t>
            </w:r>
            <w:proofErr w:type="gramEnd"/>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36424"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EB816"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3</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4FA23"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AB126"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法律类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84478" w14:textId="77777777" w:rsidR="00DA5EB0" w:rsidRDefault="00DE6D9F">
            <w:pPr>
              <w:spacing w:line="360" w:lineRule="exact"/>
              <w:jc w:val="left"/>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取得法律职业资格证（</w:t>
            </w:r>
            <w:r>
              <w:rPr>
                <w:rFonts w:ascii="Times New Roman" w:eastAsia="方正仿宋_GBK" w:hAnsi="Times New Roman" w:cs="Times New Roman"/>
                <w:b/>
                <w:bCs/>
                <w:color w:val="000000"/>
                <w:kern w:val="0"/>
                <w:sz w:val="24"/>
                <w:szCs w:val="24"/>
                <w:lang w:bidi="ar"/>
              </w:rPr>
              <w:t>A</w:t>
            </w:r>
            <w:r>
              <w:rPr>
                <w:rFonts w:ascii="Times New Roman" w:eastAsia="方正仿宋_GBK" w:hAnsi="Times New Roman" w:cs="Times New Roman"/>
                <w:b/>
                <w:bCs/>
                <w:color w:val="000000"/>
                <w:kern w:val="0"/>
                <w:sz w:val="24"/>
                <w:szCs w:val="24"/>
                <w:lang w:bidi="ar"/>
              </w:rPr>
              <w:t>证）优先</w:t>
            </w:r>
          </w:p>
        </w:tc>
      </w:tr>
      <w:tr w:rsidR="00DA5EB0" w14:paraId="5E7AD7D1" w14:textId="77777777">
        <w:trPr>
          <w:trHeight w:val="93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50B1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16</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2914CA"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6A6DD"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行政管理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7274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102F7"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3</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94097"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3DEF2"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经济类、财务财会类、公共管理类、中文文秘类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63F58"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5D5CF0A9" w14:textId="77777777">
        <w:trPr>
          <w:trHeight w:val="71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694B4"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17</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D20118" w14:textId="66BAE4F9" w:rsidR="00DA5EB0" w:rsidRDefault="00DE6D9F" w:rsidP="007D0B57">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高邮市国有企业</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77D36"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人力资源</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11392"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814A4"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3</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746DA"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1BF48"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工商管理类、公共管理类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A9036"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3F496088" w14:textId="77777777">
        <w:trPr>
          <w:trHeight w:val="68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4BB5F"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18</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4D71F4"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88F07"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行政管理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15629"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57E80"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3</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AF9EC"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2B5A8"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中文文秘类、社会政治类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27283"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1817A771" w14:textId="77777777">
        <w:trPr>
          <w:trHeight w:val="96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79AB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19</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87F6E4"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5206C"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财务融资</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C49A3"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4ECE1"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3</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D07FF"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40930"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财务财会类、审计类、税务税收类、经济类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0FF3E"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6397B524" w14:textId="77777777">
        <w:trPr>
          <w:trHeight w:val="58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B47F2"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20</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19452F"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2AD3"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工程管理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8473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4E96D"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3</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96C61"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449F3"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建筑工程类、城建规划类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6BC6B"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761836B7" w14:textId="77777777">
        <w:trPr>
          <w:trHeight w:val="975"/>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FF07E"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21</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6B2097"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2A8B1"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投融资管理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BC467"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9445B"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3</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67815"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0F04D"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计算机类、电子信息类、机械工程类、材料工程类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A6F50"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11EE333B"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D8616"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22</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9359D0"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4D209"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数据管理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9D12F"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A4A13"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3</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00847"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D2664"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计算机（网络管理）类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E33F3" w14:textId="77777777" w:rsidR="00DA5EB0" w:rsidRDefault="00DA5EB0">
            <w:pPr>
              <w:spacing w:line="440" w:lineRule="exact"/>
              <w:jc w:val="center"/>
              <w:rPr>
                <w:rFonts w:ascii="Times New Roman" w:eastAsia="宋体" w:hAnsi="Times New Roman" w:cs="Times New Roman"/>
                <w:b/>
                <w:bCs/>
                <w:color w:val="000000"/>
                <w:sz w:val="24"/>
                <w:szCs w:val="24"/>
              </w:rPr>
            </w:pPr>
          </w:p>
        </w:tc>
      </w:tr>
      <w:tr w:rsidR="00DA5EB0" w14:paraId="471130F5"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7309B"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lastRenderedPageBreak/>
              <w:t>序号</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F6A4B"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单位</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F9E1A"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黑体" w:hAnsi="Times New Roman" w:cs="Times New Roman"/>
                <w:b/>
                <w:bCs/>
                <w:color w:val="000000"/>
                <w:kern w:val="0"/>
                <w:sz w:val="22"/>
                <w:lang w:bidi="ar"/>
              </w:rPr>
              <w:t>选聘岗位</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F4AA5" w14:textId="77777777" w:rsidR="00DA5EB0" w:rsidRDefault="00DE6D9F">
            <w:pPr>
              <w:spacing w:line="360" w:lineRule="exact"/>
              <w:jc w:val="center"/>
              <w:textAlignment w:val="center"/>
              <w:rPr>
                <w:rFonts w:ascii="Times New Roman" w:eastAsia="方正黑体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选聘</w:t>
            </w:r>
          </w:p>
          <w:p w14:paraId="7127B3F3" w14:textId="77777777" w:rsidR="00DA5EB0" w:rsidRDefault="00DE6D9F">
            <w:pPr>
              <w:spacing w:line="36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人数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06CB3" w14:textId="77777777" w:rsidR="00DA5EB0" w:rsidRDefault="00DE6D9F">
            <w:pPr>
              <w:spacing w:line="360" w:lineRule="exact"/>
              <w:jc w:val="center"/>
              <w:textAlignment w:val="center"/>
              <w:rPr>
                <w:rFonts w:ascii="Times New Roman" w:eastAsia="方正黑体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选聘高校范围</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61F8D"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学历学位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14E5E" w14:textId="77777777" w:rsidR="00DA5EB0" w:rsidRDefault="00DE6D9F">
            <w:pPr>
              <w:spacing w:line="440" w:lineRule="exact"/>
              <w:jc w:val="center"/>
              <w:textAlignment w:val="center"/>
              <w:rPr>
                <w:rStyle w:val="font122"/>
                <w:rFonts w:ascii="Times New Roman" w:hAnsi="Times New Roman" w:cs="Times New Roman" w:hint="default"/>
                <w:b/>
                <w:bCs/>
                <w:lang w:bidi="ar"/>
              </w:rPr>
            </w:pPr>
            <w:r>
              <w:rPr>
                <w:rFonts w:ascii="Times New Roman" w:eastAsia="方正黑体_GBK" w:hAnsi="Times New Roman" w:cs="Times New Roman"/>
                <w:b/>
                <w:bCs/>
                <w:color w:val="000000"/>
                <w:kern w:val="0"/>
                <w:sz w:val="24"/>
                <w:szCs w:val="24"/>
                <w:lang w:bidi="ar"/>
              </w:rPr>
              <w:t>专业类别</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03BC6"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黑体_GBK" w:hAnsi="Times New Roman" w:cs="Times New Roman"/>
                <w:b/>
                <w:bCs/>
                <w:color w:val="000000"/>
                <w:kern w:val="0"/>
                <w:sz w:val="24"/>
                <w:szCs w:val="24"/>
                <w:lang w:bidi="ar"/>
              </w:rPr>
              <w:t>备注</w:t>
            </w:r>
          </w:p>
        </w:tc>
      </w:tr>
      <w:tr w:rsidR="00DA5EB0" w14:paraId="5D1849D2" w14:textId="77777777">
        <w:trPr>
          <w:trHeight w:val="415"/>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31F5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23</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744CBC" w14:textId="2AEF1D05" w:rsidR="00DA5EB0" w:rsidRDefault="00DE6D9F" w:rsidP="007D0B57">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仪征市国有企业</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5C4BF"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投融资管理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AE9D"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58DBF"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09A6F"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91BC1"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财务财会类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921AD"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0F29BAA9" w14:textId="77777777">
        <w:trPr>
          <w:trHeight w:val="38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5A99C"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24</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419FAF"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BA8F3"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工程管理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D976B"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A5FD0"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F543E"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5D222"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建筑工程类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67DEB"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1329A595" w14:textId="77777777">
        <w:trPr>
          <w:trHeight w:val="42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9ABA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25</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DDF5C8"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4EF0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安全生产</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04FE1"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BD262"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64575"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35204"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安全生产类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C485C"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07CD193E"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357C1"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26</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72AC29"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BBDE0"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投融资及财务管理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D358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8CF30"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21D07"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F0008"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经济类、财务财会类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F19C5"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6CEECC0F"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64281"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27</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7ED2E1" w14:textId="32390642" w:rsidR="00DA5EB0" w:rsidRDefault="00DE6D9F" w:rsidP="007D0B57">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江都区国有企业</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EA562"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投融资审计</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647DB"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94662"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4D877"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7271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经济类、财务财会类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3FC0A"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2EA95D6B"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DBE1"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28</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8028AB"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D51FE"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法</w:t>
            </w:r>
            <w:proofErr w:type="gramStart"/>
            <w:r>
              <w:rPr>
                <w:rFonts w:ascii="Times New Roman" w:eastAsia="方正仿宋_GBK" w:hAnsi="Times New Roman" w:cs="Times New Roman"/>
                <w:b/>
                <w:bCs/>
                <w:color w:val="000000"/>
                <w:kern w:val="0"/>
                <w:sz w:val="24"/>
                <w:szCs w:val="24"/>
                <w:lang w:bidi="ar"/>
              </w:rPr>
              <w:t>务</w:t>
            </w:r>
            <w:proofErr w:type="gramEnd"/>
            <w:r>
              <w:rPr>
                <w:rFonts w:ascii="Times New Roman" w:eastAsia="方正仿宋_GBK" w:hAnsi="Times New Roman" w:cs="Times New Roman"/>
                <w:b/>
                <w:bCs/>
                <w:color w:val="000000"/>
                <w:kern w:val="0"/>
                <w:sz w:val="24"/>
                <w:szCs w:val="24"/>
                <w:lang w:bidi="ar"/>
              </w:rPr>
              <w:t>行政</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0812C"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3320D"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7BE05"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B43FD"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法律类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58A24"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07BDC6B0"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C364F"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29</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D134D8"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A8690"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污水处理运营管理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77099"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7306B"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6EC50"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BD616"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环境保护类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9E478"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3B397CD9"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7BB4A"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30</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EAD44"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44ECA"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工程管理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BEAF8"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610E"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8FCFA"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FDCB8"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建筑工程类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50F0D"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151CA614"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4D0C4"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31</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81664A" w14:textId="50B1E9B8" w:rsidR="00DA5EB0" w:rsidRDefault="00DE6D9F" w:rsidP="007D0B57">
            <w:pPr>
              <w:spacing w:line="440" w:lineRule="exact"/>
              <w:jc w:val="center"/>
              <w:textAlignment w:val="center"/>
              <w:rPr>
                <w:rFonts w:ascii="Times New Roman" w:eastAsia="方正仿宋_GBK" w:hAnsi="Times New Roman" w:cs="Times New Roman"/>
                <w:b/>
                <w:bCs/>
                <w:color w:val="000000"/>
                <w:sz w:val="24"/>
                <w:szCs w:val="24"/>
              </w:rPr>
            </w:pPr>
            <w:proofErr w:type="gramStart"/>
            <w:r>
              <w:rPr>
                <w:rFonts w:ascii="Times New Roman" w:eastAsia="方正仿宋_GBK" w:hAnsi="Times New Roman" w:cs="Times New Roman"/>
                <w:b/>
                <w:bCs/>
                <w:color w:val="000000"/>
                <w:kern w:val="0"/>
                <w:sz w:val="24"/>
                <w:szCs w:val="24"/>
                <w:lang w:bidi="ar"/>
              </w:rPr>
              <w:t>邗江区</w:t>
            </w:r>
            <w:proofErr w:type="gramEnd"/>
            <w:r>
              <w:rPr>
                <w:rFonts w:ascii="Times New Roman" w:eastAsia="方正仿宋_GBK" w:hAnsi="Times New Roman" w:cs="Times New Roman"/>
                <w:b/>
                <w:bCs/>
                <w:color w:val="000000"/>
                <w:kern w:val="0"/>
                <w:sz w:val="24"/>
                <w:szCs w:val="24"/>
                <w:lang w:bidi="ar"/>
              </w:rPr>
              <w:t>国有企业</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45CD9"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工程管理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916B0"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AF445"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356A3"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55EA3"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建筑工程类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9BD09"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1674ACCA"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BF2CB"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32</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32A2D6"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DBD02"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经济管理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0EC41"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D5849"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520DF"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26460"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经济类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24D2D"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7DC06169" w14:textId="77777777">
        <w:trPr>
          <w:trHeight w:val="84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59103"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33</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B58738"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90F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法</w:t>
            </w:r>
            <w:proofErr w:type="gramStart"/>
            <w:r>
              <w:rPr>
                <w:rFonts w:ascii="Times New Roman" w:eastAsia="方正仿宋_GBK" w:hAnsi="Times New Roman" w:cs="Times New Roman"/>
                <w:b/>
                <w:bCs/>
                <w:color w:val="000000"/>
                <w:kern w:val="0"/>
                <w:sz w:val="24"/>
                <w:szCs w:val="24"/>
                <w:lang w:bidi="ar"/>
              </w:rPr>
              <w:t>务</w:t>
            </w:r>
            <w:proofErr w:type="gramEnd"/>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2DDA8"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6628A"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656D9"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23EED"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法律类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DD71A" w14:textId="77777777" w:rsidR="00DA5EB0" w:rsidRDefault="00DE6D9F">
            <w:pPr>
              <w:spacing w:line="360" w:lineRule="exact"/>
              <w:jc w:val="left"/>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取得法律职业资格证（</w:t>
            </w:r>
            <w:r>
              <w:rPr>
                <w:rFonts w:ascii="Times New Roman" w:eastAsia="方正仿宋_GBK" w:hAnsi="Times New Roman" w:cs="Times New Roman"/>
                <w:b/>
                <w:bCs/>
                <w:color w:val="000000"/>
                <w:kern w:val="0"/>
                <w:sz w:val="24"/>
                <w:szCs w:val="24"/>
                <w:lang w:bidi="ar"/>
              </w:rPr>
              <w:t>A</w:t>
            </w:r>
            <w:r>
              <w:rPr>
                <w:rFonts w:ascii="Times New Roman" w:eastAsia="方正仿宋_GBK" w:hAnsi="Times New Roman" w:cs="Times New Roman"/>
                <w:b/>
                <w:bCs/>
                <w:color w:val="000000"/>
                <w:kern w:val="0"/>
                <w:sz w:val="24"/>
                <w:szCs w:val="24"/>
                <w:lang w:bidi="ar"/>
              </w:rPr>
              <w:t>证）优先</w:t>
            </w:r>
          </w:p>
        </w:tc>
      </w:tr>
      <w:tr w:rsidR="00DA5EB0" w14:paraId="660E6FD9" w14:textId="77777777">
        <w:trPr>
          <w:trHeight w:val="50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9C2E1"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34</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6C0B46"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379E1"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产业管理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F85A2"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AB3A3"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12900"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88DE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食品工程类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A5930"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4DA55CDB" w14:textId="77777777">
        <w:trPr>
          <w:trHeight w:val="625"/>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EE4C6"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35</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3B8431" w14:textId="54600638" w:rsidR="00DA5EB0" w:rsidRDefault="00DE6D9F" w:rsidP="007D0B57">
            <w:pPr>
              <w:spacing w:line="30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广陵区国有企业</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470AD"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方正仿宋_GBK" w:hAnsi="Times New Roman" w:cs="Times New Roman"/>
                <w:b/>
                <w:bCs/>
                <w:color w:val="000000"/>
                <w:kern w:val="0"/>
                <w:sz w:val="24"/>
                <w:szCs w:val="24"/>
                <w:lang w:bidi="ar"/>
              </w:rPr>
              <w:t>投融资及财务管理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3E5A6"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97BA1"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6B431"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888E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经济类、财务财会类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ADBBD"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5339791D" w14:textId="77777777">
        <w:trPr>
          <w:trHeight w:val="695"/>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1B0C"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36</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A8B388"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DB744"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方正仿宋_GBK" w:hAnsi="Times New Roman" w:cs="Times New Roman"/>
                <w:b/>
                <w:bCs/>
                <w:color w:val="000000"/>
                <w:kern w:val="0"/>
                <w:sz w:val="24"/>
                <w:szCs w:val="24"/>
                <w:lang w:bidi="ar"/>
              </w:rPr>
              <w:t>建筑前期设计</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EFF8A"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2C176"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3A90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A3368"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Style w:val="font122"/>
                <w:rFonts w:ascii="Times New Roman" w:hAnsi="Times New Roman" w:cs="Times New Roman" w:hint="default"/>
                <w:b/>
                <w:bCs/>
                <w:lang w:bidi="ar"/>
              </w:rPr>
              <w:t>建筑工程类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EFF0D"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0E8BE726" w14:textId="77777777">
        <w:trPr>
          <w:trHeight w:val="78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FDD81"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lastRenderedPageBreak/>
              <w:t>序号</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DD22C"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单位</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4360E"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黑体" w:hAnsi="Times New Roman" w:cs="Times New Roman"/>
                <w:b/>
                <w:bCs/>
                <w:color w:val="000000"/>
                <w:kern w:val="0"/>
                <w:sz w:val="22"/>
                <w:lang w:bidi="ar"/>
              </w:rPr>
              <w:t>选聘岗位</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A37BF" w14:textId="77777777" w:rsidR="00DA5EB0" w:rsidRDefault="00DE6D9F">
            <w:pPr>
              <w:spacing w:line="360" w:lineRule="exact"/>
              <w:jc w:val="center"/>
              <w:textAlignment w:val="center"/>
              <w:rPr>
                <w:rFonts w:ascii="Times New Roman" w:eastAsia="方正黑体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选聘</w:t>
            </w:r>
          </w:p>
          <w:p w14:paraId="526086BA" w14:textId="77777777" w:rsidR="00DA5EB0" w:rsidRDefault="00DE6D9F">
            <w:pPr>
              <w:spacing w:line="36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人数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70201" w14:textId="77777777" w:rsidR="00DA5EB0" w:rsidRDefault="00DE6D9F">
            <w:pPr>
              <w:spacing w:line="360" w:lineRule="exact"/>
              <w:jc w:val="center"/>
              <w:textAlignment w:val="center"/>
              <w:rPr>
                <w:rFonts w:ascii="Times New Roman" w:eastAsia="方正黑体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选聘高校范围</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42FC7"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学历学位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53EA4" w14:textId="77777777" w:rsidR="00DA5EB0" w:rsidRDefault="00DE6D9F">
            <w:pPr>
              <w:spacing w:line="440" w:lineRule="exact"/>
              <w:jc w:val="center"/>
              <w:textAlignment w:val="center"/>
              <w:rPr>
                <w:rFonts w:ascii="Times New Roman" w:eastAsia="方正仿宋_GBK" w:hAnsi="Times New Roman" w:cs="Times New Roman"/>
                <w:b/>
                <w:bCs/>
                <w:color w:val="000000"/>
                <w:kern w:val="0"/>
                <w:sz w:val="24"/>
                <w:szCs w:val="24"/>
                <w:lang w:bidi="ar"/>
              </w:rPr>
            </w:pPr>
            <w:r>
              <w:rPr>
                <w:rFonts w:ascii="Times New Roman" w:eastAsia="方正黑体_GBK" w:hAnsi="Times New Roman" w:cs="Times New Roman"/>
                <w:b/>
                <w:bCs/>
                <w:color w:val="000000"/>
                <w:kern w:val="0"/>
                <w:sz w:val="24"/>
                <w:szCs w:val="24"/>
                <w:lang w:bidi="ar"/>
              </w:rPr>
              <w:t>专业类别</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7A78A"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方正黑体_GBK" w:hAnsi="Times New Roman" w:cs="Times New Roman"/>
                <w:b/>
                <w:bCs/>
                <w:color w:val="000000"/>
                <w:kern w:val="0"/>
                <w:sz w:val="24"/>
                <w:szCs w:val="24"/>
                <w:lang w:bidi="ar"/>
              </w:rPr>
              <w:t>备注</w:t>
            </w:r>
          </w:p>
        </w:tc>
      </w:tr>
      <w:tr w:rsidR="00DA5EB0" w14:paraId="00F6F8A6" w14:textId="77777777">
        <w:trPr>
          <w:trHeight w:val="78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6092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37</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93386D" w14:textId="77777777" w:rsidR="00DA5EB0" w:rsidRDefault="00DE6D9F">
            <w:pPr>
              <w:spacing w:line="440" w:lineRule="exact"/>
              <w:jc w:val="center"/>
              <w:textAlignment w:val="center"/>
              <w:rPr>
                <w:rFonts w:ascii="Times New Roman" w:eastAsia="方正仿宋_GBK" w:hAnsi="Times New Roman" w:cs="Times New Roman"/>
                <w:b/>
                <w:bCs/>
                <w:color w:val="000000"/>
                <w:spacing w:val="-11"/>
                <w:sz w:val="24"/>
                <w:szCs w:val="24"/>
              </w:rPr>
            </w:pPr>
            <w:r>
              <w:rPr>
                <w:rFonts w:ascii="Times New Roman" w:eastAsia="方正仿宋_GBK" w:hAnsi="Times New Roman" w:cs="Times New Roman"/>
                <w:b/>
                <w:bCs/>
                <w:color w:val="000000"/>
                <w:spacing w:val="-11"/>
                <w:kern w:val="0"/>
                <w:sz w:val="24"/>
                <w:szCs w:val="24"/>
                <w:lang w:bidi="ar"/>
              </w:rPr>
              <w:t>扬州经济技术开发区国有企业</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8245A"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运营及金融管理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B5337"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8464F"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AF79E"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8834B"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经济类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4C7B9"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3BE821B8" w14:textId="77777777">
        <w:trPr>
          <w:trHeight w:val="72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877B0"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38</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13B6AB" w14:textId="77777777" w:rsidR="00DA5EB0" w:rsidRDefault="00DA5EB0">
            <w:pPr>
              <w:spacing w:line="440" w:lineRule="exact"/>
              <w:jc w:val="center"/>
              <w:rPr>
                <w:rFonts w:ascii="Times New Roman" w:eastAsia="方正仿宋_GBK" w:hAnsi="Times New Roman" w:cs="Times New Roman"/>
                <w:b/>
                <w:bCs/>
                <w:color w:val="000000"/>
                <w:spacing w:val="-11"/>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4A07F"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spacing w:val="-23"/>
                <w:kern w:val="0"/>
                <w:sz w:val="24"/>
                <w:szCs w:val="24"/>
                <w:lang w:bidi="ar"/>
              </w:rPr>
              <w:t>人力资源及运营管理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BE53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3F9BA"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CCD27"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3DFEA"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工商管理类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75339"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549483EB" w14:textId="77777777">
        <w:trPr>
          <w:trHeight w:val="64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D3B8E"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39</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5AE7F" w14:textId="77777777" w:rsidR="00DA5EB0" w:rsidRDefault="00DA5EB0">
            <w:pPr>
              <w:spacing w:line="440" w:lineRule="exact"/>
              <w:jc w:val="center"/>
              <w:rPr>
                <w:rFonts w:ascii="Times New Roman" w:eastAsia="方正仿宋_GBK" w:hAnsi="Times New Roman" w:cs="Times New Roman"/>
                <w:b/>
                <w:bCs/>
                <w:color w:val="000000"/>
                <w:spacing w:val="-11"/>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E3158"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财务管理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61AA2"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63ECD"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D543E"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4E8AC"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财务财会类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6C5EE"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23EAE091" w14:textId="77777777">
        <w:trPr>
          <w:trHeight w:hRule="exact" w:val="850"/>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4F93D"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40</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59C9F9" w14:textId="77777777" w:rsidR="00DA5EB0" w:rsidRDefault="00DE6D9F">
            <w:pPr>
              <w:spacing w:line="440" w:lineRule="exact"/>
              <w:jc w:val="center"/>
              <w:textAlignment w:val="center"/>
              <w:rPr>
                <w:rFonts w:ascii="Times New Roman" w:eastAsia="方正仿宋_GBK" w:hAnsi="Times New Roman" w:cs="Times New Roman"/>
                <w:b/>
                <w:bCs/>
                <w:color w:val="000000"/>
                <w:spacing w:val="-11"/>
                <w:sz w:val="24"/>
                <w:szCs w:val="24"/>
              </w:rPr>
            </w:pPr>
            <w:r>
              <w:rPr>
                <w:rFonts w:ascii="Times New Roman" w:eastAsia="方正仿宋_GBK" w:hAnsi="Times New Roman" w:cs="Times New Roman"/>
                <w:b/>
                <w:bCs/>
                <w:color w:val="000000"/>
                <w:spacing w:val="-11"/>
                <w:kern w:val="0"/>
                <w:sz w:val="24"/>
                <w:szCs w:val="24"/>
                <w:lang w:bidi="ar"/>
              </w:rPr>
              <w:t>生态科技新城国有企业</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BEDF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hint="eastAsia"/>
                <w:b/>
                <w:bCs/>
                <w:color w:val="000000"/>
                <w:kern w:val="0"/>
                <w:sz w:val="24"/>
                <w:szCs w:val="24"/>
                <w:lang w:bidi="ar"/>
              </w:rPr>
              <w:t>经济</w:t>
            </w:r>
            <w:r>
              <w:rPr>
                <w:rFonts w:ascii="Times New Roman" w:eastAsia="方正仿宋_GBK" w:hAnsi="Times New Roman" w:cs="Times New Roman"/>
                <w:b/>
                <w:bCs/>
                <w:color w:val="000000"/>
                <w:kern w:val="0"/>
                <w:sz w:val="24"/>
                <w:szCs w:val="24"/>
                <w:lang w:bidi="ar"/>
              </w:rPr>
              <w:t>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905F8"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93642"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4CDEC"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0E6D4"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经济类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58A29"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05DD24F2" w14:textId="77777777">
        <w:trPr>
          <w:trHeight w:hRule="exact" w:val="1134"/>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4346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41</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3D236B" w14:textId="77777777" w:rsidR="00DA5EB0" w:rsidRDefault="00DA5EB0">
            <w:pPr>
              <w:spacing w:line="440" w:lineRule="exact"/>
              <w:jc w:val="center"/>
              <w:rPr>
                <w:rFonts w:ascii="Times New Roman" w:eastAsia="方正仿宋_GBK" w:hAnsi="Times New Roman" w:cs="Times New Roman"/>
                <w:b/>
                <w:bCs/>
                <w:color w:val="000000"/>
                <w:spacing w:val="-11"/>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58801"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产业管理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48404"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7058B"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4DF94"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本科及以上学历，具有相应学位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297FA"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兵工宇航类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D244C"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7669CAAE" w14:textId="77777777">
        <w:trPr>
          <w:trHeight w:hRule="exact" w:val="1134"/>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B496C"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42</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BA3F9A" w14:textId="77777777" w:rsidR="00DA5EB0" w:rsidRDefault="00DE6D9F">
            <w:pPr>
              <w:spacing w:line="360" w:lineRule="exact"/>
              <w:jc w:val="center"/>
              <w:textAlignment w:val="center"/>
              <w:rPr>
                <w:rFonts w:ascii="Times New Roman" w:eastAsia="方正仿宋_GBK" w:hAnsi="Times New Roman" w:cs="Times New Roman"/>
                <w:b/>
                <w:bCs/>
                <w:color w:val="000000"/>
                <w:spacing w:val="-11"/>
                <w:sz w:val="24"/>
                <w:szCs w:val="24"/>
              </w:rPr>
            </w:pPr>
            <w:r>
              <w:rPr>
                <w:rFonts w:ascii="Times New Roman" w:eastAsia="方正仿宋_GBK" w:hAnsi="Times New Roman" w:cs="Times New Roman"/>
                <w:b/>
                <w:bCs/>
                <w:color w:val="000000"/>
                <w:spacing w:val="-11"/>
                <w:kern w:val="0"/>
                <w:sz w:val="24"/>
                <w:szCs w:val="24"/>
                <w:lang w:bidi="ar"/>
              </w:rPr>
              <w:t>蜀冈</w:t>
            </w:r>
            <w:r>
              <w:rPr>
                <w:rFonts w:ascii="Times New Roman" w:eastAsia="方正仿宋_GBK" w:hAnsi="Times New Roman" w:cs="Times New Roman"/>
                <w:b/>
                <w:bCs/>
                <w:color w:val="000000"/>
                <w:spacing w:val="-11"/>
                <w:kern w:val="0"/>
                <w:sz w:val="24"/>
                <w:szCs w:val="24"/>
                <w:lang w:bidi="ar"/>
              </w:rPr>
              <w:t>-</w:t>
            </w:r>
            <w:r>
              <w:rPr>
                <w:rFonts w:ascii="Times New Roman" w:eastAsia="方正仿宋_GBK" w:hAnsi="Times New Roman" w:cs="Times New Roman"/>
                <w:b/>
                <w:bCs/>
                <w:color w:val="000000"/>
                <w:spacing w:val="-11"/>
                <w:kern w:val="0"/>
                <w:sz w:val="24"/>
                <w:szCs w:val="24"/>
                <w:lang w:bidi="ar"/>
              </w:rPr>
              <w:t>瘦西湖风景名胜区国有企业</w:t>
            </w: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4F686"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法</w:t>
            </w:r>
            <w:proofErr w:type="gramStart"/>
            <w:r>
              <w:rPr>
                <w:rFonts w:ascii="Times New Roman" w:eastAsia="方正仿宋_GBK" w:hAnsi="Times New Roman" w:cs="Times New Roman"/>
                <w:b/>
                <w:bCs/>
                <w:color w:val="000000"/>
                <w:kern w:val="0"/>
                <w:sz w:val="24"/>
                <w:szCs w:val="24"/>
                <w:lang w:bidi="ar"/>
              </w:rPr>
              <w:t>务</w:t>
            </w:r>
            <w:proofErr w:type="gramEnd"/>
            <w:r>
              <w:rPr>
                <w:rFonts w:ascii="Times New Roman" w:eastAsia="方正仿宋_GBK" w:hAnsi="Times New Roman" w:cs="Times New Roman"/>
                <w:b/>
                <w:bCs/>
                <w:color w:val="000000"/>
                <w:kern w:val="0"/>
                <w:sz w:val="24"/>
                <w:szCs w:val="24"/>
                <w:lang w:bidi="ar"/>
              </w:rPr>
              <w:t>行政</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A343D"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DBAF5"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B39AB"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7E2B5"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法律类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2C978" w14:textId="77777777" w:rsidR="00DA5EB0" w:rsidRDefault="00DA5EB0">
            <w:pPr>
              <w:spacing w:line="440" w:lineRule="exact"/>
              <w:jc w:val="left"/>
              <w:rPr>
                <w:rFonts w:ascii="Times New Roman" w:eastAsia="宋体" w:hAnsi="Times New Roman" w:cs="Times New Roman"/>
                <w:b/>
                <w:bCs/>
                <w:color w:val="000000"/>
                <w:sz w:val="24"/>
                <w:szCs w:val="24"/>
              </w:rPr>
            </w:pPr>
          </w:p>
        </w:tc>
      </w:tr>
      <w:tr w:rsidR="00DA5EB0" w14:paraId="6755FDBA" w14:textId="77777777">
        <w:trPr>
          <w:trHeight w:hRule="exact" w:val="1134"/>
        </w:trPr>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28B97"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43</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0CFA91" w14:textId="77777777" w:rsidR="00DA5EB0" w:rsidRDefault="00DA5EB0">
            <w:pPr>
              <w:spacing w:line="440" w:lineRule="exact"/>
              <w:jc w:val="center"/>
              <w:rPr>
                <w:rFonts w:ascii="Times New Roman" w:eastAsia="方正仿宋_GBK" w:hAnsi="Times New Roman" w:cs="Times New Roman"/>
                <w:b/>
                <w:bCs/>
                <w:color w:val="000000"/>
                <w:sz w:val="24"/>
                <w:szCs w:val="24"/>
              </w:rPr>
            </w:pPr>
          </w:p>
        </w:tc>
        <w:tc>
          <w:tcPr>
            <w:tcW w:w="2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54CF0"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投融资管理</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06D87"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Fonts w:ascii="Times New Roman" w:eastAsia="宋体" w:hAnsi="Times New Roman" w:cs="Times New Roman"/>
                <w:b/>
                <w:bCs/>
                <w:color w:val="000000"/>
                <w:kern w:val="0"/>
                <w:sz w:val="24"/>
                <w:szCs w:val="24"/>
                <w:lang w:bidi="ar"/>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B3F42" w14:textId="77777777" w:rsidR="00DA5EB0" w:rsidRDefault="00DE6D9F">
            <w:pPr>
              <w:spacing w:line="440" w:lineRule="exact"/>
              <w:jc w:val="center"/>
              <w:textAlignment w:val="center"/>
              <w:rPr>
                <w:rFonts w:ascii="Times New Roman" w:eastAsia="宋体" w:hAnsi="Times New Roman" w:cs="Times New Roman"/>
                <w:b/>
                <w:bCs/>
                <w:color w:val="000000"/>
                <w:kern w:val="0"/>
                <w:sz w:val="24"/>
                <w:szCs w:val="24"/>
                <w:lang w:bidi="ar"/>
              </w:rPr>
            </w:pPr>
            <w:r>
              <w:rPr>
                <w:rFonts w:ascii="Times New Roman" w:eastAsia="宋体" w:hAnsi="Times New Roman" w:cs="Times New Roman"/>
                <w:b/>
                <w:bCs/>
                <w:color w:val="000000"/>
                <w:kern w:val="0"/>
                <w:sz w:val="24"/>
                <w:szCs w:val="24"/>
                <w:lang w:bidi="ar"/>
              </w:rPr>
              <w:t>1</w:t>
            </w:r>
            <w:r>
              <w:rPr>
                <w:rFonts w:ascii="Times New Roman" w:eastAsia="宋体" w:hAnsi="Times New Roman" w:cs="Times New Roman"/>
                <w:b/>
                <w:bCs/>
                <w:color w:val="000000"/>
                <w:kern w:val="0"/>
                <w:sz w:val="24"/>
                <w:szCs w:val="24"/>
                <w:lang w:bidi="ar"/>
              </w:rPr>
              <w:t>、</w:t>
            </w:r>
            <w:r>
              <w:rPr>
                <w:rFonts w:ascii="Times New Roman" w:eastAsia="宋体" w:hAnsi="Times New Roman" w:cs="Times New Roman"/>
                <w:b/>
                <w:bCs/>
                <w:color w:val="000000"/>
                <w:kern w:val="0"/>
                <w:sz w:val="24"/>
                <w:szCs w:val="24"/>
                <w:lang w:bidi="ar"/>
              </w:rPr>
              <w:t>2</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C95C0" w14:textId="77777777" w:rsidR="00DA5EB0" w:rsidRDefault="00DE6D9F">
            <w:pPr>
              <w:spacing w:line="440" w:lineRule="exact"/>
              <w:jc w:val="center"/>
              <w:textAlignment w:val="center"/>
              <w:rPr>
                <w:rFonts w:ascii="Times New Roman" w:eastAsia="方正仿宋_GBK" w:hAnsi="Times New Roman" w:cs="Times New Roman"/>
                <w:b/>
                <w:bCs/>
                <w:color w:val="000000"/>
                <w:sz w:val="24"/>
                <w:szCs w:val="24"/>
              </w:rPr>
            </w:pPr>
            <w:r>
              <w:rPr>
                <w:rFonts w:ascii="Times New Roman" w:eastAsia="方正仿宋_GBK" w:hAnsi="Times New Roman" w:cs="Times New Roman"/>
                <w:b/>
                <w:bCs/>
                <w:color w:val="000000"/>
                <w:kern w:val="0"/>
                <w:sz w:val="24"/>
                <w:szCs w:val="24"/>
                <w:lang w:bidi="ar"/>
              </w:rPr>
              <w:t>研究生学历，具有相应学位</w:t>
            </w:r>
          </w:p>
        </w:tc>
        <w:tc>
          <w:tcPr>
            <w:tcW w:w="2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691C4" w14:textId="77777777" w:rsidR="00DA5EB0" w:rsidRDefault="00DE6D9F">
            <w:pPr>
              <w:spacing w:line="440" w:lineRule="exact"/>
              <w:jc w:val="center"/>
              <w:textAlignment w:val="center"/>
              <w:rPr>
                <w:rFonts w:ascii="Times New Roman" w:eastAsia="宋体" w:hAnsi="Times New Roman" w:cs="Times New Roman"/>
                <w:b/>
                <w:bCs/>
                <w:color w:val="000000"/>
                <w:sz w:val="24"/>
                <w:szCs w:val="24"/>
              </w:rPr>
            </w:pPr>
            <w:r>
              <w:rPr>
                <w:rStyle w:val="font122"/>
                <w:rFonts w:ascii="Times New Roman" w:hAnsi="Times New Roman" w:cs="Times New Roman" w:hint="default"/>
                <w:b/>
                <w:bCs/>
                <w:lang w:bidi="ar"/>
              </w:rPr>
              <w:t>财务财会类</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3E510" w14:textId="77777777" w:rsidR="00DA5EB0" w:rsidRDefault="00DA5EB0">
            <w:pPr>
              <w:spacing w:line="440" w:lineRule="exact"/>
              <w:jc w:val="left"/>
              <w:rPr>
                <w:rFonts w:ascii="Times New Roman" w:eastAsia="宋体" w:hAnsi="Times New Roman" w:cs="Times New Roman"/>
                <w:b/>
                <w:bCs/>
                <w:color w:val="000000"/>
                <w:sz w:val="24"/>
                <w:szCs w:val="24"/>
              </w:rPr>
            </w:pPr>
          </w:p>
        </w:tc>
      </w:tr>
    </w:tbl>
    <w:p w14:paraId="011EADB6" w14:textId="77777777" w:rsidR="00DA5EB0" w:rsidRDefault="00DA5EB0">
      <w:pPr>
        <w:spacing w:beforeLines="100" w:before="312" w:line="400" w:lineRule="exact"/>
        <w:rPr>
          <w:rFonts w:ascii="Times New Roman" w:eastAsia="方正黑体_GBK" w:hAnsi="Times New Roman" w:cs="Times New Roman"/>
          <w:b/>
          <w:bCs/>
          <w:color w:val="333333"/>
          <w:sz w:val="32"/>
          <w:szCs w:val="32"/>
        </w:rPr>
        <w:sectPr w:rsidR="00DA5EB0">
          <w:pgSz w:w="16838" w:h="11906" w:orient="landscape"/>
          <w:pgMar w:top="1531" w:right="1757" w:bottom="1531" w:left="1757" w:header="851" w:footer="992" w:gutter="0"/>
          <w:cols w:space="0"/>
          <w:docGrid w:type="lines" w:linePitch="312"/>
        </w:sectPr>
      </w:pPr>
    </w:p>
    <w:p w14:paraId="41C49D23" w14:textId="77777777" w:rsidR="00DA5EB0" w:rsidRDefault="00DE6D9F">
      <w:pPr>
        <w:pStyle w:val="a6"/>
        <w:widowControl w:val="0"/>
        <w:shd w:val="clear" w:color="auto" w:fill="FFFFFF"/>
        <w:spacing w:before="0" w:beforeAutospacing="0" w:afterLines="50" w:after="156" w:afterAutospacing="0" w:line="580" w:lineRule="exact"/>
        <w:rPr>
          <w:rFonts w:ascii="Times New Roman" w:eastAsia="方正黑体_GBK" w:hAnsi="Times New Roman" w:cs="Times New Roman"/>
          <w:b/>
          <w:bCs/>
          <w:color w:val="333333"/>
          <w:sz w:val="32"/>
          <w:szCs w:val="32"/>
        </w:rPr>
      </w:pPr>
      <w:r>
        <w:rPr>
          <w:rFonts w:ascii="Times New Roman" w:eastAsia="方正黑体_GBK" w:hAnsi="Times New Roman" w:cs="Times New Roman"/>
          <w:b/>
          <w:bCs/>
          <w:color w:val="333333"/>
          <w:sz w:val="32"/>
          <w:szCs w:val="32"/>
        </w:rPr>
        <w:lastRenderedPageBreak/>
        <w:t>附件</w:t>
      </w:r>
      <w:r>
        <w:rPr>
          <w:rFonts w:ascii="Times New Roman" w:eastAsia="方正黑体_GBK" w:hAnsi="Times New Roman" w:cs="Times New Roman"/>
          <w:b/>
          <w:bCs/>
          <w:color w:val="333333"/>
          <w:sz w:val="32"/>
          <w:szCs w:val="32"/>
        </w:rPr>
        <w:t>2</w:t>
      </w:r>
    </w:p>
    <w:bookmarkEnd w:id="5"/>
    <w:p w14:paraId="4AD2E5B0" w14:textId="77777777" w:rsidR="00DA5EB0" w:rsidRDefault="00DE6D9F">
      <w:pPr>
        <w:spacing w:line="600" w:lineRule="exact"/>
        <w:jc w:val="center"/>
        <w:rPr>
          <w:rFonts w:ascii="Times New Roman" w:eastAsia="方正小标宋_GBK" w:hAnsi="Times New Roman" w:cs="Times New Roman"/>
          <w:b/>
          <w:bCs/>
          <w:sz w:val="44"/>
          <w:szCs w:val="44"/>
        </w:rPr>
      </w:pPr>
      <w:r>
        <w:rPr>
          <w:rFonts w:ascii="Times New Roman" w:eastAsia="方正小标宋_GBK" w:hAnsi="Times New Roman" w:cs="Times New Roman"/>
          <w:b/>
          <w:bCs/>
          <w:sz w:val="44"/>
          <w:szCs w:val="44"/>
        </w:rPr>
        <w:t>选聘高校名单</w:t>
      </w:r>
    </w:p>
    <w:p w14:paraId="4E24C44F" w14:textId="77777777" w:rsidR="00DA5EB0" w:rsidRDefault="00DA5EB0">
      <w:pPr>
        <w:spacing w:line="600" w:lineRule="exact"/>
        <w:ind w:firstLineChars="200" w:firstLine="883"/>
        <w:jc w:val="center"/>
        <w:rPr>
          <w:rFonts w:ascii="Times New Roman" w:eastAsia="方正仿宋_GBK" w:hAnsi="Times New Roman" w:cs="Times New Roman"/>
          <w:b/>
          <w:bCs/>
          <w:sz w:val="44"/>
          <w:szCs w:val="44"/>
        </w:rPr>
      </w:pPr>
    </w:p>
    <w:p w14:paraId="76C21E7D" w14:textId="77777777" w:rsidR="00DA5EB0" w:rsidRDefault="00DE6D9F">
      <w:pPr>
        <w:spacing w:line="600" w:lineRule="exact"/>
        <w:ind w:firstLineChars="200" w:firstLine="643"/>
        <w:rPr>
          <w:rFonts w:ascii="Times New Roman" w:eastAsia="方正仿宋_GBK" w:hAnsi="Times New Roman" w:cs="Times New Roman"/>
          <w:b/>
          <w:bCs/>
          <w:sz w:val="32"/>
          <w:szCs w:val="32"/>
        </w:rPr>
      </w:pPr>
      <w:r>
        <w:rPr>
          <w:rFonts w:ascii="Times New Roman" w:eastAsia="方正楷体_GBK" w:hAnsi="Times New Roman" w:cs="Times New Roman"/>
          <w:b/>
          <w:bCs/>
          <w:sz w:val="32"/>
          <w:szCs w:val="32"/>
        </w:rPr>
        <w:t>1</w:t>
      </w:r>
      <w:r>
        <w:rPr>
          <w:rFonts w:ascii="Times New Roman" w:eastAsia="方正楷体_GBK" w:hAnsi="Times New Roman" w:cs="Times New Roman"/>
          <w:b/>
          <w:bCs/>
          <w:sz w:val="32"/>
          <w:szCs w:val="32"/>
        </w:rPr>
        <w:t>、</w:t>
      </w:r>
      <w:r>
        <w:rPr>
          <w:rFonts w:ascii="Times New Roman" w:eastAsia="方正仿宋_GBK" w:hAnsi="Times New Roman" w:cs="Times New Roman"/>
          <w:b/>
          <w:bCs/>
          <w:sz w:val="32"/>
          <w:szCs w:val="32"/>
        </w:rPr>
        <w:t>北京大学、中国人民大学、清华大学、北京航空航天大学、中国科学院大学、南开大学、天津大学、哈尔滨工业大学、复旦大学、同济大学、上海交通大学、南京大学、东南大学、浙江大学、中国科学技术大学、厦门大学、山东大学、武汉大学、华中科技大学、中山大学、四川大学、西安交通大学</w:t>
      </w:r>
    </w:p>
    <w:p w14:paraId="2E58D717" w14:textId="77777777" w:rsidR="00DA5EB0" w:rsidRDefault="00DE6D9F">
      <w:pPr>
        <w:spacing w:line="600" w:lineRule="exact"/>
        <w:ind w:firstLineChars="200" w:firstLine="643"/>
        <w:rPr>
          <w:rFonts w:ascii="Times New Roman" w:eastAsia="方正仿宋_GBK" w:hAnsi="Times New Roman" w:cs="Times New Roman"/>
          <w:b/>
          <w:bCs/>
          <w:sz w:val="32"/>
          <w:szCs w:val="32"/>
        </w:rPr>
      </w:pPr>
      <w:r>
        <w:rPr>
          <w:rFonts w:ascii="Times New Roman" w:eastAsia="方正楷体_GBK" w:hAnsi="Times New Roman" w:cs="Times New Roman"/>
          <w:b/>
          <w:bCs/>
          <w:sz w:val="32"/>
          <w:szCs w:val="32"/>
        </w:rPr>
        <w:t>2</w:t>
      </w:r>
      <w:r>
        <w:rPr>
          <w:rFonts w:ascii="Times New Roman" w:eastAsia="方正楷体_GBK" w:hAnsi="Times New Roman" w:cs="Times New Roman"/>
          <w:b/>
          <w:bCs/>
          <w:sz w:val="32"/>
          <w:szCs w:val="32"/>
        </w:rPr>
        <w:t>、</w:t>
      </w:r>
      <w:r>
        <w:rPr>
          <w:rFonts w:ascii="Times New Roman" w:eastAsia="方正仿宋_GBK" w:hAnsi="Times New Roman" w:cs="Times New Roman"/>
          <w:b/>
          <w:bCs/>
          <w:sz w:val="32"/>
          <w:szCs w:val="32"/>
        </w:rPr>
        <w:t>北京理工大学、中国农业大学、北京师范大学、中央民族大学、大连理工大学、吉林大学、华东师范大学、中国海洋大学、中南大学、华南理工大学、重庆大学、电子科技大学、西北工业大学、兰州大学、国防科技大学、东北大学、郑州大学、湖南大学、云南大学、西北农林科技大学、新疆大学</w:t>
      </w:r>
    </w:p>
    <w:p w14:paraId="4AADF268" w14:textId="77777777" w:rsidR="00DA5EB0" w:rsidRDefault="00DE6D9F">
      <w:pPr>
        <w:spacing w:line="600" w:lineRule="exact"/>
        <w:ind w:firstLineChars="200" w:firstLine="643"/>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t>3</w:t>
      </w:r>
      <w:r>
        <w:rPr>
          <w:rFonts w:ascii="Times New Roman" w:eastAsia="方正仿宋_GBK" w:hAnsi="Times New Roman" w:cs="Times New Roman"/>
          <w:b/>
          <w:bCs/>
          <w:sz w:val="32"/>
          <w:szCs w:val="32"/>
        </w:rPr>
        <w:t>、苏州大学、南京航空航天大学、南京理工大学、中国矿业大学、南京邮电大学、河海大学、江南大学、南京林业大学、南京信息工程大学、南京农业大学、南京医科大学、南京中医药大学、中国药科大学、南京师范大学</w:t>
      </w:r>
      <w:r>
        <w:rPr>
          <w:rFonts w:ascii="Times New Roman" w:eastAsia="方正仿宋_GBK" w:hAnsi="Times New Roman" w:cs="Times New Roman" w:hint="eastAsia"/>
          <w:b/>
          <w:bCs/>
          <w:sz w:val="32"/>
          <w:szCs w:val="32"/>
        </w:rPr>
        <w:t>、扬州大学</w:t>
      </w:r>
    </w:p>
    <w:p w14:paraId="4BAA486F" w14:textId="77777777" w:rsidR="00DA5EB0" w:rsidRDefault="00DE6D9F">
      <w:pPr>
        <w:rPr>
          <w:rFonts w:ascii="Times New Roman" w:eastAsia="方正仿宋_GBK" w:hAnsi="Times New Roman" w:cs="Times New Roman"/>
          <w:b/>
          <w:bCs/>
          <w:sz w:val="32"/>
          <w:szCs w:val="32"/>
        </w:rPr>
      </w:pPr>
      <w:r>
        <w:rPr>
          <w:rFonts w:ascii="Times New Roman" w:eastAsia="方正仿宋_GBK" w:hAnsi="Times New Roman" w:cs="Times New Roman"/>
          <w:b/>
          <w:bCs/>
          <w:sz w:val="32"/>
          <w:szCs w:val="32"/>
        </w:rPr>
        <w:br w:type="page"/>
      </w:r>
    </w:p>
    <w:p w14:paraId="0A62B941" w14:textId="77777777" w:rsidR="00DA5EB0" w:rsidRDefault="00DA5EB0">
      <w:pPr>
        <w:rPr>
          <w:rFonts w:ascii="方正黑体_GBK" w:eastAsia="方正黑体_GBK" w:hAnsi="方正黑体_GBK" w:cs="方正黑体_GBK"/>
          <w:color w:val="000000"/>
          <w:kern w:val="0"/>
          <w:sz w:val="24"/>
          <w:szCs w:val="24"/>
          <w:lang w:bidi="ar"/>
        </w:rPr>
        <w:sectPr w:rsidR="00DA5EB0">
          <w:footerReference w:type="even" r:id="rId10"/>
          <w:footerReference w:type="default" r:id="rId11"/>
          <w:pgSz w:w="11906" w:h="16838"/>
          <w:pgMar w:top="1701" w:right="1701" w:bottom="1701" w:left="1701" w:header="851" w:footer="992" w:gutter="0"/>
          <w:cols w:space="425"/>
          <w:docGrid w:type="lines" w:linePitch="312"/>
        </w:sectPr>
      </w:pPr>
    </w:p>
    <w:p w14:paraId="13F897AF" w14:textId="77777777" w:rsidR="00DA5EB0" w:rsidRPr="00086BBE" w:rsidRDefault="00DE6D9F">
      <w:pPr>
        <w:rPr>
          <w:rFonts w:ascii="方正小标宋_GBK" w:eastAsia="方正小标宋_GBK" w:hAnsi="方正小标宋_GBK" w:cs="方正小标宋_GBK"/>
          <w:color w:val="000000"/>
          <w:kern w:val="0"/>
          <w:sz w:val="32"/>
          <w:szCs w:val="32"/>
          <w:lang w:bidi="ar"/>
        </w:rPr>
      </w:pPr>
      <w:r w:rsidRPr="00086BBE">
        <w:rPr>
          <w:rFonts w:ascii="方正黑体_GBK" w:eastAsia="方正黑体_GBK" w:hAnsi="方正黑体_GBK" w:cs="方正黑体_GBK"/>
          <w:color w:val="000000"/>
          <w:kern w:val="0"/>
          <w:sz w:val="32"/>
          <w:szCs w:val="32"/>
          <w:lang w:bidi="ar"/>
        </w:rPr>
        <w:lastRenderedPageBreak/>
        <w:t>附件</w:t>
      </w:r>
      <w:r w:rsidRPr="00086BBE">
        <w:rPr>
          <w:rFonts w:ascii="Times New Roman" w:eastAsia="宋体" w:hAnsi="Times New Roman" w:cs="Times New Roman"/>
          <w:color w:val="000000"/>
          <w:kern w:val="0"/>
          <w:sz w:val="32"/>
          <w:szCs w:val="32"/>
          <w:lang w:bidi="ar"/>
        </w:rPr>
        <w:t>3</w:t>
      </w:r>
    </w:p>
    <w:p w14:paraId="2736C637" w14:textId="77777777" w:rsidR="00DA5EB0" w:rsidRPr="005E0365" w:rsidRDefault="00DE6D9F">
      <w:pPr>
        <w:jc w:val="center"/>
        <w:rPr>
          <w:rFonts w:ascii="Times New Roman" w:eastAsia="方正仿宋_GBK" w:hAnsi="Times New Roman" w:cs="Times New Roman"/>
          <w:b/>
          <w:bCs/>
          <w:sz w:val="44"/>
          <w:szCs w:val="44"/>
        </w:rPr>
      </w:pPr>
      <w:r w:rsidRPr="005E0365">
        <w:rPr>
          <w:rFonts w:ascii="方正小标宋_GBK" w:eastAsia="方正小标宋_GBK" w:hAnsi="方正小标宋_GBK" w:cs="方正小标宋_GBK" w:hint="eastAsia"/>
          <w:color w:val="000000"/>
          <w:kern w:val="0"/>
          <w:sz w:val="44"/>
          <w:szCs w:val="44"/>
          <w:lang w:bidi="ar"/>
        </w:rPr>
        <w:t>专业参考目录</w:t>
      </w:r>
    </w:p>
    <w:p w14:paraId="6804BA52" w14:textId="77777777" w:rsidR="00DA5EB0" w:rsidRDefault="00DE6D9F">
      <w:pPr>
        <w:rPr>
          <w:rFonts w:ascii="方正仿宋_GBK" w:eastAsia="方正仿宋_GBK" w:hAnsi="方正仿宋_GBK" w:cs="方正仿宋_GBK"/>
          <w:b/>
          <w:bCs/>
          <w:color w:val="000000"/>
          <w:kern w:val="0"/>
          <w:sz w:val="24"/>
          <w:szCs w:val="24"/>
          <w:lang w:bidi="ar"/>
        </w:rPr>
      </w:pPr>
      <w:r>
        <w:rPr>
          <w:rStyle w:val="font51"/>
          <w:rFonts w:eastAsia="宋体"/>
          <w:lang w:bidi="ar"/>
        </w:rPr>
        <w:t xml:space="preserve"> </w:t>
      </w:r>
      <w:r>
        <w:rPr>
          <w:rFonts w:ascii="方正仿宋_GBK" w:eastAsia="方正仿宋_GBK" w:hAnsi="方正仿宋_GBK" w:cs="方正仿宋_GBK" w:hint="eastAsia"/>
          <w:b/>
          <w:bCs/>
          <w:color w:val="000000"/>
          <w:kern w:val="0"/>
          <w:sz w:val="24"/>
          <w:szCs w:val="24"/>
          <w:lang w:bidi="ar"/>
        </w:rPr>
        <w:t>参考</w:t>
      </w:r>
      <w:r>
        <w:rPr>
          <w:rFonts w:ascii="方正仿宋_GBK" w:eastAsia="方正仿宋_GBK" w:hAnsi="方正仿宋_GBK" w:cs="方正仿宋_GBK"/>
          <w:b/>
          <w:bCs/>
          <w:color w:val="000000"/>
          <w:kern w:val="0"/>
          <w:sz w:val="24"/>
          <w:szCs w:val="24"/>
          <w:lang w:bidi="ar"/>
        </w:rPr>
        <w:t>《江苏省</w:t>
      </w:r>
      <w:r>
        <w:rPr>
          <w:rStyle w:val="font111"/>
          <w:rFonts w:eastAsia="宋体"/>
          <w:lang w:bidi="ar"/>
        </w:rPr>
        <w:t>2025</w:t>
      </w:r>
      <w:r>
        <w:rPr>
          <w:rFonts w:ascii="方正仿宋_GBK" w:eastAsia="方正仿宋_GBK" w:hAnsi="方正仿宋_GBK" w:cs="方正仿宋_GBK"/>
          <w:b/>
          <w:bCs/>
          <w:color w:val="000000"/>
          <w:kern w:val="0"/>
          <w:sz w:val="24"/>
          <w:szCs w:val="24"/>
          <w:lang w:bidi="ar"/>
        </w:rPr>
        <w:t>年度考试录用公务员专业参考目录》制定，仅供本次选聘参考使用。</w:t>
      </w:r>
    </w:p>
    <w:tbl>
      <w:tblPr>
        <w:tblW w:w="14163" w:type="dxa"/>
        <w:tblInd w:w="-408" w:type="dxa"/>
        <w:tblLayout w:type="fixed"/>
        <w:tblLook w:val="04A0" w:firstRow="1" w:lastRow="0" w:firstColumn="1" w:lastColumn="0" w:noHBand="0" w:noVBand="1"/>
      </w:tblPr>
      <w:tblGrid>
        <w:gridCol w:w="709"/>
        <w:gridCol w:w="859"/>
        <w:gridCol w:w="5468"/>
        <w:gridCol w:w="7127"/>
      </w:tblGrid>
      <w:tr w:rsidR="00DA5EB0" w14:paraId="2BBB18F1" w14:textId="77777777">
        <w:trPr>
          <w:trHeight w:val="42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2F43B" w14:textId="77777777" w:rsidR="00DA5EB0" w:rsidRDefault="00DE6D9F">
            <w:pPr>
              <w:widowControl/>
              <w:jc w:val="center"/>
              <w:textAlignment w:val="center"/>
              <w:rPr>
                <w:rFonts w:ascii="Times New Roman" w:eastAsia="宋体" w:hAnsi="Times New Roman" w:cs="Times New Roman"/>
                <w:b/>
                <w:bCs/>
                <w:color w:val="000000"/>
                <w:sz w:val="22"/>
              </w:rPr>
            </w:pPr>
            <w:r>
              <w:rPr>
                <w:rFonts w:ascii="黑体" w:eastAsia="黑体" w:hAnsi="宋体" w:cs="黑体"/>
                <w:b/>
                <w:bCs/>
                <w:color w:val="000000"/>
                <w:kern w:val="0"/>
                <w:sz w:val="22"/>
                <w:lang w:bidi="ar"/>
              </w:rPr>
              <w:t>序号</w:t>
            </w:r>
          </w:p>
        </w:tc>
        <w:tc>
          <w:tcPr>
            <w:tcW w:w="8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BB1F6" w14:textId="77777777" w:rsidR="00DA5EB0" w:rsidRDefault="00DE6D9F">
            <w:pPr>
              <w:widowControl/>
              <w:jc w:val="center"/>
              <w:textAlignment w:val="center"/>
              <w:rPr>
                <w:rFonts w:ascii="Times New Roman" w:eastAsia="宋体" w:hAnsi="Times New Roman" w:cs="Times New Roman"/>
                <w:b/>
                <w:bCs/>
                <w:color w:val="000000"/>
                <w:sz w:val="22"/>
              </w:rPr>
            </w:pPr>
            <w:r>
              <w:rPr>
                <w:rFonts w:ascii="黑体" w:eastAsia="黑体" w:hAnsi="宋体" w:cs="黑体"/>
                <w:b/>
                <w:bCs/>
                <w:color w:val="000000"/>
                <w:kern w:val="0"/>
                <w:sz w:val="22"/>
                <w:lang w:bidi="ar"/>
              </w:rPr>
              <w:t>类别</w:t>
            </w:r>
          </w:p>
        </w:tc>
        <w:tc>
          <w:tcPr>
            <w:tcW w:w="54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619BB" w14:textId="77777777" w:rsidR="00DA5EB0" w:rsidRDefault="00DE6D9F">
            <w:pPr>
              <w:widowControl/>
              <w:jc w:val="center"/>
              <w:textAlignment w:val="center"/>
              <w:rPr>
                <w:rFonts w:ascii="Times New Roman" w:eastAsia="宋体" w:hAnsi="Times New Roman" w:cs="Times New Roman"/>
                <w:b/>
                <w:bCs/>
                <w:color w:val="000000"/>
                <w:sz w:val="22"/>
              </w:rPr>
            </w:pPr>
            <w:r>
              <w:rPr>
                <w:rFonts w:ascii="黑体" w:eastAsia="黑体" w:hAnsi="宋体" w:cs="黑体"/>
                <w:b/>
                <w:bCs/>
                <w:color w:val="000000"/>
                <w:kern w:val="0"/>
                <w:sz w:val="22"/>
                <w:lang w:bidi="ar"/>
              </w:rPr>
              <w:t>研究生专业</w:t>
            </w:r>
          </w:p>
        </w:tc>
        <w:tc>
          <w:tcPr>
            <w:tcW w:w="7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69028" w14:textId="77777777" w:rsidR="00DA5EB0" w:rsidRDefault="00DE6D9F">
            <w:pPr>
              <w:widowControl/>
              <w:jc w:val="center"/>
              <w:textAlignment w:val="center"/>
              <w:rPr>
                <w:rFonts w:ascii="Times New Roman" w:eastAsia="宋体" w:hAnsi="Times New Roman" w:cs="Times New Roman"/>
                <w:b/>
                <w:bCs/>
                <w:color w:val="000000"/>
                <w:sz w:val="22"/>
              </w:rPr>
            </w:pPr>
            <w:r>
              <w:rPr>
                <w:rFonts w:ascii="黑体" w:eastAsia="黑体" w:hAnsi="宋体" w:cs="黑体"/>
                <w:b/>
                <w:bCs/>
                <w:color w:val="000000"/>
                <w:kern w:val="0"/>
                <w:sz w:val="22"/>
                <w:lang w:bidi="ar"/>
              </w:rPr>
              <w:t>本科专业</w:t>
            </w:r>
          </w:p>
        </w:tc>
      </w:tr>
      <w:tr w:rsidR="00DA5EB0" w14:paraId="140E473A" w14:textId="77777777">
        <w:trPr>
          <w:trHeight w:val="353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3345C"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1</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2D7E7" w14:textId="77777777" w:rsidR="00DA5EB0" w:rsidRDefault="00DE6D9F">
            <w:pPr>
              <w:widowControl/>
              <w:jc w:val="center"/>
              <w:textAlignment w:val="center"/>
              <w:rPr>
                <w:rStyle w:val="font131"/>
                <w:rFonts w:hint="default"/>
                <w:lang w:bidi="ar"/>
              </w:rPr>
            </w:pPr>
            <w:r>
              <w:rPr>
                <w:rStyle w:val="font131"/>
                <w:rFonts w:hint="default"/>
                <w:lang w:bidi="ar"/>
              </w:rPr>
              <w:t>中文</w:t>
            </w:r>
          </w:p>
          <w:p w14:paraId="30354EA0"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文秘类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659EA"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文艺学，语言学及应用语言学，汉语言文字学，中国古典文献学，中国古代文学，中国现当代文学，中国少数</w:t>
            </w:r>
            <w:bookmarkStart w:id="6" w:name="_GoBack"/>
            <w:bookmarkEnd w:id="6"/>
            <w:r>
              <w:rPr>
                <w:rStyle w:val="font141"/>
                <w:rFonts w:hint="default"/>
                <w:lang w:bidi="ar"/>
              </w:rPr>
              <w:t>民族语言文学（分语族），比较文学与世界文学，新闻学，传播学，新闻与传播，史学理论及史学史，考古学及博物馆学，历史地理学，历史文献学（含敦煌学、古文字学），哲学，专门史，中国古代史，中国近现代史，世界史，出版，学科教学（历史），学科教学（语文），中国文学与文化，中国语言文学，汉语国际教育，中国史，考古学，新闻传播学，文物与博物馆，科学技术史，美学，思想政治教育，马克思主义理论，中共党史，广播电视，中国近现代史基本问题研究，中国哲学，博物馆，文物，国际中文教育，马克思主义基本原理，马克思主义中国化研究，中共党史党建学，科学技术哲学，马克思主义发展史，马克思主义民族理论与政策，马克思主义哲学，学科教学（思政）</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64EE"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汉语言文学，汉语言，对外汉语，中国少数民族语言文学（可注明藏、蒙、维、朝、哈等语言文学），古典文献，中国语言文化，应用语言学，古典文献学，新闻学，广播电视新闻，广播电视编导，广播电视新闻学，广告学，编辑出版学，传播学，媒体创意，广播电视学，网络与新媒体，数字出版，秘书学，历史学，哲学，世界史，世界历史，考古学，博物馆学，文物与博物馆学，文物保护技术，汉语国际教育，文物鉴赏与修复，高级文秘，汉语言文学教育，文秘教育，思想政治教育，新媒体与信息网络，戏剧影视文学，播音与主持艺术，马克思主义理论，播音与主持，中文国际教育，党务工作，档案学，语言学，手语翻译，中国语言与文化，时尚传播，国际新闻与传播，文化遗产，古文字学，科学史</w:t>
            </w:r>
          </w:p>
        </w:tc>
      </w:tr>
      <w:tr w:rsidR="00DA5EB0" w14:paraId="19458E2D" w14:textId="77777777">
        <w:trPr>
          <w:trHeight w:val="225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82BBF"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2</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A6278"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法律类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FE807"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法学理论，法律史，宪法学与行政法学，刑法学，民商法学（含：劳动法学、社会保障法学），诉讼法，诉讼法学，经济法学，环境与资源保护法学，国际法学（含：国际公法、国际私法、国际经济法），军事法学，法学，法律，法律硕士，法律（法学），法律（非法学），法律硕士（法学），法律硕士（非法学），知识产权法学，国际法，经济法，比较法学，知识产权</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5A4AE"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法学，知识产权，监狱学，律师，知识产权法，民商法，法律，法学（法</w:t>
            </w:r>
            <w:proofErr w:type="gramStart"/>
            <w:r>
              <w:rPr>
                <w:rStyle w:val="font141"/>
                <w:rFonts w:hint="default"/>
                <w:lang w:bidi="ar"/>
              </w:rPr>
              <w:t>务</w:t>
            </w:r>
            <w:proofErr w:type="gramEnd"/>
            <w:r>
              <w:rPr>
                <w:rStyle w:val="font141"/>
                <w:rFonts w:hint="default"/>
                <w:lang w:bidi="ar"/>
              </w:rPr>
              <w:t>会计），海商法学，刑事侦查，刑事矫正与管理，司法警务管理，智慧司法技术与应用，信用风险管理与法律防控，侦查学，国际经贸规则，司法警察学，社区矫正，纪检监察，电子商务及法律</w:t>
            </w:r>
          </w:p>
        </w:tc>
      </w:tr>
      <w:tr w:rsidR="00DA5EB0" w14:paraId="0EC8DAF0" w14:textId="77777777">
        <w:trPr>
          <w:trHeight w:val="352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6961C"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lastRenderedPageBreak/>
              <w:t>3</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02879" w14:textId="77777777" w:rsidR="00DA5EB0" w:rsidRDefault="00DE6D9F">
            <w:pPr>
              <w:widowControl/>
              <w:jc w:val="center"/>
              <w:textAlignment w:val="center"/>
              <w:rPr>
                <w:rStyle w:val="font131"/>
                <w:rFonts w:hint="default"/>
                <w:lang w:bidi="ar"/>
              </w:rPr>
            </w:pPr>
            <w:r>
              <w:rPr>
                <w:rStyle w:val="font131"/>
                <w:rFonts w:hint="default"/>
                <w:lang w:bidi="ar"/>
              </w:rPr>
              <w:t>社会</w:t>
            </w:r>
          </w:p>
          <w:p w14:paraId="1607B5A1"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政治类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00E55"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马克思主义哲学，中国哲学，外国哲学，逻辑学，伦理学，美学，宗教学，科学技术哲学，宗教哲学，哲学，政治学理论，政治学，中外政治制度，科学社会主义与国际共产主义运动，中共党史（含：党的学说与党的建设），国际政治，国际关系，外交学，社会学，人口学，人才学，人类学，民俗学（含：中国民间文学），社会保障，民族学，中国少数民族经济，中国少数民族史，中国少数民族艺术，马克思主义基本原理，马克思主义民族理论与政策，马克思主义发展史，马克思主义中国化研究，国外马克思主义研究，思想政治教育，中国近现代史基本问题研究，马克思主义理论，史学理论及史学史，考古学及博物馆学，文物与博物馆，历史地理学，历史文献学，专门史，中国古代史，中国近现代史，世界史，图书馆学，情报学，档案学，图书情报，图书情报与档案管理，社会工作，中国史，考古学，公共管理，行政管理，应用伦理，中共党史党建学，纪检监察学，国际事务，博物馆，公共管理学，信息资源管理，国家安全学，区域国别学，文物，公共关系学，公共政策学，科学技术史，学科教学（思政）</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9C256"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哲学，逻辑学，宗教学，伦理学，政治学与行政学，国际政治，外交学，思想政治教育，国际文化交流，国际政治经济学，国际事务，国际事务与国际关系，政治学、经济学与哲学，社会学，社会工作，家政学，人类学，女性学，民族学，科学社会主义与国际共产主义运动，中国革命史与中国共产党党史，科学社会主义，中国共产党党史，中国共产党历史，历史学，世界历史，考古学，博物馆学，文物保护技术，图书馆学，档案学，信息资源管理，劳动与社会保障，劳动和社会保障，档案管理，社会工作与管理，马克思主义理论，外国语言与外国历史，公共事业管理，行政管理，广播电视学，新闻学，党务工作，智慧社区管理，现代家政管理，家政管理公共关系学，文物与博物馆学，公共管理，人力资源管理，公共关系学，劳动关系，广播电视新闻学，社区矫正，纪检监察，国际组织与全球治理，老年学，社会政策，科学史，世界史</w:t>
            </w:r>
          </w:p>
        </w:tc>
      </w:tr>
      <w:tr w:rsidR="00DA5EB0" w14:paraId="2A3F0095" w14:textId="77777777">
        <w:trPr>
          <w:trHeight w:val="34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8357A"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4</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5948B"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经济类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EA8D5"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政治经济学，经济思想史，经济史，西方经济学，世界经济，人口、资源与环境经济学，国民经济学，区域经济学，财政学（</w:t>
            </w:r>
            <w:proofErr w:type="gramStart"/>
            <w:r>
              <w:rPr>
                <w:rStyle w:val="font141"/>
                <w:rFonts w:hint="default"/>
                <w:lang w:bidi="ar"/>
              </w:rPr>
              <w:t>含税收学</w:t>
            </w:r>
            <w:proofErr w:type="gramEnd"/>
            <w:r>
              <w:rPr>
                <w:rStyle w:val="font141"/>
                <w:rFonts w:hint="default"/>
                <w:lang w:bidi="ar"/>
              </w:rPr>
              <w:t>），税务，金融学（</w:t>
            </w:r>
            <w:proofErr w:type="gramStart"/>
            <w:r>
              <w:rPr>
                <w:rStyle w:val="font141"/>
                <w:rFonts w:hint="default"/>
                <w:lang w:bidi="ar"/>
              </w:rPr>
              <w:t>含保险</w:t>
            </w:r>
            <w:proofErr w:type="gramEnd"/>
            <w:r>
              <w:rPr>
                <w:rStyle w:val="font141"/>
                <w:rFonts w:hint="default"/>
                <w:lang w:bidi="ar"/>
              </w:rPr>
              <w:t>学），产业经济学，国际贸易学，劳动经济学，统计学，数量经济学，国防经济，技术经济及管理，农业经济管理，林业经济管理，农林经济管理，渔业经济管理，教育经济与管理，应用统计，金融，保险，资产评估，国际贸易，农村与区域发展，中国少数民族经济，国际商务，理论经济学，应用经济学，企业管理，工商管理，工商管理硕士，审计，物流管理，工程管理，会计，会计学，金融学，会计与金融，农村发展，物流工程与管理，数字经济，区域国别学，工商管理学，农业管理，项目管理</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06149"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经济学，国际经济与贸易，财政学，金融学，国民经济管理，贸易经济，保险，金融工程，税务，信用管理，网络经济学，体育经济，投资学，环境资源与发展经济学，资源与环境经济学，海洋经济学，国际文化贸易，会展经济与管理，经济与行政管理，经济与工商管理，工商管理，经济统计学，商务经济学，能源经济，保险学，金融数学，经济与金融，农业经济管理，林业经济管理，农林经济管理，农村区域发展，渔业经济管理，资产评估，现代农业管理，金融管理，国际市场营销，金融保险，国际贸易，市场营销，金融，统计学，税收学，国际商务，电子商务，工程造价，工程管理，财务管理，应用统计学，体育经济与管理，物流管理，会计，会计学，互联网金融，经济与金融，金融科技应用，大数据与财务管理，大数据与审计，跨境电子商务，现代物流管理，金融科技，电子商务及法律，政治学、经济学与哲学，市场营销，审计学，精算学，劳动经济学，经济工程，数字经济，国际税收，国际经济发展合作，计算金融，供应链管理，物流工程</w:t>
            </w:r>
          </w:p>
        </w:tc>
      </w:tr>
      <w:tr w:rsidR="00DA5EB0" w14:paraId="57ABD2BD" w14:textId="77777777">
        <w:trPr>
          <w:trHeight w:val="426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0D4F9"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lastRenderedPageBreak/>
              <w:t>5</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D55B6"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公共管理类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12AB" w14:textId="77777777" w:rsidR="00DA5EB0" w:rsidRDefault="00DE6D9F" w:rsidP="006765EB">
            <w:pPr>
              <w:widowControl/>
              <w:spacing w:line="280" w:lineRule="exact"/>
              <w:jc w:val="left"/>
              <w:textAlignment w:val="center"/>
              <w:rPr>
                <w:rFonts w:ascii="Times New Roman" w:eastAsia="宋体" w:hAnsi="Times New Roman" w:cs="Times New Roman"/>
                <w:b/>
                <w:bCs/>
                <w:color w:val="000000"/>
                <w:sz w:val="16"/>
                <w:szCs w:val="16"/>
              </w:rPr>
            </w:pPr>
            <w:r>
              <w:rPr>
                <w:rStyle w:val="font141"/>
                <w:rFonts w:hint="default"/>
                <w:lang w:bidi="ar"/>
              </w:rPr>
              <w:t>管理科学与工程，行政管理，社会医学与卫生事业管理，教育经济与管理，社会保障，社会工作，社会学，土地资源管理，图书馆学，情报学，档案学，农业经济管理，林业经济管理，渔业经济管理，公共管理，图书情报与档案管理，图书情报，人力资源管理，工程管理，项目管理，教育领导与管理，农村与区域发展，教育管理，公共管理硕士，工商管理，旅游管理，工商管理硕士，政治学理论，企业管理，农村发展，政治学，农业管理，物流工程与管理，工业工程与管理，农林经济管理，公共管理学，信息资源管理，国家安全学，工商管理学，技术经济及管理，公共政策学，城乡规划，城乡规划学</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6B44A" w14:textId="77777777" w:rsidR="00DA5EB0" w:rsidRDefault="00DE6D9F" w:rsidP="006765EB">
            <w:pPr>
              <w:widowControl/>
              <w:spacing w:line="280" w:lineRule="exact"/>
              <w:jc w:val="left"/>
              <w:textAlignment w:val="center"/>
              <w:rPr>
                <w:rFonts w:ascii="Times New Roman" w:eastAsia="宋体" w:hAnsi="Times New Roman" w:cs="Times New Roman"/>
                <w:b/>
                <w:bCs/>
                <w:color w:val="000000"/>
                <w:sz w:val="16"/>
                <w:szCs w:val="16"/>
              </w:rPr>
            </w:pPr>
            <w:r>
              <w:rPr>
                <w:rStyle w:val="font141"/>
                <w:rFonts w:hint="default"/>
                <w:lang w:bidi="ar"/>
              </w:rPr>
              <w:t>国民经济管理，信用管理，海关管理，海事管理，海洋管理，边防管理，公安管理学，管理科学，信息管理与信息系统，管理科学工程，人力资源管理，行政管理，政治学与行政学，公共事业管理，工商管理，市场营销，旅游管理，社会保障，劳动与社会保障，劳动和社会保障，土地资源管理，公共关系学，公共政策学，城市管理，公共管理，文化产业管理，文化艺术事业管理，会展经济与管理，国防教育与管理，航运管理，劳动关系，公共安全管理，体育管理，体育产业管理，食品经济管理，农业经济管理，现代农业管理，林业经济管理，渔业经济管理，农林经济管理，农村区域发展，信息资源管理，资源环境与城乡规划管理，农村行政管理，乡镇企业管理，城市管理与监察，工商行政管理，管理科学与工程，交通管理，图书馆学，档案学，保密管理，管理工程，档案管理，卫生事业管理，经济与行政管理，工程管理，社会工作，社会学，行政管理学，财政学，酒店管理，体育经济与管理，物流管理，房地产开发与管理，物业管理，城乡规划，邮政管理，国防动员与国防教育，健康服务与管理，现代物业管理，药事服务与管理，智能交通管理，水路运输与海事管理，民航运输服务与管理，智慧机场运行与管理，邮政快递管理，公共卫生管理，健康管理，旅游规划与设计，智慧社区管理，民政管理，外事实务，智慧健康养老管理，房地产经营管理，城市规划，大数据管理与应用，工业工程，医疗产品管理，金融管理，公共关系，艺术管理，海警后勤管理，医疗保险，养老服务管理，海关检验检疫安全，海外安全管理，自然资源登记与管理，慈善管理，旅游管理与服务教育，社会体育指导与管理</w:t>
            </w:r>
          </w:p>
        </w:tc>
      </w:tr>
      <w:tr w:rsidR="00DA5EB0" w14:paraId="3CD3733A" w14:textId="77777777" w:rsidTr="006765EB">
        <w:trPr>
          <w:trHeight w:val="69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87A91"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6</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D26ED"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工商管理类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D0F69"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管理科学与工程，会计学，会计，会计硕士，企业管理（含：财务管理，市场营销，旅游管理，技术经济及管理，人力资源管理），工程管理，项目管理，工商管理，工商管理硕士，工业工程，物流工程，国际商务，物流工程与管理，工业工程与管理，国际贸易学，工商管理学，保险</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7007A"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spacing w:val="-6"/>
                <w:lang w:bidi="ar"/>
              </w:rPr>
              <w:t>工业工程，工程管理，工程造价，工程造价管理，房地产经营管理，产品质量工程，项目管理，工商管理，市场营销，财务管理，人力资源管理，文化产业管理，旅游管理，商品学，审计学，电子商务，物流，电子商务物流，物流管理，物流工程，国际物流，物流与供应链管理，国际商务，特许经营管理，连锁经营管理，资产评估，商务策划管理，酒店管理，物业管理，物业设施管理，会计学，管理科学，管理科学与工程，劳动关系，采购管理，标准化工程，质量管理工程，房地产开发与管理，保密管理，会展经济与管理，体育经济与管理，金融管理，国际市场营销，管理工程，金融保险，经济与行政管理，市场营销教育，财务会计教育，销售管理，商务管理，电子商务及法律，国际经济与贸易，商务英语，房地产投资与策划，大数据与财务管理，大数据与会计，企业数字化管理，跨境电子商务，全</w:t>
            </w:r>
            <w:proofErr w:type="gramStart"/>
            <w:r>
              <w:rPr>
                <w:rStyle w:val="font141"/>
                <w:rFonts w:hint="default"/>
                <w:spacing w:val="-6"/>
                <w:lang w:bidi="ar"/>
              </w:rPr>
              <w:t>媒体电</w:t>
            </w:r>
            <w:proofErr w:type="gramEnd"/>
            <w:r>
              <w:rPr>
                <w:rStyle w:val="font141"/>
                <w:rFonts w:hint="default"/>
                <w:spacing w:val="-6"/>
                <w:lang w:bidi="ar"/>
              </w:rPr>
              <w:t>商运营，物流工程技术，现代物流管理，烹饪与餐饮管理，会计，金融学，保险学，贸易经济，国际经济发展合作，零售业管理，创业管理，海关稽查，供应链管理，工程审计，供应链管理，建设工程管理，网络经济学，金融工程，金融数学</w:t>
            </w:r>
          </w:p>
        </w:tc>
      </w:tr>
      <w:tr w:rsidR="00DA5EB0" w14:paraId="04435123" w14:textId="77777777">
        <w:trPr>
          <w:trHeight w:val="135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FFA0A"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7</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7102A"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财务财会类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5A74A"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会计学，财政学（</w:t>
            </w:r>
            <w:proofErr w:type="gramStart"/>
            <w:r>
              <w:rPr>
                <w:rStyle w:val="font141"/>
                <w:rFonts w:hint="default"/>
                <w:lang w:bidi="ar"/>
              </w:rPr>
              <w:t>含税收学</w:t>
            </w:r>
            <w:proofErr w:type="gramEnd"/>
            <w:r>
              <w:rPr>
                <w:rStyle w:val="font141"/>
                <w:rFonts w:hint="default"/>
                <w:lang w:bidi="ar"/>
              </w:rPr>
              <w:t>），税务，会计，会计硕士，金融，金融硕士，金融学，审计，工商管理，资产评估，应用经济学，企业管理，工商管理学，会计与金融，技术经济及管理，保险</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D414E"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财政学，金融学，会计学，财务管理，会计信息技术，财务会计与审计，国际会计，财务会计教育，法学（法</w:t>
            </w:r>
            <w:proofErr w:type="gramStart"/>
            <w:r>
              <w:rPr>
                <w:rStyle w:val="font141"/>
                <w:rFonts w:hint="default"/>
                <w:lang w:bidi="ar"/>
              </w:rPr>
              <w:t>务</w:t>
            </w:r>
            <w:proofErr w:type="gramEnd"/>
            <w:r>
              <w:rPr>
                <w:rStyle w:val="font141"/>
                <w:rFonts w:hint="default"/>
                <w:lang w:bidi="ar"/>
              </w:rPr>
              <w:t>会计），审计学，审计学（</w:t>
            </w:r>
            <w:r>
              <w:rPr>
                <w:rFonts w:ascii="Times New Roman" w:eastAsia="宋体" w:hAnsi="Times New Roman" w:cs="Times New Roman"/>
                <w:b/>
                <w:bCs/>
                <w:color w:val="000000"/>
                <w:kern w:val="0"/>
                <w:sz w:val="16"/>
                <w:szCs w:val="16"/>
                <w:lang w:bidi="ar"/>
              </w:rPr>
              <w:t>ACCA</w:t>
            </w:r>
            <w:r>
              <w:rPr>
                <w:rStyle w:val="font141"/>
                <w:rFonts w:hint="default"/>
                <w:lang w:bidi="ar"/>
              </w:rPr>
              <w:t>方向），会计，金融工程，保险学，经济学，税收学，国际经济与贸易，经济与金融，工商管理，资产评估，贸易经济，互联网金融，保险，金融科技应用，大数据与财务管理，大数据与会计，大数据与审计，金融数学，税务，金融科技，经济统计学，国际税收，计算金融，财税，金融</w:t>
            </w:r>
          </w:p>
        </w:tc>
      </w:tr>
      <w:tr w:rsidR="00DA5EB0" w14:paraId="081FC7A4" w14:textId="77777777">
        <w:trPr>
          <w:trHeight w:val="27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76768"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8</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BBCA2"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税务税收类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B6F43"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税务，税务硕士</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EBC3E"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税务，财税，税收学，财税大数据应用，国际税收</w:t>
            </w:r>
          </w:p>
        </w:tc>
      </w:tr>
      <w:tr w:rsidR="00DA5EB0" w14:paraId="0D134B79" w14:textId="77777777">
        <w:trPr>
          <w:trHeight w:val="27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B01EA"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9</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9B19A"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审计类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8DF78"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审计，</w:t>
            </w:r>
            <w:proofErr w:type="gramStart"/>
            <w:r>
              <w:rPr>
                <w:rStyle w:val="font141"/>
                <w:rFonts w:hint="default"/>
                <w:lang w:bidi="ar"/>
              </w:rPr>
              <w:t>审计学</w:t>
            </w:r>
            <w:proofErr w:type="gramEnd"/>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69428"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审计学，财务会计与审计，审计学（</w:t>
            </w:r>
            <w:r>
              <w:rPr>
                <w:rFonts w:ascii="Times New Roman" w:eastAsia="宋体" w:hAnsi="Times New Roman" w:cs="Times New Roman"/>
                <w:b/>
                <w:bCs/>
                <w:color w:val="000000"/>
                <w:kern w:val="0"/>
                <w:sz w:val="16"/>
                <w:szCs w:val="16"/>
                <w:lang w:bidi="ar"/>
              </w:rPr>
              <w:t>ACCA</w:t>
            </w:r>
            <w:r>
              <w:rPr>
                <w:rStyle w:val="font141"/>
                <w:rFonts w:hint="default"/>
                <w:lang w:bidi="ar"/>
              </w:rPr>
              <w:t>方向），大数据与审计，工程审计</w:t>
            </w:r>
          </w:p>
        </w:tc>
      </w:tr>
      <w:tr w:rsidR="00DA5EB0" w14:paraId="241B6149" w14:textId="77777777">
        <w:trPr>
          <w:trHeight w:val="9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A23CE" w14:textId="77777777" w:rsidR="00DA5EB0" w:rsidRDefault="00DE6D9F">
            <w:pPr>
              <w:widowControl/>
              <w:jc w:val="center"/>
              <w:textAlignment w:val="center"/>
              <w:rPr>
                <w:rFonts w:ascii="Times New Roman" w:eastAsia="宋体" w:hAnsi="Times New Roman" w:cs="Times New Roman"/>
                <w:b/>
                <w:bCs/>
                <w:color w:val="000000"/>
                <w:kern w:val="0"/>
                <w:sz w:val="20"/>
                <w:szCs w:val="20"/>
                <w:lang w:bidi="ar"/>
              </w:rPr>
            </w:pPr>
            <w:r>
              <w:rPr>
                <w:rFonts w:ascii="Times New Roman" w:eastAsia="宋体" w:hAnsi="Times New Roman" w:cs="Times New Roman" w:hint="eastAsia"/>
                <w:b/>
                <w:bCs/>
                <w:color w:val="000000"/>
                <w:kern w:val="0"/>
                <w:sz w:val="20"/>
                <w:szCs w:val="20"/>
                <w:lang w:bidi="ar"/>
              </w:rPr>
              <w:t>10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AA516" w14:textId="77777777" w:rsidR="00DA5EB0" w:rsidRDefault="00DE6D9F">
            <w:pPr>
              <w:widowControl/>
              <w:jc w:val="center"/>
              <w:textAlignment w:val="center"/>
              <w:rPr>
                <w:rStyle w:val="font131"/>
                <w:rFonts w:hint="default"/>
                <w:lang w:bidi="ar"/>
              </w:rPr>
            </w:pPr>
            <w:r>
              <w:rPr>
                <w:rStyle w:val="font131"/>
                <w:rFonts w:hint="default"/>
                <w:lang w:bidi="ar"/>
              </w:rPr>
              <w:t>医药化工类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FCD49" w14:textId="77777777" w:rsidR="00DA5EB0" w:rsidRDefault="00DE6D9F">
            <w:pPr>
              <w:widowControl/>
              <w:spacing w:line="300" w:lineRule="exact"/>
              <w:jc w:val="left"/>
              <w:textAlignment w:val="center"/>
              <w:rPr>
                <w:rStyle w:val="font141"/>
                <w:rFonts w:hint="default"/>
                <w:lang w:bidi="ar"/>
              </w:rPr>
            </w:pPr>
            <w:r>
              <w:rPr>
                <w:rStyle w:val="font141"/>
                <w:rFonts w:hint="default"/>
                <w:lang w:bidi="ar"/>
              </w:rPr>
              <w:t>药物化学，微生物与生化药学，制药工程，应用化学，有机化学，分析化学，药学，生物与医药，中药学，生物工程，药理学</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6269B" w14:textId="77777777" w:rsidR="00DA5EB0" w:rsidRDefault="00DE6D9F">
            <w:pPr>
              <w:widowControl/>
              <w:spacing w:line="300" w:lineRule="exact"/>
              <w:jc w:val="left"/>
              <w:textAlignment w:val="center"/>
              <w:rPr>
                <w:rStyle w:val="font141"/>
                <w:rFonts w:hint="default"/>
                <w:lang w:bidi="ar"/>
              </w:rPr>
            </w:pPr>
            <w:r>
              <w:rPr>
                <w:rStyle w:val="font141"/>
                <w:rFonts w:hint="default"/>
                <w:lang w:bidi="ar"/>
              </w:rPr>
              <w:t>制药工程，化工与制药，化学生物学，药物化学，中药制药，生物制药，药物制剂，药学，应用化学，中药学，生物工程，生物技术，制药工程技术，药品质量管理，化学工程与工艺，临床药学，生物科学，药物分析，中药资源与开发</w:t>
            </w:r>
          </w:p>
        </w:tc>
      </w:tr>
      <w:tr w:rsidR="00DA5EB0" w14:paraId="0CFE48CE" w14:textId="77777777">
        <w:trPr>
          <w:trHeight w:val="131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54576" w14:textId="77777777" w:rsidR="00DA5EB0" w:rsidRDefault="00DE6D9F">
            <w:pPr>
              <w:widowControl/>
              <w:jc w:val="center"/>
              <w:textAlignment w:val="center"/>
              <w:rPr>
                <w:rFonts w:ascii="Times New Roman" w:eastAsia="宋体" w:hAnsi="Times New Roman" w:cs="Times New Roman"/>
                <w:b/>
                <w:bCs/>
                <w:color w:val="000000"/>
                <w:kern w:val="0"/>
                <w:sz w:val="20"/>
                <w:szCs w:val="20"/>
                <w:lang w:bidi="ar"/>
              </w:rPr>
            </w:pPr>
            <w:r>
              <w:rPr>
                <w:rFonts w:ascii="Times New Roman" w:eastAsia="宋体" w:hAnsi="Times New Roman" w:cs="Times New Roman" w:hint="eastAsia"/>
                <w:b/>
                <w:bCs/>
                <w:color w:val="000000"/>
                <w:kern w:val="0"/>
                <w:sz w:val="20"/>
                <w:szCs w:val="20"/>
                <w:lang w:bidi="ar"/>
              </w:rPr>
              <w:t>11</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50025" w14:textId="77777777" w:rsidR="00DA5EB0" w:rsidRDefault="00DE6D9F">
            <w:pPr>
              <w:widowControl/>
              <w:jc w:val="center"/>
              <w:textAlignment w:val="center"/>
              <w:rPr>
                <w:rStyle w:val="font131"/>
                <w:rFonts w:hint="default"/>
                <w:lang w:bidi="ar"/>
              </w:rPr>
            </w:pPr>
            <w:r>
              <w:rPr>
                <w:rStyle w:val="font131"/>
                <w:rFonts w:hint="default"/>
                <w:lang w:bidi="ar"/>
              </w:rPr>
              <w:t>食品工程类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4909C" w14:textId="77777777" w:rsidR="00DA5EB0" w:rsidRDefault="00DE6D9F">
            <w:pPr>
              <w:widowControl/>
              <w:spacing w:line="300" w:lineRule="exact"/>
              <w:jc w:val="left"/>
              <w:textAlignment w:val="center"/>
              <w:rPr>
                <w:rStyle w:val="font141"/>
                <w:rFonts w:hint="default"/>
                <w:lang w:bidi="ar"/>
              </w:rPr>
            </w:pPr>
            <w:r>
              <w:rPr>
                <w:rStyle w:val="font141"/>
                <w:rFonts w:hint="default"/>
                <w:lang w:bidi="ar"/>
              </w:rPr>
              <w:t>制糖工程，发酵工程，食品科学，粮食、油脂及植物蛋白工程，农产品加工及贮藏工程，水产品加工及贮藏工程，营养与食品卫生学，食品加工与安全，食品工程，食品科学与工程，食品与营养</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DF2EC" w14:textId="77777777" w:rsidR="00DA5EB0" w:rsidRDefault="00DE6D9F">
            <w:pPr>
              <w:widowControl/>
              <w:spacing w:line="300" w:lineRule="exact"/>
              <w:jc w:val="left"/>
              <w:textAlignment w:val="center"/>
              <w:rPr>
                <w:rStyle w:val="font141"/>
                <w:rFonts w:hint="default"/>
                <w:lang w:bidi="ar"/>
              </w:rPr>
            </w:pPr>
            <w:r>
              <w:rPr>
                <w:rStyle w:val="font141"/>
                <w:rFonts w:hint="default"/>
                <w:lang w:bidi="ar"/>
              </w:rPr>
              <w:t>食品科学与工程，食品质量与安全，酿酒工程，葡萄与葡萄酒工程，农产品质量与安全，粮食工程，乳品工程，植物资源工程，食品卫生与营养学，食品营养与检验教育，质量管理工程，食品安全与品控，营养学，食品工程技术，食品营养与健康，现代粮食工程技术，烹饪与营养教育，食品安全与检测，食用菌科学与工程，白酒酿造工程</w:t>
            </w:r>
          </w:p>
        </w:tc>
      </w:tr>
      <w:tr w:rsidR="00DA5EB0" w14:paraId="1EAD784B" w14:textId="77777777">
        <w:trPr>
          <w:trHeight w:val="180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BBBFE"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lastRenderedPageBreak/>
              <w:t>1</w:t>
            </w:r>
            <w:r>
              <w:rPr>
                <w:rFonts w:ascii="Times New Roman" w:eastAsia="宋体" w:hAnsi="Times New Roman" w:cs="Times New Roman" w:hint="eastAsia"/>
                <w:b/>
                <w:bCs/>
                <w:color w:val="000000"/>
                <w:kern w:val="0"/>
                <w:sz w:val="20"/>
                <w:szCs w:val="20"/>
                <w:lang w:bidi="ar"/>
              </w:rPr>
              <w:t>2</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1FD14"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计算机类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22790" w14:textId="3C34020A" w:rsidR="00DA5EB0" w:rsidRDefault="00DE6D9F" w:rsidP="0026685C">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计算机系统结构，计算机应用技术，系统工程，计算机技术，计算机科学与技术，通信工程（含宽带网络、移动通信等），大数据技术与工程，人工智能，专业大类序号为</w:t>
            </w:r>
            <w:r w:rsidR="0026685C">
              <w:rPr>
                <w:rFonts w:ascii="Times New Roman" w:eastAsia="宋体" w:hAnsi="Times New Roman" w:cs="Times New Roman"/>
                <w:b/>
                <w:bCs/>
                <w:color w:val="000000"/>
                <w:kern w:val="0"/>
                <w:sz w:val="16"/>
                <w:szCs w:val="16"/>
                <w:lang w:bidi="ar"/>
              </w:rPr>
              <w:t>13</w:t>
            </w:r>
            <w:r>
              <w:rPr>
                <w:rStyle w:val="font141"/>
                <w:rFonts w:hint="default"/>
                <w:lang w:bidi="ar"/>
              </w:rPr>
              <w:t>、</w:t>
            </w:r>
            <w:r w:rsidR="0026685C">
              <w:rPr>
                <w:rFonts w:ascii="Times New Roman" w:eastAsia="宋体" w:hAnsi="Times New Roman" w:cs="Times New Roman"/>
                <w:b/>
                <w:bCs/>
                <w:color w:val="000000"/>
                <w:kern w:val="0"/>
                <w:sz w:val="16"/>
                <w:szCs w:val="16"/>
                <w:lang w:bidi="ar"/>
              </w:rPr>
              <w:t>14</w:t>
            </w:r>
            <w:r>
              <w:rPr>
                <w:rStyle w:val="font141"/>
                <w:rFonts w:hint="default"/>
                <w:lang w:bidi="ar"/>
              </w:rPr>
              <w:t>、</w:t>
            </w:r>
            <w:r w:rsidR="0026685C">
              <w:rPr>
                <w:rFonts w:ascii="Times New Roman" w:eastAsia="宋体" w:hAnsi="Times New Roman" w:cs="Times New Roman"/>
                <w:b/>
                <w:bCs/>
                <w:color w:val="000000"/>
                <w:kern w:val="0"/>
                <w:sz w:val="16"/>
                <w:szCs w:val="16"/>
                <w:lang w:bidi="ar"/>
              </w:rPr>
              <w:t>15</w:t>
            </w:r>
            <w:r>
              <w:rPr>
                <w:rStyle w:val="font141"/>
                <w:rFonts w:hint="default"/>
                <w:lang w:bidi="ar"/>
              </w:rPr>
              <w:t>的所有专业</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006CE" w14:textId="17BA9911" w:rsidR="00DA5EB0" w:rsidRDefault="00DE6D9F" w:rsidP="0026685C">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计算机科学与技术，电子与计算机工程，空间信息与数字技术，计算机通信工程，电子商务，计算机及应用，通信工程，信息管理与信息系统，数据科学与大数据技术，信息工程，大数据管理与应用，计算机应用工程，大数据工程技术，大数据技术与应用，云计算技术，人工智能工程技术，嵌入式技术，虚拟现实技术，虚拟现实技术与应用，工业互联网技术，区块链技术，区块链技术与应用，现代通信工程，计算机应用工程，信息与计算科学，电子信息科学与技术，仿真科学与技术，区块链工程，密码科学与技术，人工智能，网络经济学，专业大类序号为</w:t>
            </w:r>
            <w:r>
              <w:rPr>
                <w:rFonts w:ascii="Times New Roman" w:eastAsia="宋体" w:hAnsi="Times New Roman" w:cs="Times New Roman"/>
                <w:b/>
                <w:bCs/>
                <w:color w:val="000000"/>
                <w:kern w:val="0"/>
                <w:sz w:val="16"/>
                <w:szCs w:val="16"/>
                <w:lang w:bidi="ar"/>
              </w:rPr>
              <w:t>1</w:t>
            </w:r>
            <w:r w:rsidR="0026685C">
              <w:rPr>
                <w:rFonts w:ascii="Times New Roman" w:eastAsia="宋体" w:hAnsi="Times New Roman" w:cs="Times New Roman"/>
                <w:b/>
                <w:bCs/>
                <w:color w:val="000000"/>
                <w:kern w:val="0"/>
                <w:sz w:val="16"/>
                <w:szCs w:val="16"/>
                <w:lang w:bidi="ar"/>
              </w:rPr>
              <w:t>3</w:t>
            </w:r>
            <w:r>
              <w:rPr>
                <w:rStyle w:val="font141"/>
                <w:rFonts w:hint="default"/>
                <w:lang w:bidi="ar"/>
              </w:rPr>
              <w:t>、</w:t>
            </w:r>
            <w:r>
              <w:rPr>
                <w:rFonts w:ascii="Times New Roman" w:eastAsia="宋体" w:hAnsi="Times New Roman" w:cs="Times New Roman"/>
                <w:b/>
                <w:bCs/>
                <w:color w:val="000000"/>
                <w:kern w:val="0"/>
                <w:sz w:val="16"/>
                <w:szCs w:val="16"/>
                <w:lang w:bidi="ar"/>
              </w:rPr>
              <w:t>1</w:t>
            </w:r>
            <w:r w:rsidR="0026685C">
              <w:rPr>
                <w:rFonts w:ascii="Times New Roman" w:eastAsia="宋体" w:hAnsi="Times New Roman" w:cs="Times New Roman"/>
                <w:b/>
                <w:bCs/>
                <w:color w:val="000000"/>
                <w:kern w:val="0"/>
                <w:sz w:val="16"/>
                <w:szCs w:val="16"/>
                <w:lang w:bidi="ar"/>
              </w:rPr>
              <w:t>4</w:t>
            </w:r>
            <w:r>
              <w:rPr>
                <w:rStyle w:val="font141"/>
                <w:rFonts w:hint="default"/>
                <w:lang w:bidi="ar"/>
              </w:rPr>
              <w:t>、</w:t>
            </w:r>
            <w:r w:rsidR="0026685C">
              <w:rPr>
                <w:rFonts w:ascii="Times New Roman" w:eastAsia="宋体" w:hAnsi="Times New Roman" w:cs="Times New Roman"/>
                <w:b/>
                <w:bCs/>
                <w:color w:val="000000"/>
                <w:kern w:val="0"/>
                <w:sz w:val="16"/>
                <w:szCs w:val="16"/>
                <w:lang w:bidi="ar"/>
              </w:rPr>
              <w:t>15</w:t>
            </w:r>
            <w:r>
              <w:rPr>
                <w:rStyle w:val="font141"/>
                <w:rFonts w:hint="default"/>
                <w:lang w:bidi="ar"/>
              </w:rPr>
              <w:t>的所有专业</w:t>
            </w:r>
          </w:p>
        </w:tc>
      </w:tr>
      <w:tr w:rsidR="00DA5EB0" w14:paraId="3E6472A3" w14:textId="77777777">
        <w:trPr>
          <w:trHeight w:val="6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52413"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1</w:t>
            </w:r>
            <w:r>
              <w:rPr>
                <w:rFonts w:ascii="Times New Roman" w:eastAsia="宋体" w:hAnsi="Times New Roman" w:cs="Times New Roman" w:hint="eastAsia"/>
                <w:b/>
                <w:bCs/>
                <w:color w:val="000000"/>
                <w:kern w:val="0"/>
                <w:sz w:val="20"/>
                <w:szCs w:val="20"/>
                <w:lang w:bidi="ar"/>
              </w:rPr>
              <w:t>3</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92C48"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计算机（软件）类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26A22"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计算机软件与理论，软件工程，计算机科学与技术，模式识别与智能系统，计算机应用技术，计算机系统结构，计算机技术</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3777A"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计算机软件，软件工程，计算机应用软件，信息与计算科学，信息管理与信息系统，数字媒体技术，信息技术应用与管理，计算机科学与技术，软件工程技术，信息工程，物联网工程，新媒体技术，服务科学与工程</w:t>
            </w:r>
          </w:p>
        </w:tc>
      </w:tr>
      <w:tr w:rsidR="00DA5EB0" w14:paraId="2851893C" w14:textId="77777777">
        <w:trPr>
          <w:trHeight w:val="67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172A9"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1</w:t>
            </w:r>
            <w:r>
              <w:rPr>
                <w:rFonts w:ascii="Times New Roman" w:eastAsia="宋体" w:hAnsi="Times New Roman" w:cs="Times New Roman" w:hint="eastAsia"/>
                <w:b/>
                <w:bCs/>
                <w:color w:val="000000"/>
                <w:kern w:val="0"/>
                <w:sz w:val="20"/>
                <w:szCs w:val="20"/>
                <w:lang w:bidi="ar"/>
              </w:rPr>
              <w:t>4</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CD5BA"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计算机（网络管理）类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3F230"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网络空间安全，网络与信息安全，信息安全</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780E0"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网络工程，物联网工程，信息安全，计算机科学与技术，信息管理与信息系统，网络空间安全，计算机技术及其应用，物联网工程技术，网络工程技术，信息安全与管理，</w:t>
            </w:r>
            <w:proofErr w:type="gramStart"/>
            <w:r>
              <w:rPr>
                <w:rStyle w:val="font141"/>
                <w:rFonts w:hint="default"/>
                <w:lang w:bidi="ar"/>
              </w:rPr>
              <w:t>传感网</w:t>
            </w:r>
            <w:proofErr w:type="gramEnd"/>
            <w:r>
              <w:rPr>
                <w:rStyle w:val="font141"/>
                <w:rFonts w:hint="default"/>
                <w:lang w:bidi="ar"/>
              </w:rPr>
              <w:t>技术，信息工程，信息与计算科学，保密技术</w:t>
            </w:r>
          </w:p>
        </w:tc>
      </w:tr>
      <w:tr w:rsidR="00DA5EB0" w14:paraId="08989619" w14:textId="77777777">
        <w:trPr>
          <w:trHeight w:val="494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122B3"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lastRenderedPageBreak/>
              <w:t>1</w:t>
            </w:r>
            <w:r>
              <w:rPr>
                <w:rFonts w:ascii="Times New Roman" w:eastAsia="宋体" w:hAnsi="Times New Roman" w:cs="Times New Roman" w:hint="eastAsia"/>
                <w:b/>
                <w:bCs/>
                <w:color w:val="000000"/>
                <w:kern w:val="0"/>
                <w:sz w:val="20"/>
                <w:szCs w:val="20"/>
                <w:lang w:bidi="ar"/>
              </w:rPr>
              <w:t>5</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71458"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电子信息类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FABA2"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物理电子学，电路与系统，微电子学与固体电子学，电磁场与微波技术，通信与信息系统，信号与信息处理，电子科学与技术，电子与通信工程，信息与通信工程，计算机科学与技术，控制科学与工程，现代教育技术，集成电路工程，光学工程，农业信息化，控制理论与控制工程，控制工程，模式识别与智能系统，测试计量技术及仪器，仪器科学与技术，水声工程，教育技术学，电子信息，光学，农业工程与信息技术，机械电子工程，计算机技术，机械工程，软件工程，集成电路科学与工程，智能科学与技术，通信工程（含宽带网络、移动通信等），人工智能，生物医学工程，电气工程，大数据技术与工程，光电信息工程，新一代电子信息技术（含量子技术等），仪器仪表工程</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601D4"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电子信息工程，通信工程，计算机通信工程，计算机科学与技术，电子科学与技术，电子信息科学与技术，信息工程，信息显示与光电技术，电路与系统，集成电路设计与集成系统，光电信息工程，广播电视工程，电气信息工程，微电子制造工程，医学信息工程，信息物理工程，智能科学与技术，数字媒体技术，医学影像工程，真空电子技术，电磁场与无线技术，微电子，微电子学，光电信息科学与技术，科技防卫，信息安全，信息科学技术，光电子技术科学，光信息科学与技术，微电子科学与工程，水声工程，电子封装技术，电波传播与天线，数字媒体艺术，光电信息科学与工程，信息管理与信息系统，信息技术应用与管理，会计信息技术，电子工程，电子信息技术，电子信息，生物医学工程，自动化，应用电子技术教育，教育技术学，测控技术与仪器，信息对抗技术，机械电子工程，电信工程及管理，软件工程，电气工程及其自动化，信息对抗技术，信息与通信工程，机械电子工程技术，电气工程及自动化，自动化技术与应用，现代测控工程技术，工业互联网工程，电子信息工程技术，柔性电子技术，光电信息工程技术，软件工程技术，信息安全与管理，虚拟现实技术，虚拟现实技术与应用，人工智能工程技术，现代通信工程，集成电路工程技术，集成电路技术与应用，人工智能，电气工程及其自动化，电气工程与自动化，机械设计制造及其自动化，智能电网信息工程，机械工程，仿真科学与技术，船舶电子电气工程，海洋信息工程，柔性电子学，智能测控工程，飞行器控制与信息工程，智能飞行器技术，智能无人系统技术，机器人工程，数据科学与大数据技术，物联网工程</w:t>
            </w:r>
          </w:p>
        </w:tc>
      </w:tr>
      <w:tr w:rsidR="00DA5EB0" w14:paraId="3173DE19" w14:textId="77777777">
        <w:trPr>
          <w:trHeight w:val="146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6C1A6" w14:textId="77777777" w:rsidR="00DA5EB0" w:rsidRDefault="00DE6D9F">
            <w:pPr>
              <w:widowControl/>
              <w:jc w:val="center"/>
              <w:textAlignment w:val="center"/>
              <w:rPr>
                <w:rFonts w:ascii="Times New Roman" w:eastAsia="宋体" w:hAnsi="Times New Roman" w:cs="Times New Roman"/>
                <w:b/>
                <w:bCs/>
                <w:color w:val="000000"/>
                <w:kern w:val="0"/>
                <w:sz w:val="20"/>
                <w:szCs w:val="20"/>
                <w:lang w:bidi="ar"/>
              </w:rPr>
            </w:pPr>
            <w:r>
              <w:rPr>
                <w:rFonts w:ascii="Times New Roman" w:eastAsia="宋体" w:hAnsi="Times New Roman" w:cs="Times New Roman" w:hint="eastAsia"/>
                <w:b/>
                <w:bCs/>
                <w:color w:val="000000"/>
                <w:kern w:val="0"/>
                <w:sz w:val="20"/>
                <w:szCs w:val="20"/>
                <w:lang w:bidi="ar"/>
              </w:rPr>
              <w:t>16</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36B13" w14:textId="77777777" w:rsidR="00DA5EB0" w:rsidRDefault="00DE6D9F">
            <w:pPr>
              <w:widowControl/>
              <w:jc w:val="center"/>
              <w:textAlignment w:val="center"/>
              <w:rPr>
                <w:rStyle w:val="font131"/>
                <w:rFonts w:hint="default"/>
                <w:lang w:bidi="ar"/>
              </w:rPr>
            </w:pPr>
            <w:r>
              <w:rPr>
                <w:rStyle w:val="font131"/>
                <w:rFonts w:hint="default"/>
                <w:lang w:bidi="ar"/>
              </w:rPr>
              <w:t>安全生产类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4484" w14:textId="77777777" w:rsidR="00DA5EB0" w:rsidRDefault="00DE6D9F">
            <w:pPr>
              <w:widowControl/>
              <w:spacing w:line="300" w:lineRule="exact"/>
              <w:jc w:val="left"/>
              <w:textAlignment w:val="center"/>
              <w:rPr>
                <w:rStyle w:val="font141"/>
                <w:rFonts w:hint="default"/>
                <w:lang w:bidi="ar"/>
              </w:rPr>
            </w:pPr>
            <w:r>
              <w:rPr>
                <w:rStyle w:val="font141"/>
                <w:rFonts w:hint="default"/>
                <w:lang w:bidi="ar"/>
              </w:rPr>
              <w:t>安全技术及工程，安全科学与工程，安全工程，矿业工程，防灾减灾工程及防护工程，石油与天然气工程，化工过程机械，采矿工程，化学工程，化学工程与技术，油气储运工程，油气井工程，资源与环境，材料与化工，矿物加工工程，油气田开发工程</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0C37E" w14:textId="77777777" w:rsidR="00DA5EB0" w:rsidRDefault="00DE6D9F">
            <w:pPr>
              <w:widowControl/>
              <w:spacing w:line="300" w:lineRule="exact"/>
              <w:jc w:val="left"/>
              <w:textAlignment w:val="center"/>
              <w:rPr>
                <w:rStyle w:val="font141"/>
                <w:rFonts w:hint="default"/>
                <w:lang w:bidi="ar"/>
              </w:rPr>
            </w:pPr>
            <w:r>
              <w:rPr>
                <w:rStyle w:val="font141"/>
                <w:rFonts w:hint="default"/>
                <w:lang w:bidi="ar"/>
              </w:rPr>
              <w:t>安全工程，安全防范工程，消防工程，火灾勘查，雷电防护科学与技术，应急管理，应急技术与管理，防灾减灾科学与工程，特种能源技术与工程，辐射防护与核安全，油气储运工程，化学工程与工艺，采矿工程，智能采矿技术，安全工程技术，应用化工技术，石油工程，矿物加工工程，应急装备技术与工程，化工安全工程，智能采矿工程，职业卫生工程</w:t>
            </w:r>
          </w:p>
        </w:tc>
      </w:tr>
      <w:tr w:rsidR="00DA5EB0" w14:paraId="6C568DDD" w14:textId="77777777">
        <w:trPr>
          <w:trHeight w:val="227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64455"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hint="eastAsia"/>
                <w:b/>
                <w:bCs/>
                <w:color w:val="000000"/>
                <w:kern w:val="0"/>
                <w:sz w:val="20"/>
                <w:szCs w:val="20"/>
                <w:lang w:bidi="ar"/>
              </w:rPr>
              <w:lastRenderedPageBreak/>
              <w:t>17</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56A65"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城建规划类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6068E"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城乡规划学，城市规划与设计（含：风景园林规划与设计），设计学，市政工程，建筑历史与理论，建筑设计及其理论，建筑技术科学，城市规划，风景园林，风景园林学，城市与区域规划，建筑学，园林植物与观赏园艺，建筑与土木工程，土木水利，道路与铁道工程，水工结构工程，结构工程，水利工程，水利水电工程，土木工程，岩土工程，交通运输工程，交通运输规划与管理，人工环境工程，测绘工程，道路交通运输，环境工程，环境科学与工程，交通运输，人文地理学，桥梁与隧道工程</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0A7E5" w14:textId="77777777" w:rsidR="00DA5EB0" w:rsidRDefault="00DE6D9F">
            <w:pPr>
              <w:widowControl/>
              <w:spacing w:line="260" w:lineRule="exact"/>
              <w:jc w:val="left"/>
              <w:textAlignment w:val="center"/>
              <w:rPr>
                <w:rFonts w:ascii="Times New Roman" w:eastAsia="宋体" w:hAnsi="Times New Roman" w:cs="Times New Roman"/>
                <w:b/>
                <w:bCs/>
                <w:color w:val="000000"/>
                <w:spacing w:val="-6"/>
                <w:sz w:val="16"/>
                <w:szCs w:val="16"/>
              </w:rPr>
            </w:pPr>
            <w:r>
              <w:rPr>
                <w:rStyle w:val="font141"/>
                <w:rFonts w:hint="default"/>
                <w:spacing w:val="-6"/>
                <w:lang w:bidi="ar"/>
              </w:rPr>
              <w:t>建筑学，城市规划，景观学，风景园林，园艺，园林，城市地下空间工程，景观设计，景观建筑设计，人文地理与城乡规划，城乡规划，资源环境与城乡规划管理，现代园艺，环境设计，历史建筑保护工程，土木工程，给排水科学与工程，道路桥梁与渡河工程，房地产开发与管理，城市管理，水利水电工程，水利工程，交通工程，建筑设计，园林景观工程，城市设计数字技术，城市地下工程，市政工程，环境艺术设计，给水排水工程，水文与水资源工程，水务工程，房地产经营管理，交通运输，建筑工程，道路与桥梁工程，艺术设计，人居环境科学与技术，城市设计，智慧建筑与建造，旅游地学与规划工程，环境工程，建设工程管理，建筑环境与能源应用工程，建筑环境与设备工程，土木、水利与海洋工程，自然地理与资源环境</w:t>
            </w:r>
          </w:p>
        </w:tc>
      </w:tr>
      <w:tr w:rsidR="00DA5EB0" w14:paraId="471C66DE" w14:textId="77777777">
        <w:trPr>
          <w:trHeight w:val="379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E0B09"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hint="eastAsia"/>
                <w:b/>
                <w:bCs/>
                <w:color w:val="000000"/>
                <w:kern w:val="0"/>
                <w:sz w:val="20"/>
                <w:szCs w:val="20"/>
                <w:lang w:bidi="ar"/>
              </w:rPr>
              <w:t>18</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48FB8"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机电控制类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DC2AC"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电机与电器，电力系统及其自动化，高电压与绝缘技术，电力电子与电力传动，电工理论与新技术，控制理论与控制工程，检测技术与自动化装置，系统工程，模式识别与智能系统，导航、制导与控制，精密仪器及机械，测试计量技术及仪器，控制工程，电气工程，控制科学与工程，农业电气化与自动化，机械电子工程，仪器科学与技术，仪器仪表工程，农业工程与信息技术，电子信息，机械工程，机械制造及其自动化，能源动力，机械，车辆工程，动力工程</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565A9" w14:textId="77777777" w:rsidR="00DA5EB0" w:rsidRDefault="00DE6D9F">
            <w:pPr>
              <w:widowControl/>
              <w:spacing w:line="260" w:lineRule="exact"/>
              <w:jc w:val="left"/>
              <w:textAlignment w:val="center"/>
              <w:rPr>
                <w:rFonts w:ascii="Times New Roman" w:eastAsia="宋体" w:hAnsi="Times New Roman" w:cs="Times New Roman"/>
                <w:b/>
                <w:bCs/>
                <w:color w:val="000000"/>
                <w:spacing w:val="-6"/>
                <w:sz w:val="16"/>
                <w:szCs w:val="16"/>
              </w:rPr>
            </w:pPr>
            <w:r>
              <w:rPr>
                <w:rStyle w:val="font141"/>
                <w:rFonts w:hint="default"/>
                <w:spacing w:val="-6"/>
                <w:lang w:bidi="ar"/>
              </w:rPr>
              <w:t>电气工程及其自动化，电气工程与自动化，自动化，工业电气自动化，电力工程与管理，农业电气化与自动化，测控技术与仪器，电子信息技术及仪器，智能电网信息工程，光源与照明，</w:t>
            </w:r>
            <w:proofErr w:type="gramStart"/>
            <w:r>
              <w:rPr>
                <w:rStyle w:val="font141"/>
                <w:rFonts w:hint="default"/>
                <w:spacing w:val="-6"/>
                <w:lang w:bidi="ar"/>
              </w:rPr>
              <w:t>微机电</w:t>
            </w:r>
            <w:proofErr w:type="gramEnd"/>
            <w:r>
              <w:rPr>
                <w:rStyle w:val="font141"/>
                <w:rFonts w:hint="default"/>
                <w:spacing w:val="-6"/>
                <w:lang w:bidi="ar"/>
              </w:rPr>
              <w:t>系统工程，轨道交通信号与控制，过程装备与控制工程，材料成型及控制工程，工业自动化，电气自动化，电气工程与智能控制，机械电子工程，自动化（数控技术），机械设计制造及其自动化，新能源科学与工程，机电技术教育，交通运输，建筑电气与智能化，木材科学与工程，机器人工程，汽车服务工程，机械工程，电子科学与技术，电力工程及自动化，智能电网工程技术，机械设计制造及自动化，智能制造工程技术，智能制造工程，装备智能化技术，机械电子工程技术，电气工程及自动化，智能控制技术，机器人技术，自动化技术与应用，现代测控工程技术，汽车服务工程技术，城市轨道交通信号与控制技术，城市轨道交通设备与控制技术，城市轨道交通设备与控制，车辆工程，电子信息工程，电子信息科学与技术，农业电气化，飞行器制造工程，汽车维修工程教育，新能源科学与工程，机械工程及自动化，船舶电子电气工程，智能车辆工程，仿生科学与工程，智能交互设计，智能感知工程，电机电器智能化，电缆工程，能源互联网工程，智慧能源工程，机器人工程，邮政工程，核电技术与控制工程，智能装备与系统，工业智能，智能工程与创意设计，轨道交通电气与控制，海洋机器人，飞行器控制与信息工程，智能飞行器技术，智能无人系统技术，电气信息工程，交通设备与控制工程，新能源发电工程技术</w:t>
            </w:r>
          </w:p>
        </w:tc>
      </w:tr>
      <w:tr w:rsidR="00DA5EB0" w14:paraId="5F7A617F" w14:textId="77777777">
        <w:trPr>
          <w:trHeight w:val="170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22CD2"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1</w:t>
            </w:r>
            <w:r>
              <w:rPr>
                <w:rFonts w:ascii="Times New Roman" w:eastAsia="宋体" w:hAnsi="Times New Roman" w:cs="Times New Roman" w:hint="eastAsia"/>
                <w:b/>
                <w:bCs/>
                <w:color w:val="000000"/>
                <w:kern w:val="0"/>
                <w:sz w:val="20"/>
                <w:szCs w:val="20"/>
                <w:lang w:bidi="ar"/>
              </w:rPr>
              <w:t>9</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A433F"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土地管理类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BEAB4"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地图制图学与地理信息工程，土壤学，地图学与地理信息系统，自然地理学，人文地理学，地理学，土地资源管理，测绘科学与技术，大地测量学与测量工程，摄影测量与遥感，遥感科学与技术，测绘工程，城乡规划，城乡规划学，城市规划，资源与环境，地质学</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0248F" w14:textId="77777777" w:rsidR="00DA5EB0" w:rsidRDefault="00DE6D9F">
            <w:pPr>
              <w:widowControl/>
              <w:spacing w:line="260" w:lineRule="exact"/>
              <w:jc w:val="left"/>
              <w:textAlignment w:val="center"/>
              <w:rPr>
                <w:rFonts w:ascii="Times New Roman" w:eastAsia="宋体" w:hAnsi="Times New Roman" w:cs="Times New Roman"/>
                <w:b/>
                <w:bCs/>
                <w:color w:val="000000"/>
                <w:spacing w:val="-6"/>
                <w:sz w:val="16"/>
                <w:szCs w:val="16"/>
              </w:rPr>
            </w:pPr>
            <w:r>
              <w:rPr>
                <w:rStyle w:val="font141"/>
                <w:rFonts w:hint="default"/>
                <w:spacing w:val="-6"/>
                <w:lang w:bidi="ar"/>
              </w:rPr>
              <w:t>大地测量，地理科学，地理信息系统，地理信息科学，土地资源管理，土地管理，土地资源管理（国土资源与房地产方向），土地规划与管理，国土整治与规划，土地管理及房地产，土地管理及房地产开发，资源环境与城乡规划管理，地籍测量与土地管理，地籍测量与土地信息学，国土资源管理，国土资源开发与管理，国土规划与整治，土地规划与利用，自然地理与资源环境，人文地理与城乡规划，城市规划，城乡规划，测绘工程，房地产开发与管理，测绘工程技术，房地产经营管理，城市管理，遥感科学与技术，地理空间信息工程，智能地球探测，土地整治工程，土地科学与技术，城市地下空间工程，地质学</w:t>
            </w:r>
          </w:p>
        </w:tc>
      </w:tr>
      <w:tr w:rsidR="00DA5EB0" w14:paraId="5ABB64A3" w14:textId="77777777">
        <w:trPr>
          <w:trHeight w:val="265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ABE20"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hint="eastAsia"/>
                <w:b/>
                <w:bCs/>
                <w:color w:val="000000"/>
                <w:kern w:val="0"/>
                <w:sz w:val="20"/>
                <w:szCs w:val="20"/>
                <w:lang w:bidi="ar"/>
              </w:rPr>
              <w:lastRenderedPageBreak/>
              <w:t>20</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3A25B"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机械工程类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55349"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机械制造及其自动化，机械电子工程，机械设计及理论，车辆工程，工程热物理，热能工程，动力机械及工程，流体机械及工程，制冷及低温工程，化工过程机械，控制工程，控制理论与控制工程，工业设计工程，控制科学与工程，机械工程，工业工程，农业机械化工程，精密仪器及机械，动力工程及工程热物理，载运工具运用工程，农业工程与信息技术，机械，动力工程，农业工程，航空工程，飞行器设计，农机装备工程，农业电气化与自动化</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6864A" w14:textId="77777777" w:rsidR="00DA5EB0" w:rsidRDefault="00DE6D9F">
            <w:pPr>
              <w:widowControl/>
              <w:spacing w:line="240" w:lineRule="exact"/>
              <w:jc w:val="left"/>
              <w:textAlignment w:val="center"/>
              <w:rPr>
                <w:rFonts w:ascii="Times New Roman" w:eastAsia="宋体" w:hAnsi="Times New Roman" w:cs="Times New Roman"/>
                <w:b/>
                <w:bCs/>
                <w:color w:val="000000"/>
                <w:sz w:val="16"/>
                <w:szCs w:val="16"/>
              </w:rPr>
            </w:pPr>
            <w:r>
              <w:rPr>
                <w:rStyle w:val="font141"/>
                <w:rFonts w:hint="default"/>
                <w:lang w:bidi="ar"/>
              </w:rPr>
              <w:t>机械设计制造及其自动化，机械制造及自动化，材料成型及控制工程，工业设计，过程装备与控制工程，自动化，机械工程及自动化，机械工程及其自动化，车辆工程，机械电子工程，汽车服务工程，制造自动化与测控技术，测控技术与仪器，</w:t>
            </w:r>
            <w:proofErr w:type="gramStart"/>
            <w:r>
              <w:rPr>
                <w:rStyle w:val="font141"/>
                <w:rFonts w:hint="default"/>
                <w:lang w:bidi="ar"/>
              </w:rPr>
              <w:t>微机电</w:t>
            </w:r>
            <w:proofErr w:type="gramEnd"/>
            <w:r>
              <w:rPr>
                <w:rStyle w:val="font141"/>
                <w:rFonts w:hint="default"/>
                <w:lang w:bidi="ar"/>
              </w:rPr>
              <w:t>系统工程，制造工程，体育装备工程，医疗器械工程，农业机械化及其自动化，机械工程，机械工艺技术，标准化工程，质量管理工程，自动化（数控技术），数控加工与模具设计，工业工程，机电技术教育，木材科学与工程，金属材料工程，热能与动力工程，飞行器动力工程，能源与动力工程，农业工程，金属智能成型技术，机械设计制造及自动化，数控技术，工业工程技术，装备智能化技术，电梯工程技术，机械电子工程技术，自动化技术与应用，现代测控工程技术，汽车工程技术，新能源汽车工程技术，新能源汽车工程，智能网联汽车工程技术，医疗器械工程技术，汽车服务工程技术，物流工程技术，汽车维修工程教育，农业智能装备工程，</w:t>
            </w:r>
            <w:proofErr w:type="gramStart"/>
            <w:r>
              <w:rPr>
                <w:rStyle w:val="font141"/>
                <w:rFonts w:hint="default"/>
                <w:lang w:bidi="ar"/>
              </w:rPr>
              <w:t>增材制造</w:t>
            </w:r>
            <w:proofErr w:type="gramEnd"/>
            <w:r>
              <w:rPr>
                <w:rStyle w:val="font141"/>
                <w:rFonts w:hint="default"/>
                <w:lang w:bidi="ar"/>
              </w:rPr>
              <w:t>工程，精密仪器，船舶与海洋工程，飞行器制造工程，焊接技术与工程，航空航天工程，飞行器设计与工程，飞行器维修工程技术</w:t>
            </w:r>
          </w:p>
        </w:tc>
      </w:tr>
      <w:tr w:rsidR="00DA5EB0" w14:paraId="52349919" w14:textId="77777777">
        <w:trPr>
          <w:trHeight w:val="9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26D1F"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hint="eastAsia"/>
                <w:b/>
                <w:bCs/>
                <w:color w:val="000000"/>
                <w:kern w:val="0"/>
                <w:sz w:val="20"/>
                <w:szCs w:val="20"/>
                <w:lang w:bidi="ar"/>
              </w:rPr>
              <w:t>21</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0C676"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交通工程类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63033"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道路与铁道工程，交通信息工程及控制，交通运输规划与管理，交通运输工程，载运工具运用工程，轮机工程，桥梁与隧道工程，物流工程，油气储运工程，物流工程与管理，交通运输，船舶与海洋工程，船舶与海洋结构物设计制造，航空宇航推进理论与工程，港口、海岸及近海工程，车辆工程，船舶工程，道路交通运输，海洋工程，水路交通运输，轨道交通运输，航空交通运输，土木工程</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1D58A" w14:textId="77777777" w:rsidR="00DA5EB0" w:rsidRDefault="00DE6D9F">
            <w:pPr>
              <w:widowControl/>
              <w:spacing w:line="260" w:lineRule="exact"/>
              <w:jc w:val="left"/>
              <w:textAlignment w:val="center"/>
              <w:rPr>
                <w:rFonts w:ascii="Times New Roman" w:eastAsia="宋体" w:hAnsi="Times New Roman" w:cs="Times New Roman"/>
                <w:b/>
                <w:bCs/>
                <w:color w:val="000000"/>
                <w:spacing w:val="-6"/>
                <w:sz w:val="16"/>
                <w:szCs w:val="16"/>
              </w:rPr>
            </w:pPr>
            <w:r>
              <w:rPr>
                <w:rStyle w:val="font141"/>
                <w:rFonts w:hint="default"/>
                <w:spacing w:val="-11"/>
                <w:lang w:bidi="ar"/>
              </w:rPr>
              <w:t>道路桥梁与渡河工程，交通运输，交通工程，油气储运工程，飞行技术，航海技术，轮机工程，物流工程，海事管理，交通设备信息工程，交通建设与装备，交通设备与控制工程，救助与打捞工程，船舶电子电气工程，船舶与海洋工程，交通管理工程，轨道交通信号与控制，海洋技术，海洋工程与技术，交通土建工程，工程造价管理，工程造价，土木工程，工程管理，飞行器动力工程，港口航道与海岸工程，铁道工程，汽车服务工程，车辆工程，轨道交通车辆工程技术，轨道交通智能控制装备技术，航空智能制造技术，汽车工程技术，高速铁路工程，高速铁路动车组技术，高速铁路信号控制技术，铁道机车智能运用技术，高速铁路运营管理，道路与桥梁工程，道路桥梁工程，智能交通管理，汽车服务工程技术，轮机工程技术，通用航空航务技术，城市轨道交通信号与控制技术，城市轨道交通设备与控制技术，城市轨道交通设备与控制，城市轨道交通智能运营，物流工程技术，飞行器制造工程，土木、水利与海洋工程，土木、水利与交通工程，智能建造与智慧交通，轨道交通电气与控制，智慧交通，智能运输工程，航空航天工程，飞行器设计与工程，测绘工程，地质工程</w:t>
            </w:r>
          </w:p>
        </w:tc>
      </w:tr>
      <w:tr w:rsidR="00DA5EB0" w14:paraId="28F6A0EE" w14:textId="77777777">
        <w:trPr>
          <w:trHeight w:val="252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D96FA"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hint="eastAsia"/>
                <w:b/>
                <w:bCs/>
                <w:color w:val="000000"/>
                <w:kern w:val="0"/>
                <w:sz w:val="20"/>
                <w:szCs w:val="20"/>
                <w:lang w:bidi="ar"/>
              </w:rPr>
              <w:t>22</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303BD" w14:textId="77777777" w:rsidR="00DA5EB0" w:rsidRDefault="00DE6D9F">
            <w:pPr>
              <w:widowControl/>
              <w:jc w:val="left"/>
              <w:textAlignment w:val="center"/>
              <w:rPr>
                <w:rFonts w:ascii="Times New Roman" w:eastAsia="宋体" w:hAnsi="Times New Roman" w:cs="Times New Roman"/>
                <w:b/>
                <w:bCs/>
                <w:color w:val="000000"/>
                <w:sz w:val="20"/>
                <w:szCs w:val="20"/>
              </w:rPr>
            </w:pPr>
            <w:r>
              <w:rPr>
                <w:rStyle w:val="font131"/>
                <w:rFonts w:hint="default"/>
                <w:lang w:bidi="ar"/>
              </w:rPr>
              <w:t>建筑工程类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195A7"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建筑历史与理论，建筑设计及其理论，城乡规划学，城市规划与设计（含：风景园林规划与设计），建筑技术科学，岩土工程，结构工程，市政工程，工程力学，供热、供燃气、通风及空调工程，防灾减灾工程及防护工程，桥梁与隧道工程，城市规划，风景园林，风景园林学，建筑学，建筑与土木工程，土木工程，土木水利，工程管理，项目管理，道路与铁道工程，水利工程，水工结构工程，人工环境工程</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FEEEC" w14:textId="77777777" w:rsidR="00DA5EB0" w:rsidRDefault="00DE6D9F">
            <w:pPr>
              <w:widowControl/>
              <w:spacing w:line="300" w:lineRule="exact"/>
              <w:jc w:val="left"/>
              <w:textAlignment w:val="center"/>
              <w:rPr>
                <w:rFonts w:ascii="Times New Roman" w:eastAsia="宋体" w:hAnsi="Times New Roman" w:cs="Times New Roman"/>
                <w:b/>
                <w:bCs/>
                <w:color w:val="000000"/>
                <w:spacing w:val="-6"/>
                <w:sz w:val="16"/>
                <w:szCs w:val="16"/>
              </w:rPr>
            </w:pPr>
            <w:r>
              <w:rPr>
                <w:rStyle w:val="font141"/>
                <w:rFonts w:hint="default"/>
                <w:spacing w:val="-6"/>
                <w:lang w:bidi="ar"/>
              </w:rPr>
              <w:t>建筑学，建筑工程，土木工程，建筑环境与设备工程，环境设计，给水排水工程，城市地下空间工程，城市规划，历史建筑保护工程，景观建筑设计，水务工程，建筑设施智能技术，给排水科学与工程，建筑电气与智能化，景观学，风景园林，园林，道路桥梁与渡河工程，工程力学，工程结构分析，建筑环境与能源应用工程，标准化工程，质量管理工程，工业与民用建筑，给水排水，给排水工程，工民建，工程管理，工程造价，工程造价管理，消防工程，木材科学与工程，城乡规划，水利水电工程，水利工程，建筑设计，建筑装饰工程，古建筑工程，智能建造工程，城市地下工程，建筑智能检测与修复，建筑环境与能源工程，建筑电气与智能化工程，建设工程管理，市政工程，城市设施智慧管理，环境艺术设计，人文地理与城乡规划，地质工程，岩土工程，人居环境科学与技术，城市设计，智慧建筑与建造，智能建造，智能建造与智慧交通</w:t>
            </w:r>
          </w:p>
        </w:tc>
      </w:tr>
      <w:tr w:rsidR="00DA5EB0" w14:paraId="09442634" w14:textId="77777777">
        <w:trPr>
          <w:trHeight w:val="2025"/>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8D6E2"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lastRenderedPageBreak/>
              <w:t>2</w:t>
            </w:r>
            <w:r>
              <w:rPr>
                <w:rFonts w:ascii="Times New Roman" w:eastAsia="宋体" w:hAnsi="Times New Roman" w:cs="Times New Roman" w:hint="eastAsia"/>
                <w:b/>
                <w:bCs/>
                <w:color w:val="000000"/>
                <w:kern w:val="0"/>
                <w:sz w:val="20"/>
                <w:szCs w:val="20"/>
                <w:lang w:bidi="ar"/>
              </w:rPr>
              <w:t>3</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59CA2"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材料工程类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FC782"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材料物理与化学，材料学，材料科学与工程，材料加工工程，冶金物理化学，钢铁冶金，有色金属冶金，制浆造纸工程，皮革化学与工程，高分子化学与物理，材料工程，冶金工程，材料与化工，纳米科学与工程</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EA00"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冶金工程，金属材料工程，无机非金属材料工程，高分子材料与工程，材料科学与工程，复合材料与工程，焊接技术与工程，宝石及材料工艺学，粉体材料科学与工程，再生资源科学与技术，稀土工程，高分子材料加工工程，矿物加工工程，生物功能材料，电子封装技术，材料物理，材料化学，功能材料，纳米材料与技术，新能源材料与器件，标准化工程，质量管理工程，高分子材料科学与工程，材料成型及控制工程，非织造材料与工程，钢铁智能冶金技术，材料化冶金应用技术，金属智能成型技术，储能材料工程技术，高分子材料工程技术，新材料与应用技术，建筑材料智能制造，材料设计科学与工程，复合材料成型工程，智能材料与结构，光电信息材料与器件</w:t>
            </w:r>
          </w:p>
        </w:tc>
      </w:tr>
      <w:tr w:rsidR="00DA5EB0" w14:paraId="38F492B3" w14:textId="77777777">
        <w:trPr>
          <w:trHeight w:val="225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55D28"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2</w:t>
            </w:r>
            <w:r>
              <w:rPr>
                <w:rFonts w:ascii="Times New Roman" w:eastAsia="宋体" w:hAnsi="Times New Roman" w:cs="Times New Roman" w:hint="eastAsia"/>
                <w:b/>
                <w:bCs/>
                <w:color w:val="000000"/>
                <w:kern w:val="0"/>
                <w:sz w:val="20"/>
                <w:szCs w:val="20"/>
                <w:lang w:bidi="ar"/>
              </w:rPr>
              <w:t>4</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A80CF"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环境保护类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0BB24"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环境科学，环境工程，生态学，环境科学与工程，水土保持与荒漠化防治，大气物理学与大气环境，气象学，植物营养学，资源与环境，野生动植物保护与利用，农业资源与环境，海洋气象学，环境地质工程，大气科学，海洋科学，资源利用与植物保护，植物保护，自然地理学，人工环境工程</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F7A41"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环境工程，安全工程，消防工程，水质科学与技术，给排水科学与工程，灾害防治工程，环境科学与工程，环境监察，雷电防护科学与技术，环境科学，生态学，资源环境科学，资源环境与城乡规划管理，水土保持与荒漠化防治，农业资源与环境，环境生态工程，环保设备工程，野生动物与自然保护区管理，园林，自然地理与资源环境，大气科学，应用气象学，辐射防护与核安全，水文与水资源工程，资源循环科学与工程，智慧气象技术，生态环境工程技术，安全工程技术，水文与水资源工程技术，生态水利工程，水环境工程，风景园林，给水排水工程，海洋资源与环境，森林保护，地下水科学与工程，森林工程，植物保护，海洋科学，水务工程，生物科学，气象技术与工程，资源环境大数据工程，生物质科学与工程，湿地保护与恢复</w:t>
            </w:r>
          </w:p>
        </w:tc>
      </w:tr>
      <w:tr w:rsidR="00DA5EB0" w14:paraId="43220ACB" w14:textId="77777777">
        <w:trPr>
          <w:trHeight w:val="270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88F75" w14:textId="77777777" w:rsidR="00DA5EB0" w:rsidRDefault="00DE6D9F">
            <w:pPr>
              <w:widowControl/>
              <w:jc w:val="center"/>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25</w:t>
            </w:r>
          </w:p>
        </w:tc>
        <w:tc>
          <w:tcPr>
            <w:tcW w:w="8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BF9AD" w14:textId="77777777" w:rsidR="00DA5EB0" w:rsidRDefault="00DE6D9F">
            <w:pPr>
              <w:widowControl/>
              <w:jc w:val="center"/>
              <w:textAlignment w:val="center"/>
              <w:rPr>
                <w:rFonts w:ascii="Times New Roman" w:eastAsia="宋体" w:hAnsi="Times New Roman" w:cs="Times New Roman"/>
                <w:b/>
                <w:bCs/>
                <w:color w:val="000000"/>
                <w:sz w:val="20"/>
                <w:szCs w:val="20"/>
              </w:rPr>
            </w:pPr>
            <w:r>
              <w:rPr>
                <w:rStyle w:val="font131"/>
                <w:rFonts w:hint="default"/>
                <w:lang w:bidi="ar"/>
              </w:rPr>
              <w:t>兵工宇航类</w:t>
            </w:r>
          </w:p>
        </w:tc>
        <w:tc>
          <w:tcPr>
            <w:tcW w:w="5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A07FC"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飞行器设计，航空宇航推进理论与工程，航空宇航制造工程，人机与环境工程，武器系统与运用工程，兵器发射理论与技术，火炮、自动武器与弹药工程，军事化学与烟火技术，核能科学与工程，核燃料循环与材料，核技术及应用，辐射防护及环境保护，航空宇航科学与技术，兵器科学与技术，核科学与技术，兵器工程，工程力学，固体力学，航空工程</w:t>
            </w:r>
          </w:p>
        </w:tc>
        <w:tc>
          <w:tcPr>
            <w:tcW w:w="7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0DD1B" w14:textId="77777777" w:rsidR="00DA5EB0" w:rsidRDefault="00DE6D9F">
            <w:pPr>
              <w:widowControl/>
              <w:spacing w:line="300" w:lineRule="exact"/>
              <w:jc w:val="left"/>
              <w:textAlignment w:val="center"/>
              <w:rPr>
                <w:rFonts w:ascii="Times New Roman" w:eastAsia="宋体" w:hAnsi="Times New Roman" w:cs="Times New Roman"/>
                <w:b/>
                <w:bCs/>
                <w:color w:val="000000"/>
                <w:sz w:val="16"/>
                <w:szCs w:val="16"/>
              </w:rPr>
            </w:pPr>
            <w:r>
              <w:rPr>
                <w:rStyle w:val="font141"/>
                <w:rFonts w:hint="default"/>
                <w:lang w:bidi="ar"/>
              </w:rPr>
              <w:t>飞行器设计与工程，飞行器动力工程，飞行器制造工程，飞行器环境与生命保障工程，航空航天工程，工程力学与航天航空工程，航天运输与控制，质量与可靠性工程，飞行技术，飞行器质量与可靠性，飞行器适航技术，武器系统与发射工程，探测制导与控制技术，弹药工程与爆炸技术，特种能源工程与烟火技术，地面武器机动工程，信息对抗技术，武器系统与工程，武器发射工程，武器机动工程，特种能源技术与工程，核工程与核技术，工程物理，核技术，辐射防护与环境工程，辐射防护与核安全，核化工与核燃料工程，核反应堆工程，核安全工程，空间信息与数字技术，装甲车辆工程，导航工程，导航工程技术，航空机电设备维修技术，航空智能制造技术，飞行器维修工程技术，航空动力装置维修技术，无人机系统应用技术，无人驾驶航空器系统工程，能源与动力工程，飞行器控制与信息工程，智能飞行器技术，空天智能电推进技术，智能无人系统技术，热能与动力工程</w:t>
            </w:r>
          </w:p>
        </w:tc>
      </w:tr>
    </w:tbl>
    <w:p w14:paraId="22B30B06" w14:textId="77777777" w:rsidR="00DA5EB0" w:rsidRDefault="00DE6D9F">
      <w:pPr>
        <w:rPr>
          <w:rFonts w:ascii="Times New Roman" w:eastAsia="方正仿宋_GBK" w:hAnsi="Times New Roman" w:cs="Times New Roman"/>
          <w:b/>
          <w:bCs/>
          <w:sz w:val="32"/>
          <w:szCs w:val="32"/>
        </w:rPr>
        <w:sectPr w:rsidR="00DA5EB0">
          <w:pgSz w:w="16838" w:h="11906" w:orient="landscape"/>
          <w:pgMar w:top="1701" w:right="1701" w:bottom="1701" w:left="1701" w:header="851" w:footer="992" w:gutter="0"/>
          <w:cols w:space="425"/>
          <w:docGrid w:type="lines" w:linePitch="312"/>
        </w:sectPr>
      </w:pPr>
      <w:r>
        <w:rPr>
          <w:rFonts w:ascii="Times New Roman" w:eastAsia="方正仿宋_GBK" w:hAnsi="Times New Roman" w:cs="Times New Roman"/>
          <w:b/>
          <w:bCs/>
          <w:sz w:val="32"/>
          <w:szCs w:val="32"/>
        </w:rPr>
        <w:br w:type="page"/>
      </w:r>
    </w:p>
    <w:p w14:paraId="200BD766" w14:textId="77777777" w:rsidR="00DA5EB0" w:rsidRDefault="00DE6D9F">
      <w:pPr>
        <w:pStyle w:val="a6"/>
        <w:shd w:val="clear" w:color="auto" w:fill="FFFFFF"/>
        <w:spacing w:before="0" w:beforeAutospacing="0" w:afterLines="50" w:after="156" w:afterAutospacing="0" w:line="400" w:lineRule="exact"/>
        <w:rPr>
          <w:rFonts w:ascii="Times New Roman" w:eastAsia="方正黑体_GBK" w:hAnsi="Times New Roman" w:cs="Times New Roman"/>
          <w:b/>
          <w:bCs/>
          <w:color w:val="333333"/>
          <w:sz w:val="32"/>
          <w:szCs w:val="32"/>
        </w:rPr>
      </w:pPr>
      <w:r>
        <w:rPr>
          <w:rFonts w:ascii="Times New Roman" w:eastAsia="方正黑体_GBK" w:hAnsi="Times New Roman" w:cs="Times New Roman"/>
          <w:b/>
          <w:bCs/>
          <w:color w:val="333333"/>
          <w:sz w:val="32"/>
          <w:szCs w:val="32"/>
        </w:rPr>
        <w:lastRenderedPageBreak/>
        <w:t>附件</w:t>
      </w:r>
      <w:r>
        <w:rPr>
          <w:rFonts w:ascii="Times New Roman" w:eastAsia="方正黑体_GBK" w:hAnsi="Times New Roman" w:cs="Times New Roman"/>
          <w:b/>
          <w:bCs/>
          <w:color w:val="333333"/>
          <w:sz w:val="32"/>
          <w:szCs w:val="32"/>
        </w:rPr>
        <w:t>4</w:t>
      </w:r>
    </w:p>
    <w:p w14:paraId="17FC0AF3" w14:textId="77777777" w:rsidR="00DA5EB0" w:rsidRDefault="00DE6D9F">
      <w:pPr>
        <w:spacing w:beforeLines="50" w:before="156" w:afterLines="50" w:after="156" w:line="500" w:lineRule="exact"/>
        <w:jc w:val="center"/>
        <w:rPr>
          <w:rFonts w:ascii="Times New Roman" w:eastAsia="方正小标宋_GBK" w:hAnsi="Times New Roman" w:cs="Times New Roman"/>
          <w:sz w:val="36"/>
          <w:szCs w:val="36"/>
        </w:rPr>
      </w:pPr>
      <w:r>
        <w:rPr>
          <w:rFonts w:ascii="Times New Roman" w:eastAsia="方正小标宋_GBK" w:hAnsi="Times New Roman" w:cs="Times New Roman"/>
          <w:sz w:val="36"/>
          <w:szCs w:val="36"/>
        </w:rPr>
        <w:t>扬州市</w:t>
      </w:r>
      <w:r>
        <w:rPr>
          <w:rFonts w:ascii="Times New Roman" w:eastAsia="方正小标宋_GBK" w:hAnsi="Times New Roman" w:cs="Times New Roman"/>
          <w:sz w:val="36"/>
          <w:szCs w:val="36"/>
        </w:rPr>
        <w:t>2025</w:t>
      </w:r>
      <w:r>
        <w:rPr>
          <w:rFonts w:ascii="Times New Roman" w:eastAsia="方正小标宋_GBK" w:hAnsi="Times New Roman" w:cs="Times New Roman"/>
          <w:sz w:val="36"/>
          <w:szCs w:val="36"/>
        </w:rPr>
        <w:t>年国有企业选聘优秀青年人才报名表</w:t>
      </w:r>
    </w:p>
    <w:tbl>
      <w:tblPr>
        <w:tblpPr w:leftFromText="180" w:rightFromText="180" w:vertAnchor="text" w:tblpY="1"/>
        <w:tblOverlap w:val="never"/>
        <w:tblW w:w="9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775"/>
        <w:gridCol w:w="126"/>
        <w:gridCol w:w="464"/>
        <w:gridCol w:w="133"/>
        <w:gridCol w:w="963"/>
        <w:gridCol w:w="107"/>
        <w:gridCol w:w="850"/>
        <w:gridCol w:w="143"/>
        <w:gridCol w:w="1170"/>
        <w:gridCol w:w="1420"/>
        <w:gridCol w:w="1378"/>
        <w:gridCol w:w="1572"/>
      </w:tblGrid>
      <w:tr w:rsidR="00DA5EB0" w14:paraId="0235FA75" w14:textId="77777777">
        <w:trPr>
          <w:cantSplit/>
          <w:trHeight w:val="455"/>
        </w:trPr>
        <w:tc>
          <w:tcPr>
            <w:tcW w:w="901" w:type="dxa"/>
            <w:gridSpan w:val="2"/>
            <w:tcBorders>
              <w:top w:val="single" w:sz="12" w:space="0" w:color="auto"/>
              <w:left w:val="single" w:sz="12" w:space="0" w:color="auto"/>
            </w:tcBorders>
            <w:tcMar>
              <w:left w:w="57" w:type="dxa"/>
              <w:right w:w="57" w:type="dxa"/>
            </w:tcMar>
            <w:vAlign w:val="center"/>
          </w:tcPr>
          <w:p w14:paraId="15E869F9"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姓</w:t>
            </w:r>
            <w:r>
              <w:rPr>
                <w:rFonts w:ascii="Times New Roman" w:eastAsia="方正仿宋_GBK" w:hAnsi="Times New Roman" w:cs="Times New Roman"/>
                <w:sz w:val="24"/>
              </w:rPr>
              <w:t xml:space="preserve"> </w:t>
            </w:r>
            <w:r>
              <w:rPr>
                <w:rFonts w:ascii="Times New Roman" w:eastAsia="方正仿宋_GBK" w:hAnsi="Times New Roman" w:cs="Times New Roman"/>
                <w:sz w:val="24"/>
              </w:rPr>
              <w:t>名</w:t>
            </w:r>
          </w:p>
        </w:tc>
        <w:tc>
          <w:tcPr>
            <w:tcW w:w="1667" w:type="dxa"/>
            <w:gridSpan w:val="4"/>
            <w:tcBorders>
              <w:top w:val="single" w:sz="12" w:space="0" w:color="auto"/>
            </w:tcBorders>
            <w:tcMar>
              <w:left w:w="57" w:type="dxa"/>
              <w:right w:w="57" w:type="dxa"/>
            </w:tcMar>
            <w:vAlign w:val="center"/>
          </w:tcPr>
          <w:p w14:paraId="04A3F47B" w14:textId="77777777" w:rsidR="00DA5EB0" w:rsidRDefault="00DA5EB0">
            <w:pPr>
              <w:adjustRightInd w:val="0"/>
              <w:snapToGrid w:val="0"/>
              <w:jc w:val="center"/>
              <w:rPr>
                <w:rFonts w:ascii="Times New Roman" w:eastAsia="方正仿宋_GBK" w:hAnsi="Times New Roman" w:cs="Times New Roman"/>
                <w:sz w:val="24"/>
              </w:rPr>
            </w:pPr>
          </w:p>
        </w:tc>
        <w:tc>
          <w:tcPr>
            <w:tcW w:w="850" w:type="dxa"/>
            <w:tcBorders>
              <w:top w:val="single" w:sz="12" w:space="0" w:color="auto"/>
            </w:tcBorders>
            <w:tcMar>
              <w:left w:w="57" w:type="dxa"/>
              <w:right w:w="57" w:type="dxa"/>
            </w:tcMar>
            <w:vAlign w:val="center"/>
          </w:tcPr>
          <w:p w14:paraId="0B68C33C"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性</w:t>
            </w:r>
            <w:r>
              <w:rPr>
                <w:rFonts w:ascii="Times New Roman" w:eastAsia="方正仿宋_GBK" w:hAnsi="Times New Roman" w:cs="Times New Roman"/>
                <w:sz w:val="24"/>
              </w:rPr>
              <w:t xml:space="preserve"> </w:t>
            </w:r>
            <w:r>
              <w:rPr>
                <w:rFonts w:ascii="Times New Roman" w:eastAsia="方正仿宋_GBK" w:hAnsi="Times New Roman" w:cs="Times New Roman"/>
                <w:sz w:val="24"/>
              </w:rPr>
              <w:t>别</w:t>
            </w:r>
          </w:p>
        </w:tc>
        <w:tc>
          <w:tcPr>
            <w:tcW w:w="1313" w:type="dxa"/>
            <w:gridSpan w:val="2"/>
            <w:tcBorders>
              <w:top w:val="single" w:sz="12" w:space="0" w:color="auto"/>
            </w:tcBorders>
            <w:tcMar>
              <w:left w:w="57" w:type="dxa"/>
              <w:right w:w="57" w:type="dxa"/>
            </w:tcMar>
            <w:vAlign w:val="center"/>
          </w:tcPr>
          <w:p w14:paraId="215F525B" w14:textId="77777777" w:rsidR="00DA5EB0" w:rsidRDefault="00DA5EB0">
            <w:pPr>
              <w:adjustRightInd w:val="0"/>
              <w:snapToGrid w:val="0"/>
              <w:jc w:val="center"/>
              <w:rPr>
                <w:rFonts w:ascii="Times New Roman" w:eastAsia="方正仿宋_GBK" w:hAnsi="Times New Roman" w:cs="Times New Roman"/>
                <w:sz w:val="24"/>
              </w:rPr>
            </w:pPr>
          </w:p>
        </w:tc>
        <w:tc>
          <w:tcPr>
            <w:tcW w:w="1420" w:type="dxa"/>
            <w:tcBorders>
              <w:top w:val="single" w:sz="12" w:space="0" w:color="auto"/>
            </w:tcBorders>
            <w:tcMar>
              <w:left w:w="57" w:type="dxa"/>
              <w:right w:w="57" w:type="dxa"/>
            </w:tcMar>
            <w:vAlign w:val="center"/>
          </w:tcPr>
          <w:p w14:paraId="3A68B0FA"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出生年月</w:t>
            </w:r>
          </w:p>
        </w:tc>
        <w:tc>
          <w:tcPr>
            <w:tcW w:w="1378" w:type="dxa"/>
            <w:tcBorders>
              <w:top w:val="single" w:sz="12" w:space="0" w:color="auto"/>
            </w:tcBorders>
            <w:tcMar>
              <w:left w:w="57" w:type="dxa"/>
              <w:right w:w="57" w:type="dxa"/>
            </w:tcMar>
            <w:vAlign w:val="center"/>
          </w:tcPr>
          <w:p w14:paraId="66632F10" w14:textId="39094D54" w:rsidR="00DA5EB0" w:rsidRDefault="00A85310">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2000</w:t>
            </w:r>
            <w:r w:rsidR="00DE6D9F">
              <w:rPr>
                <w:rFonts w:ascii="Times New Roman" w:eastAsia="方正仿宋_GBK" w:hAnsi="Times New Roman" w:cs="Times New Roman"/>
                <w:sz w:val="24"/>
              </w:rPr>
              <w:t>.08</w:t>
            </w:r>
          </w:p>
        </w:tc>
        <w:tc>
          <w:tcPr>
            <w:tcW w:w="1572" w:type="dxa"/>
            <w:vMerge w:val="restart"/>
            <w:tcBorders>
              <w:top w:val="single" w:sz="12" w:space="0" w:color="auto"/>
              <w:right w:val="single" w:sz="12" w:space="0" w:color="auto"/>
            </w:tcBorders>
            <w:tcMar>
              <w:left w:w="57" w:type="dxa"/>
              <w:right w:w="57" w:type="dxa"/>
            </w:tcMar>
            <w:vAlign w:val="center"/>
          </w:tcPr>
          <w:p w14:paraId="3EAAF9C2"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电子照片</w:t>
            </w:r>
          </w:p>
        </w:tc>
      </w:tr>
      <w:tr w:rsidR="00DA5EB0" w14:paraId="6284B13A" w14:textId="77777777">
        <w:trPr>
          <w:cantSplit/>
          <w:trHeight w:val="397"/>
        </w:trPr>
        <w:tc>
          <w:tcPr>
            <w:tcW w:w="901" w:type="dxa"/>
            <w:gridSpan w:val="2"/>
            <w:tcBorders>
              <w:left w:val="single" w:sz="12" w:space="0" w:color="auto"/>
              <w:bottom w:val="single" w:sz="6" w:space="0" w:color="auto"/>
              <w:right w:val="single" w:sz="6" w:space="0" w:color="auto"/>
            </w:tcBorders>
            <w:tcMar>
              <w:left w:w="57" w:type="dxa"/>
              <w:right w:w="57" w:type="dxa"/>
            </w:tcMar>
            <w:vAlign w:val="center"/>
          </w:tcPr>
          <w:p w14:paraId="4298064B"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民</w:t>
            </w:r>
            <w:r>
              <w:rPr>
                <w:rFonts w:ascii="Times New Roman" w:eastAsia="方正仿宋_GBK" w:hAnsi="Times New Roman" w:cs="Times New Roman"/>
                <w:sz w:val="24"/>
              </w:rPr>
              <w:t xml:space="preserve"> </w:t>
            </w:r>
            <w:r>
              <w:rPr>
                <w:rFonts w:ascii="Times New Roman" w:eastAsia="方正仿宋_GBK" w:hAnsi="Times New Roman" w:cs="Times New Roman"/>
                <w:sz w:val="24"/>
              </w:rPr>
              <w:t>族</w:t>
            </w:r>
          </w:p>
        </w:tc>
        <w:tc>
          <w:tcPr>
            <w:tcW w:w="1667" w:type="dxa"/>
            <w:gridSpan w:val="4"/>
            <w:tcBorders>
              <w:left w:val="single" w:sz="6" w:space="0" w:color="auto"/>
              <w:bottom w:val="single" w:sz="6" w:space="0" w:color="auto"/>
              <w:right w:val="single" w:sz="6" w:space="0" w:color="auto"/>
            </w:tcBorders>
            <w:tcMar>
              <w:left w:w="57" w:type="dxa"/>
              <w:right w:w="57" w:type="dxa"/>
            </w:tcMar>
            <w:vAlign w:val="center"/>
          </w:tcPr>
          <w:p w14:paraId="7ED25CAC"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汉族</w:t>
            </w:r>
          </w:p>
        </w:tc>
        <w:tc>
          <w:tcPr>
            <w:tcW w:w="850" w:type="dxa"/>
            <w:tcBorders>
              <w:left w:val="single" w:sz="6" w:space="0" w:color="auto"/>
              <w:bottom w:val="single" w:sz="6" w:space="0" w:color="auto"/>
              <w:right w:val="single" w:sz="6" w:space="0" w:color="auto"/>
            </w:tcBorders>
            <w:tcMar>
              <w:left w:w="57" w:type="dxa"/>
              <w:right w:w="57" w:type="dxa"/>
            </w:tcMar>
            <w:vAlign w:val="center"/>
          </w:tcPr>
          <w:p w14:paraId="347AE182"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籍</w:t>
            </w:r>
            <w:r>
              <w:rPr>
                <w:rFonts w:ascii="Times New Roman" w:eastAsia="方正仿宋_GBK" w:hAnsi="Times New Roman" w:cs="Times New Roman"/>
                <w:sz w:val="24"/>
              </w:rPr>
              <w:t xml:space="preserve"> </w:t>
            </w:r>
            <w:r>
              <w:rPr>
                <w:rFonts w:ascii="Times New Roman" w:eastAsia="方正仿宋_GBK" w:hAnsi="Times New Roman" w:cs="Times New Roman"/>
                <w:sz w:val="24"/>
              </w:rPr>
              <w:t>贯</w:t>
            </w:r>
          </w:p>
        </w:tc>
        <w:tc>
          <w:tcPr>
            <w:tcW w:w="1313" w:type="dxa"/>
            <w:gridSpan w:val="2"/>
            <w:tcBorders>
              <w:left w:val="single" w:sz="6" w:space="0" w:color="auto"/>
              <w:bottom w:val="single" w:sz="6" w:space="0" w:color="auto"/>
              <w:right w:val="single" w:sz="6" w:space="0" w:color="auto"/>
            </w:tcBorders>
            <w:tcMar>
              <w:left w:w="57" w:type="dxa"/>
              <w:right w:w="57" w:type="dxa"/>
            </w:tcMar>
            <w:vAlign w:val="center"/>
          </w:tcPr>
          <w:p w14:paraId="3E68CA32"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hint="eastAsia"/>
                <w:sz w:val="24"/>
              </w:rPr>
              <w:t>江苏南京</w:t>
            </w:r>
          </w:p>
        </w:tc>
        <w:tc>
          <w:tcPr>
            <w:tcW w:w="1420" w:type="dxa"/>
            <w:tcBorders>
              <w:left w:val="single" w:sz="6" w:space="0" w:color="auto"/>
              <w:bottom w:val="single" w:sz="6" w:space="0" w:color="auto"/>
              <w:right w:val="single" w:sz="6" w:space="0" w:color="auto"/>
            </w:tcBorders>
            <w:tcMar>
              <w:left w:w="57" w:type="dxa"/>
              <w:right w:w="57" w:type="dxa"/>
            </w:tcMar>
            <w:vAlign w:val="center"/>
          </w:tcPr>
          <w:p w14:paraId="7913B810"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出生地</w:t>
            </w:r>
          </w:p>
        </w:tc>
        <w:tc>
          <w:tcPr>
            <w:tcW w:w="1378" w:type="dxa"/>
            <w:tcBorders>
              <w:left w:val="single" w:sz="6" w:space="0" w:color="auto"/>
              <w:bottom w:val="single" w:sz="6" w:space="0" w:color="auto"/>
              <w:right w:val="single" w:sz="6" w:space="0" w:color="auto"/>
            </w:tcBorders>
            <w:tcMar>
              <w:left w:w="57" w:type="dxa"/>
              <w:right w:w="57" w:type="dxa"/>
            </w:tcMar>
            <w:vAlign w:val="center"/>
          </w:tcPr>
          <w:p w14:paraId="0D12D159"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hint="eastAsia"/>
                <w:sz w:val="24"/>
              </w:rPr>
              <w:t>江苏昆山</w:t>
            </w:r>
          </w:p>
        </w:tc>
        <w:tc>
          <w:tcPr>
            <w:tcW w:w="1572" w:type="dxa"/>
            <w:vMerge/>
            <w:tcBorders>
              <w:left w:val="single" w:sz="6" w:space="0" w:color="auto"/>
              <w:bottom w:val="single" w:sz="6" w:space="0" w:color="auto"/>
              <w:right w:val="single" w:sz="12" w:space="0" w:color="auto"/>
            </w:tcBorders>
            <w:tcMar>
              <w:left w:w="57" w:type="dxa"/>
              <w:right w:w="57" w:type="dxa"/>
            </w:tcMar>
            <w:vAlign w:val="center"/>
          </w:tcPr>
          <w:p w14:paraId="3D151F71" w14:textId="77777777" w:rsidR="00DA5EB0" w:rsidRDefault="00DA5EB0">
            <w:pPr>
              <w:rPr>
                <w:rFonts w:ascii="Times New Roman" w:eastAsia="方正仿宋_GBK" w:hAnsi="Times New Roman" w:cs="Times New Roman"/>
              </w:rPr>
            </w:pPr>
          </w:p>
        </w:tc>
      </w:tr>
      <w:tr w:rsidR="00DA5EB0" w14:paraId="1CE4A758" w14:textId="77777777">
        <w:trPr>
          <w:cantSplit/>
          <w:trHeight w:val="397"/>
        </w:trPr>
        <w:tc>
          <w:tcPr>
            <w:tcW w:w="901" w:type="dxa"/>
            <w:gridSpan w:val="2"/>
            <w:tcBorders>
              <w:top w:val="single" w:sz="6" w:space="0" w:color="auto"/>
              <w:left w:val="single" w:sz="12" w:space="0" w:color="auto"/>
              <w:bottom w:val="single" w:sz="6" w:space="0" w:color="auto"/>
              <w:right w:val="single" w:sz="6" w:space="0" w:color="auto"/>
            </w:tcBorders>
            <w:tcMar>
              <w:left w:w="57" w:type="dxa"/>
              <w:right w:w="57" w:type="dxa"/>
            </w:tcMar>
            <w:vAlign w:val="center"/>
          </w:tcPr>
          <w:p w14:paraId="1F8AE62D"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入</w:t>
            </w:r>
            <w:r>
              <w:rPr>
                <w:rFonts w:ascii="Times New Roman" w:eastAsia="方正仿宋_GBK" w:hAnsi="Times New Roman" w:cs="Times New Roman"/>
                <w:sz w:val="24"/>
              </w:rPr>
              <w:t xml:space="preserve"> </w:t>
            </w:r>
            <w:r>
              <w:rPr>
                <w:rFonts w:ascii="Times New Roman" w:eastAsia="方正仿宋_GBK" w:hAnsi="Times New Roman" w:cs="Times New Roman"/>
                <w:sz w:val="24"/>
              </w:rPr>
              <w:t>党</w:t>
            </w:r>
          </w:p>
          <w:p w14:paraId="030D25F5"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时</w:t>
            </w:r>
            <w:r>
              <w:rPr>
                <w:rFonts w:ascii="Times New Roman" w:eastAsia="方正仿宋_GBK" w:hAnsi="Times New Roman" w:cs="Times New Roman"/>
                <w:sz w:val="24"/>
              </w:rPr>
              <w:t xml:space="preserve"> </w:t>
            </w:r>
            <w:r>
              <w:rPr>
                <w:rFonts w:ascii="Times New Roman" w:eastAsia="方正仿宋_GBK" w:hAnsi="Times New Roman" w:cs="Times New Roman"/>
                <w:sz w:val="24"/>
              </w:rPr>
              <w:t>间</w:t>
            </w:r>
          </w:p>
        </w:tc>
        <w:tc>
          <w:tcPr>
            <w:tcW w:w="1667" w:type="dxa"/>
            <w:gridSpan w:val="4"/>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5AE3CB9F"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2019.10</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5033F04B"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毕</w:t>
            </w:r>
            <w:r>
              <w:rPr>
                <w:rFonts w:ascii="Times New Roman" w:eastAsia="方正仿宋_GBK" w:hAnsi="Times New Roman" w:cs="Times New Roman"/>
                <w:sz w:val="24"/>
              </w:rPr>
              <w:t xml:space="preserve"> </w:t>
            </w:r>
            <w:r>
              <w:rPr>
                <w:rFonts w:ascii="Times New Roman" w:eastAsia="方正仿宋_GBK" w:hAnsi="Times New Roman" w:cs="Times New Roman"/>
                <w:sz w:val="24"/>
              </w:rPr>
              <w:t>业</w:t>
            </w:r>
          </w:p>
          <w:p w14:paraId="59ECF49F"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时</w:t>
            </w:r>
            <w:r>
              <w:rPr>
                <w:rFonts w:ascii="Times New Roman" w:eastAsia="方正仿宋_GBK" w:hAnsi="Times New Roman" w:cs="Times New Roman"/>
                <w:sz w:val="24"/>
              </w:rPr>
              <w:t xml:space="preserve"> </w:t>
            </w:r>
            <w:r>
              <w:rPr>
                <w:rFonts w:ascii="Times New Roman" w:eastAsia="方正仿宋_GBK" w:hAnsi="Times New Roman" w:cs="Times New Roman"/>
                <w:sz w:val="24"/>
              </w:rPr>
              <w:t>间</w:t>
            </w:r>
          </w:p>
        </w:tc>
        <w:tc>
          <w:tcPr>
            <w:tcW w:w="1313" w:type="dxa"/>
            <w:gridSpan w:val="2"/>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621952A1"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2025.07</w:t>
            </w:r>
          </w:p>
        </w:tc>
        <w:tc>
          <w:tcPr>
            <w:tcW w:w="142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2E76119B"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必修课成绩在班级排名</w:t>
            </w:r>
          </w:p>
        </w:tc>
        <w:tc>
          <w:tcPr>
            <w:tcW w:w="1378"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14:paraId="0C714D48"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3/31</w:t>
            </w:r>
          </w:p>
          <w:p w14:paraId="30DE913B"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w:t>
            </w:r>
            <w:r>
              <w:rPr>
                <w:rFonts w:ascii="Times New Roman" w:eastAsia="方正仿宋_GBK" w:hAnsi="Times New Roman" w:cs="Times New Roman"/>
                <w:sz w:val="24"/>
              </w:rPr>
              <w:t>9.7%</w:t>
            </w:r>
            <w:r>
              <w:rPr>
                <w:rFonts w:ascii="Times New Roman" w:eastAsia="方正仿宋_GBK" w:hAnsi="Times New Roman" w:cs="Times New Roman"/>
                <w:sz w:val="24"/>
              </w:rPr>
              <w:t>）</w:t>
            </w:r>
          </w:p>
        </w:tc>
        <w:tc>
          <w:tcPr>
            <w:tcW w:w="1572" w:type="dxa"/>
            <w:vMerge/>
            <w:tcBorders>
              <w:top w:val="single" w:sz="6" w:space="0" w:color="auto"/>
              <w:left w:val="single" w:sz="6" w:space="0" w:color="auto"/>
              <w:bottom w:val="single" w:sz="6" w:space="0" w:color="auto"/>
              <w:right w:val="single" w:sz="12" w:space="0" w:color="auto"/>
            </w:tcBorders>
            <w:tcMar>
              <w:left w:w="57" w:type="dxa"/>
              <w:right w:w="57" w:type="dxa"/>
            </w:tcMar>
            <w:vAlign w:val="center"/>
          </w:tcPr>
          <w:p w14:paraId="0009756F" w14:textId="77777777" w:rsidR="00DA5EB0" w:rsidRDefault="00DA5EB0">
            <w:pPr>
              <w:rPr>
                <w:rFonts w:ascii="Times New Roman" w:eastAsia="方正仿宋_GBK" w:hAnsi="Times New Roman" w:cs="Times New Roman"/>
              </w:rPr>
            </w:pPr>
          </w:p>
        </w:tc>
      </w:tr>
      <w:tr w:rsidR="00DA5EB0" w14:paraId="6C889C2D" w14:textId="77777777">
        <w:trPr>
          <w:cantSplit/>
          <w:trHeight w:val="922"/>
        </w:trPr>
        <w:tc>
          <w:tcPr>
            <w:tcW w:w="901" w:type="dxa"/>
            <w:gridSpan w:val="2"/>
            <w:tcBorders>
              <w:left w:val="single" w:sz="12" w:space="0" w:color="auto"/>
              <w:right w:val="single" w:sz="6" w:space="0" w:color="auto"/>
            </w:tcBorders>
            <w:tcMar>
              <w:left w:w="57" w:type="dxa"/>
              <w:right w:w="57" w:type="dxa"/>
            </w:tcMar>
            <w:vAlign w:val="center"/>
          </w:tcPr>
          <w:p w14:paraId="1B48667B"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学</w:t>
            </w:r>
            <w:r>
              <w:rPr>
                <w:rFonts w:ascii="Times New Roman" w:eastAsia="方正仿宋_GBK" w:hAnsi="Times New Roman" w:cs="Times New Roman"/>
                <w:sz w:val="24"/>
              </w:rPr>
              <w:t xml:space="preserve"> </w:t>
            </w:r>
            <w:r>
              <w:rPr>
                <w:rFonts w:ascii="Times New Roman" w:eastAsia="方正仿宋_GBK" w:hAnsi="Times New Roman" w:cs="Times New Roman"/>
                <w:sz w:val="24"/>
              </w:rPr>
              <w:t>历</w:t>
            </w:r>
          </w:p>
          <w:p w14:paraId="73F3D9FE"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学</w:t>
            </w:r>
            <w:r>
              <w:rPr>
                <w:rFonts w:ascii="Times New Roman" w:eastAsia="方正仿宋_GBK" w:hAnsi="Times New Roman" w:cs="Times New Roman"/>
                <w:sz w:val="24"/>
              </w:rPr>
              <w:t xml:space="preserve"> </w:t>
            </w:r>
            <w:r>
              <w:rPr>
                <w:rFonts w:ascii="Times New Roman" w:eastAsia="方正仿宋_GBK" w:hAnsi="Times New Roman" w:cs="Times New Roman"/>
                <w:sz w:val="24"/>
              </w:rPr>
              <w:t>位</w:t>
            </w:r>
          </w:p>
        </w:tc>
        <w:tc>
          <w:tcPr>
            <w:tcW w:w="1667" w:type="dxa"/>
            <w:gridSpan w:val="4"/>
            <w:tcBorders>
              <w:left w:val="single" w:sz="6" w:space="0" w:color="auto"/>
              <w:right w:val="single" w:sz="6" w:space="0" w:color="auto"/>
            </w:tcBorders>
            <w:tcMar>
              <w:left w:w="57" w:type="dxa"/>
              <w:right w:w="57" w:type="dxa"/>
            </w:tcMar>
            <w:vAlign w:val="center"/>
          </w:tcPr>
          <w:p w14:paraId="68B4631E"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研究生</w:t>
            </w:r>
          </w:p>
          <w:p w14:paraId="5BE24375"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pacing w:val="-10"/>
                <w:sz w:val="24"/>
              </w:rPr>
              <w:t>工学硕士</w:t>
            </w:r>
          </w:p>
        </w:tc>
        <w:tc>
          <w:tcPr>
            <w:tcW w:w="850" w:type="dxa"/>
            <w:tcBorders>
              <w:left w:val="single" w:sz="6" w:space="0" w:color="auto"/>
              <w:bottom w:val="single" w:sz="6" w:space="0" w:color="auto"/>
              <w:right w:val="single" w:sz="6" w:space="0" w:color="auto"/>
            </w:tcBorders>
            <w:tcMar>
              <w:left w:w="57" w:type="dxa"/>
              <w:right w:w="57" w:type="dxa"/>
            </w:tcMar>
            <w:vAlign w:val="center"/>
          </w:tcPr>
          <w:p w14:paraId="17877C3A"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毕业院校系及专业</w:t>
            </w:r>
          </w:p>
        </w:tc>
        <w:tc>
          <w:tcPr>
            <w:tcW w:w="4111" w:type="dxa"/>
            <w:gridSpan w:val="4"/>
            <w:tcBorders>
              <w:left w:val="single" w:sz="6" w:space="0" w:color="auto"/>
              <w:bottom w:val="single" w:sz="6" w:space="0" w:color="auto"/>
              <w:right w:val="single" w:sz="6" w:space="0" w:color="auto"/>
            </w:tcBorders>
            <w:tcMar>
              <w:left w:w="57" w:type="dxa"/>
              <w:right w:w="57" w:type="dxa"/>
            </w:tcMar>
            <w:vAlign w:val="center"/>
          </w:tcPr>
          <w:p w14:paraId="2C728CBE" w14:textId="77777777" w:rsidR="00DA5EB0" w:rsidRDefault="00DE6D9F">
            <w:pPr>
              <w:adjustRightInd w:val="0"/>
              <w:snapToGrid w:val="0"/>
              <w:jc w:val="left"/>
              <w:rPr>
                <w:rFonts w:ascii="Times New Roman" w:eastAsia="方正仿宋_GBK" w:hAnsi="Times New Roman" w:cs="Times New Roman"/>
                <w:sz w:val="24"/>
              </w:rPr>
            </w:pPr>
            <w:r>
              <w:rPr>
                <w:rFonts w:ascii="Times New Roman" w:eastAsia="方正仿宋_GBK" w:hAnsi="Times New Roman" w:cs="Times New Roman"/>
                <w:sz w:val="24"/>
              </w:rPr>
              <w:t>北京大学计算机学院软件工程专业</w:t>
            </w:r>
          </w:p>
        </w:tc>
        <w:tc>
          <w:tcPr>
            <w:tcW w:w="1572" w:type="dxa"/>
            <w:vMerge/>
            <w:tcBorders>
              <w:left w:val="single" w:sz="6" w:space="0" w:color="auto"/>
              <w:bottom w:val="single" w:sz="6" w:space="0" w:color="auto"/>
              <w:right w:val="single" w:sz="12" w:space="0" w:color="auto"/>
            </w:tcBorders>
            <w:tcMar>
              <w:left w:w="57" w:type="dxa"/>
              <w:right w:w="57" w:type="dxa"/>
            </w:tcMar>
            <w:vAlign w:val="center"/>
          </w:tcPr>
          <w:p w14:paraId="03258761" w14:textId="77777777" w:rsidR="00DA5EB0" w:rsidRDefault="00DA5EB0">
            <w:pPr>
              <w:rPr>
                <w:rFonts w:ascii="Times New Roman" w:eastAsia="方正仿宋_GBK" w:hAnsi="Times New Roman" w:cs="Times New Roman"/>
              </w:rPr>
            </w:pPr>
          </w:p>
        </w:tc>
      </w:tr>
      <w:tr w:rsidR="00DA5EB0" w14:paraId="6F2867D5" w14:textId="77777777">
        <w:trPr>
          <w:cantSplit/>
          <w:trHeight w:val="491"/>
        </w:trPr>
        <w:tc>
          <w:tcPr>
            <w:tcW w:w="1365" w:type="dxa"/>
            <w:gridSpan w:val="3"/>
            <w:tcBorders>
              <w:left w:val="single" w:sz="12" w:space="0" w:color="auto"/>
              <w:bottom w:val="single" w:sz="6" w:space="0" w:color="auto"/>
              <w:right w:val="single" w:sz="6" w:space="0" w:color="auto"/>
            </w:tcBorders>
            <w:tcMar>
              <w:left w:w="57" w:type="dxa"/>
              <w:right w:w="57" w:type="dxa"/>
            </w:tcMar>
            <w:vAlign w:val="center"/>
          </w:tcPr>
          <w:p w14:paraId="3D0D1522"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身份证号码</w:t>
            </w:r>
          </w:p>
        </w:tc>
        <w:tc>
          <w:tcPr>
            <w:tcW w:w="3366" w:type="dxa"/>
            <w:gridSpan w:val="6"/>
            <w:tcBorders>
              <w:left w:val="single" w:sz="6" w:space="0" w:color="auto"/>
              <w:bottom w:val="single" w:sz="6" w:space="0" w:color="auto"/>
              <w:right w:val="single" w:sz="4" w:space="0" w:color="auto"/>
            </w:tcBorders>
            <w:tcMar>
              <w:left w:w="57" w:type="dxa"/>
              <w:right w:w="57" w:type="dxa"/>
            </w:tcMar>
            <w:vAlign w:val="center"/>
          </w:tcPr>
          <w:p w14:paraId="1EAABA58" w14:textId="77777777" w:rsidR="00DA5EB0" w:rsidRDefault="00DA5EB0">
            <w:pPr>
              <w:adjustRightInd w:val="0"/>
              <w:snapToGrid w:val="0"/>
              <w:jc w:val="center"/>
              <w:rPr>
                <w:rFonts w:ascii="Times New Roman" w:eastAsia="方正仿宋_GBK" w:hAnsi="Times New Roman" w:cs="Times New Roman"/>
                <w:sz w:val="24"/>
              </w:rPr>
            </w:pPr>
          </w:p>
        </w:tc>
        <w:tc>
          <w:tcPr>
            <w:tcW w:w="1420" w:type="dxa"/>
            <w:tcBorders>
              <w:left w:val="single" w:sz="4" w:space="0" w:color="auto"/>
              <w:bottom w:val="single" w:sz="6" w:space="0" w:color="auto"/>
              <w:right w:val="single" w:sz="6" w:space="0" w:color="auto"/>
            </w:tcBorders>
            <w:tcMar>
              <w:left w:w="57" w:type="dxa"/>
              <w:right w:w="57" w:type="dxa"/>
            </w:tcMar>
            <w:vAlign w:val="center"/>
          </w:tcPr>
          <w:p w14:paraId="14AAA123"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手机号码</w:t>
            </w:r>
          </w:p>
        </w:tc>
        <w:tc>
          <w:tcPr>
            <w:tcW w:w="2950" w:type="dxa"/>
            <w:gridSpan w:val="2"/>
            <w:tcBorders>
              <w:left w:val="single" w:sz="6" w:space="0" w:color="auto"/>
              <w:bottom w:val="single" w:sz="6" w:space="0" w:color="auto"/>
              <w:right w:val="single" w:sz="12" w:space="0" w:color="auto"/>
            </w:tcBorders>
            <w:tcMar>
              <w:left w:w="57" w:type="dxa"/>
              <w:right w:w="57" w:type="dxa"/>
            </w:tcMar>
            <w:vAlign w:val="center"/>
          </w:tcPr>
          <w:p w14:paraId="20E57EF0" w14:textId="77777777" w:rsidR="00DA5EB0" w:rsidRDefault="00DA5EB0">
            <w:pPr>
              <w:adjustRightInd w:val="0"/>
              <w:snapToGrid w:val="0"/>
              <w:jc w:val="center"/>
              <w:rPr>
                <w:rFonts w:ascii="Times New Roman" w:eastAsia="方正仿宋_GBK" w:hAnsi="Times New Roman" w:cs="Times New Roman"/>
                <w:sz w:val="24"/>
              </w:rPr>
            </w:pPr>
          </w:p>
        </w:tc>
      </w:tr>
      <w:tr w:rsidR="00DA5EB0" w14:paraId="7FC24140" w14:textId="77777777">
        <w:trPr>
          <w:cantSplit/>
          <w:trHeight w:val="491"/>
        </w:trPr>
        <w:tc>
          <w:tcPr>
            <w:tcW w:w="1365" w:type="dxa"/>
            <w:gridSpan w:val="3"/>
            <w:tcBorders>
              <w:left w:val="single" w:sz="12" w:space="0" w:color="auto"/>
              <w:bottom w:val="single" w:sz="6" w:space="0" w:color="auto"/>
              <w:right w:val="single" w:sz="6" w:space="0" w:color="auto"/>
            </w:tcBorders>
            <w:tcMar>
              <w:left w:w="57" w:type="dxa"/>
              <w:right w:w="57" w:type="dxa"/>
            </w:tcMar>
            <w:vAlign w:val="center"/>
          </w:tcPr>
          <w:p w14:paraId="7DBD1F69"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报考岗位</w:t>
            </w:r>
          </w:p>
        </w:tc>
        <w:tc>
          <w:tcPr>
            <w:tcW w:w="7736" w:type="dxa"/>
            <w:gridSpan w:val="9"/>
            <w:tcBorders>
              <w:left w:val="single" w:sz="6" w:space="0" w:color="auto"/>
              <w:bottom w:val="single" w:sz="6" w:space="0" w:color="auto"/>
              <w:right w:val="single" w:sz="12" w:space="0" w:color="auto"/>
            </w:tcBorders>
            <w:tcMar>
              <w:left w:w="57" w:type="dxa"/>
              <w:right w:w="57" w:type="dxa"/>
            </w:tcMar>
            <w:vAlign w:val="center"/>
          </w:tcPr>
          <w:p w14:paraId="2E83C177"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扬州市属</w:t>
            </w:r>
            <w:r>
              <w:rPr>
                <w:rFonts w:ascii="Times New Roman" w:eastAsia="方正仿宋_GBK" w:hAnsi="Times New Roman" w:cs="Times New Roman" w:hint="eastAsia"/>
                <w:sz w:val="24"/>
              </w:rPr>
              <w:t>国有企业</w:t>
            </w:r>
            <w:r>
              <w:rPr>
                <w:rFonts w:ascii="Times New Roman" w:eastAsia="方正仿宋_GBK" w:hAnsi="Times New Roman" w:cs="Times New Roman"/>
                <w:sz w:val="24"/>
              </w:rPr>
              <w:t>前端开发岗</w:t>
            </w:r>
          </w:p>
        </w:tc>
      </w:tr>
      <w:tr w:rsidR="00DA5EB0" w14:paraId="7A270B5B" w14:textId="77777777">
        <w:trPr>
          <w:cantSplit/>
          <w:trHeight w:val="1786"/>
        </w:trPr>
        <w:tc>
          <w:tcPr>
            <w:tcW w:w="775" w:type="dxa"/>
            <w:tcBorders>
              <w:left w:val="single" w:sz="12" w:space="0" w:color="auto"/>
              <w:bottom w:val="single" w:sz="6" w:space="0" w:color="auto"/>
            </w:tcBorders>
            <w:tcMar>
              <w:left w:w="57" w:type="dxa"/>
              <w:right w:w="57" w:type="dxa"/>
            </w:tcMar>
            <w:vAlign w:val="center"/>
          </w:tcPr>
          <w:p w14:paraId="5F46DE87"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简</w:t>
            </w:r>
          </w:p>
          <w:p w14:paraId="44D9C9AD" w14:textId="77777777" w:rsidR="00DA5EB0" w:rsidRDefault="00DA5EB0">
            <w:pPr>
              <w:adjustRightInd w:val="0"/>
              <w:snapToGrid w:val="0"/>
              <w:jc w:val="center"/>
              <w:rPr>
                <w:rFonts w:ascii="Times New Roman" w:eastAsia="方正仿宋_GBK" w:hAnsi="Times New Roman" w:cs="Times New Roman"/>
                <w:sz w:val="24"/>
              </w:rPr>
            </w:pPr>
          </w:p>
          <w:p w14:paraId="5BF379C9"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历</w:t>
            </w:r>
          </w:p>
        </w:tc>
        <w:tc>
          <w:tcPr>
            <w:tcW w:w="8326" w:type="dxa"/>
            <w:gridSpan w:val="11"/>
            <w:tcBorders>
              <w:bottom w:val="single" w:sz="6" w:space="0" w:color="auto"/>
              <w:right w:val="single" w:sz="12" w:space="0" w:color="auto"/>
            </w:tcBorders>
            <w:tcMar>
              <w:left w:w="57" w:type="dxa"/>
              <w:right w:w="57" w:type="dxa"/>
            </w:tcMar>
            <w:vAlign w:val="center"/>
          </w:tcPr>
          <w:p w14:paraId="32749C6D" w14:textId="77777777" w:rsidR="00DA5EB0" w:rsidRDefault="00DE6D9F">
            <w:pPr>
              <w:adjustRightInd w:val="0"/>
              <w:snapToGrid w:val="0"/>
              <w:rPr>
                <w:rFonts w:ascii="Times New Roman" w:eastAsia="方正楷体_GBK" w:hAnsi="Times New Roman" w:cs="Times New Roman"/>
                <w:b/>
                <w:bCs/>
                <w:sz w:val="24"/>
              </w:rPr>
            </w:pPr>
            <w:r>
              <w:rPr>
                <w:rFonts w:ascii="Times New Roman" w:eastAsia="方正楷体_GBK" w:hAnsi="Times New Roman" w:cs="Times New Roman"/>
                <w:b/>
                <w:bCs/>
                <w:sz w:val="24"/>
              </w:rPr>
              <w:t>请从高中阶段起依次填写</w:t>
            </w:r>
          </w:p>
          <w:p w14:paraId="3B4A861E" w14:textId="77777777" w:rsidR="00DA5EB0" w:rsidRDefault="00DE6D9F">
            <w:pPr>
              <w:adjustRightInd w:val="0"/>
              <w:snapToGrid w:val="0"/>
              <w:rPr>
                <w:rFonts w:ascii="Times New Roman" w:eastAsia="方正仿宋_GBK" w:hAnsi="Times New Roman" w:cs="Times New Roman"/>
                <w:sz w:val="24"/>
              </w:rPr>
            </w:pPr>
            <w:r>
              <w:rPr>
                <w:rFonts w:ascii="Times New Roman" w:eastAsia="方正仿宋_GBK" w:hAnsi="Times New Roman" w:cs="Times New Roman"/>
                <w:sz w:val="24"/>
              </w:rPr>
              <w:t>2015.09</w:t>
            </w:r>
            <w:r>
              <w:rPr>
                <w:rFonts w:ascii="Times New Roman" w:eastAsia="方正仿宋_GBK" w:hAnsi="Times New Roman" w:cs="Times New Roman" w:hint="eastAsia"/>
                <w:sz w:val="24"/>
              </w:rPr>
              <w:t>—</w:t>
            </w:r>
            <w:r>
              <w:rPr>
                <w:rFonts w:ascii="Times New Roman" w:eastAsia="方正仿宋_GBK" w:hAnsi="Times New Roman" w:cs="Times New Roman"/>
                <w:sz w:val="24"/>
              </w:rPr>
              <w:t xml:space="preserve">2018.07  </w:t>
            </w:r>
            <w:r>
              <w:rPr>
                <w:rFonts w:ascii="Times New Roman" w:eastAsia="方正仿宋_GBK" w:hAnsi="Times New Roman" w:cs="Times New Roman"/>
                <w:sz w:val="24"/>
              </w:rPr>
              <w:t>江苏省扬州市扬州中学</w:t>
            </w:r>
            <w:r>
              <w:rPr>
                <w:rFonts w:ascii="Times New Roman" w:eastAsia="方正仿宋_GBK" w:hAnsi="Times New Roman" w:cs="Times New Roman"/>
                <w:sz w:val="24"/>
              </w:rPr>
              <w:t xml:space="preserve"> </w:t>
            </w:r>
            <w:r>
              <w:rPr>
                <w:rFonts w:ascii="Times New Roman" w:eastAsia="方正仿宋_GBK" w:hAnsi="Times New Roman" w:cs="Times New Roman"/>
                <w:sz w:val="24"/>
              </w:rPr>
              <w:t>高中</w:t>
            </w:r>
          </w:p>
          <w:p w14:paraId="3B74F64A" w14:textId="77777777" w:rsidR="00DA5EB0" w:rsidRDefault="00DE6D9F">
            <w:pPr>
              <w:adjustRightInd w:val="0"/>
              <w:snapToGrid w:val="0"/>
              <w:rPr>
                <w:rFonts w:ascii="Times New Roman" w:eastAsia="方正仿宋_GBK" w:hAnsi="Times New Roman" w:cs="Times New Roman"/>
                <w:sz w:val="24"/>
              </w:rPr>
            </w:pPr>
            <w:r>
              <w:rPr>
                <w:rFonts w:ascii="Times New Roman" w:eastAsia="方正仿宋_GBK" w:hAnsi="Times New Roman" w:cs="Times New Roman"/>
                <w:sz w:val="24"/>
              </w:rPr>
              <w:t>2018.09</w:t>
            </w:r>
            <w:r>
              <w:rPr>
                <w:rFonts w:ascii="Times New Roman" w:eastAsia="方正仿宋_GBK" w:hAnsi="Times New Roman" w:cs="Times New Roman" w:hint="eastAsia"/>
                <w:sz w:val="24"/>
              </w:rPr>
              <w:t>—</w:t>
            </w:r>
            <w:r>
              <w:rPr>
                <w:rFonts w:ascii="Times New Roman" w:eastAsia="方正仿宋_GBK" w:hAnsi="Times New Roman" w:cs="Times New Roman"/>
                <w:sz w:val="24"/>
              </w:rPr>
              <w:t xml:space="preserve">2022.07  </w:t>
            </w:r>
            <w:r>
              <w:rPr>
                <w:rFonts w:ascii="Times New Roman" w:eastAsia="方正仿宋_GBK" w:hAnsi="Times New Roman" w:cs="Times New Roman"/>
                <w:sz w:val="24"/>
              </w:rPr>
              <w:t>上海大学文化遗产与信息资源管理学院图书馆学专业</w:t>
            </w:r>
            <w:r>
              <w:rPr>
                <w:rFonts w:ascii="Times New Roman" w:eastAsia="方正仿宋_GBK" w:hAnsi="Times New Roman" w:cs="Times New Roman"/>
                <w:sz w:val="24"/>
              </w:rPr>
              <w:t xml:space="preserve"> </w:t>
            </w:r>
            <w:r>
              <w:rPr>
                <w:rFonts w:ascii="Times New Roman" w:eastAsia="方正仿宋_GBK" w:hAnsi="Times New Roman" w:cs="Times New Roman"/>
                <w:sz w:val="24"/>
              </w:rPr>
              <w:t>本科</w:t>
            </w:r>
          </w:p>
          <w:p w14:paraId="5878B8E3" w14:textId="77777777" w:rsidR="00DA5EB0" w:rsidRDefault="00DE6D9F">
            <w:pPr>
              <w:adjustRightInd w:val="0"/>
              <w:snapToGrid w:val="0"/>
              <w:rPr>
                <w:rFonts w:ascii="Times New Roman" w:eastAsia="方正仿宋_GBK" w:hAnsi="Times New Roman" w:cs="Times New Roman"/>
                <w:sz w:val="24"/>
              </w:rPr>
            </w:pPr>
            <w:r>
              <w:rPr>
                <w:rFonts w:ascii="Times New Roman" w:eastAsia="方正仿宋_GBK" w:hAnsi="Times New Roman" w:cs="Times New Roman"/>
                <w:sz w:val="24"/>
              </w:rPr>
              <w:t>2022.09</w:t>
            </w:r>
            <w:proofErr w:type="gramStart"/>
            <w:r>
              <w:rPr>
                <w:rFonts w:ascii="Times New Roman" w:eastAsia="方正仿宋_GBK" w:hAnsi="Times New Roman" w:cs="Times New Roman" w:hint="eastAsia"/>
                <w:sz w:val="24"/>
              </w:rPr>
              <w:t>—</w:t>
            </w:r>
            <w:r>
              <w:rPr>
                <w:rFonts w:ascii="Times New Roman" w:eastAsia="方正仿宋_GBK" w:hAnsi="Times New Roman" w:cs="Times New Roman"/>
                <w:sz w:val="24"/>
              </w:rPr>
              <w:t>至今</w:t>
            </w:r>
            <w:proofErr w:type="gramEnd"/>
            <w:r>
              <w:rPr>
                <w:rFonts w:ascii="Times New Roman" w:eastAsia="方正仿宋_GBK" w:hAnsi="Times New Roman" w:cs="Times New Roman"/>
                <w:sz w:val="24"/>
              </w:rPr>
              <w:t xml:space="preserve">     </w:t>
            </w:r>
            <w:r>
              <w:rPr>
                <w:rFonts w:ascii="Times New Roman" w:eastAsia="方正仿宋_GBK" w:hAnsi="Times New Roman" w:cs="Times New Roman"/>
                <w:sz w:val="24"/>
              </w:rPr>
              <w:t>北京大学计算机学院软件工程专业</w:t>
            </w:r>
            <w:r>
              <w:rPr>
                <w:rFonts w:ascii="Times New Roman" w:eastAsia="方正仿宋_GBK" w:hAnsi="Times New Roman" w:cs="Times New Roman"/>
                <w:sz w:val="24"/>
              </w:rPr>
              <w:t xml:space="preserve"> </w:t>
            </w:r>
            <w:r>
              <w:rPr>
                <w:rFonts w:ascii="Times New Roman" w:eastAsia="方正仿宋_GBK" w:hAnsi="Times New Roman" w:cs="Times New Roman"/>
                <w:sz w:val="24"/>
              </w:rPr>
              <w:t>硕士</w:t>
            </w:r>
          </w:p>
          <w:p w14:paraId="639F9C08" w14:textId="77777777" w:rsidR="00DA5EB0" w:rsidRDefault="00DA5EB0">
            <w:pPr>
              <w:adjustRightInd w:val="0"/>
              <w:snapToGrid w:val="0"/>
              <w:rPr>
                <w:rFonts w:ascii="Times New Roman" w:eastAsia="方正仿宋_GBK" w:hAnsi="Times New Roman" w:cs="Times New Roman"/>
                <w:sz w:val="24"/>
              </w:rPr>
            </w:pPr>
          </w:p>
        </w:tc>
      </w:tr>
      <w:tr w:rsidR="00DA5EB0" w14:paraId="32390781" w14:textId="77777777">
        <w:trPr>
          <w:cantSplit/>
          <w:trHeight w:val="1252"/>
        </w:trPr>
        <w:tc>
          <w:tcPr>
            <w:tcW w:w="775" w:type="dxa"/>
            <w:tcBorders>
              <w:top w:val="single" w:sz="6" w:space="0" w:color="auto"/>
              <w:left w:val="single" w:sz="12" w:space="0" w:color="auto"/>
              <w:bottom w:val="single" w:sz="6" w:space="0" w:color="auto"/>
            </w:tcBorders>
            <w:tcMar>
              <w:left w:w="57" w:type="dxa"/>
              <w:right w:w="57" w:type="dxa"/>
            </w:tcMar>
            <w:vAlign w:val="center"/>
          </w:tcPr>
          <w:p w14:paraId="5C2B13FA"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担任学生干部情况</w:t>
            </w:r>
          </w:p>
        </w:tc>
        <w:tc>
          <w:tcPr>
            <w:tcW w:w="8326" w:type="dxa"/>
            <w:gridSpan w:val="11"/>
            <w:tcBorders>
              <w:top w:val="single" w:sz="6" w:space="0" w:color="auto"/>
              <w:bottom w:val="single" w:sz="6" w:space="0" w:color="auto"/>
              <w:right w:val="single" w:sz="12" w:space="0" w:color="auto"/>
            </w:tcBorders>
            <w:tcMar>
              <w:left w:w="57" w:type="dxa"/>
              <w:right w:w="57" w:type="dxa"/>
            </w:tcMar>
            <w:vAlign w:val="center"/>
          </w:tcPr>
          <w:p w14:paraId="52C7B4E8" w14:textId="77777777" w:rsidR="00DA5EB0" w:rsidRDefault="00DE6D9F">
            <w:pPr>
              <w:adjustRightInd w:val="0"/>
              <w:snapToGrid w:val="0"/>
              <w:rPr>
                <w:rFonts w:ascii="Times New Roman" w:eastAsia="方正仿宋_GBK" w:hAnsi="Times New Roman" w:cs="Times New Roman"/>
                <w:sz w:val="24"/>
              </w:rPr>
            </w:pPr>
            <w:r>
              <w:rPr>
                <w:rFonts w:ascii="Times New Roman" w:eastAsia="方正仿宋_GBK" w:hAnsi="Times New Roman" w:cs="Times New Roman"/>
                <w:sz w:val="24"/>
              </w:rPr>
              <w:t xml:space="preserve">2023.09—2024.09  </w:t>
            </w:r>
            <w:r>
              <w:rPr>
                <w:rFonts w:ascii="Times New Roman" w:eastAsia="方正仿宋_GBK" w:hAnsi="Times New Roman" w:cs="Times New Roman"/>
                <w:sz w:val="24"/>
              </w:rPr>
              <w:t>北京大学计算机学院研究生会主席</w:t>
            </w:r>
          </w:p>
          <w:p w14:paraId="42F7B40F" w14:textId="77777777" w:rsidR="00DA5EB0" w:rsidRDefault="00DA5EB0">
            <w:pPr>
              <w:adjustRightInd w:val="0"/>
              <w:snapToGrid w:val="0"/>
              <w:rPr>
                <w:rFonts w:ascii="Times New Roman" w:eastAsia="方正仿宋_GBK" w:hAnsi="Times New Roman" w:cs="Times New Roman"/>
                <w:sz w:val="24"/>
              </w:rPr>
            </w:pPr>
          </w:p>
        </w:tc>
      </w:tr>
      <w:tr w:rsidR="00DA5EB0" w14:paraId="3DD929F5" w14:textId="77777777">
        <w:trPr>
          <w:cantSplit/>
          <w:trHeight w:val="1892"/>
        </w:trPr>
        <w:tc>
          <w:tcPr>
            <w:tcW w:w="775" w:type="dxa"/>
            <w:tcBorders>
              <w:top w:val="single" w:sz="6" w:space="0" w:color="auto"/>
              <w:left w:val="single" w:sz="12" w:space="0" w:color="auto"/>
              <w:bottom w:val="single" w:sz="6" w:space="0" w:color="auto"/>
            </w:tcBorders>
            <w:tcMar>
              <w:left w:w="57" w:type="dxa"/>
              <w:right w:w="57" w:type="dxa"/>
            </w:tcMar>
            <w:vAlign w:val="center"/>
          </w:tcPr>
          <w:p w14:paraId="5F49B3A2"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奖惩情况</w:t>
            </w:r>
          </w:p>
        </w:tc>
        <w:tc>
          <w:tcPr>
            <w:tcW w:w="8326" w:type="dxa"/>
            <w:gridSpan w:val="11"/>
            <w:tcBorders>
              <w:top w:val="single" w:sz="6" w:space="0" w:color="auto"/>
              <w:bottom w:val="single" w:sz="6" w:space="0" w:color="auto"/>
              <w:right w:val="single" w:sz="12" w:space="0" w:color="auto"/>
            </w:tcBorders>
            <w:tcMar>
              <w:left w:w="57" w:type="dxa"/>
              <w:right w:w="57" w:type="dxa"/>
            </w:tcMar>
            <w:vAlign w:val="center"/>
          </w:tcPr>
          <w:p w14:paraId="42B41BE3" w14:textId="7488F01A" w:rsidR="00DA5EB0" w:rsidRDefault="00F4248A">
            <w:pPr>
              <w:adjustRightInd w:val="0"/>
              <w:snapToGrid w:val="0"/>
              <w:rPr>
                <w:rFonts w:ascii="Times New Roman" w:eastAsia="方正楷体_GBK" w:hAnsi="Times New Roman" w:cs="Times New Roman"/>
                <w:b/>
                <w:bCs/>
                <w:sz w:val="24"/>
              </w:rPr>
            </w:pPr>
            <w:r>
              <w:rPr>
                <w:rFonts w:ascii="Times New Roman" w:eastAsia="方正楷体_GBK" w:hAnsi="Times New Roman" w:cs="Times New Roman"/>
                <w:b/>
                <w:bCs/>
                <w:sz w:val="24"/>
              </w:rPr>
              <w:t>奖励</w:t>
            </w:r>
            <w:r w:rsidR="00DE6D9F">
              <w:rPr>
                <w:rFonts w:ascii="Times New Roman" w:eastAsia="方正楷体_GBK" w:hAnsi="Times New Roman" w:cs="Times New Roman"/>
                <w:b/>
                <w:bCs/>
                <w:sz w:val="24"/>
              </w:rPr>
              <w:t>请按照国家级</w:t>
            </w:r>
            <w:r w:rsidR="00DE6D9F">
              <w:rPr>
                <w:rFonts w:ascii="Times New Roman" w:eastAsia="方正楷体_GBK" w:hAnsi="Times New Roman" w:cs="Times New Roman"/>
                <w:b/>
                <w:bCs/>
                <w:sz w:val="24"/>
              </w:rPr>
              <w:t>—</w:t>
            </w:r>
            <w:r w:rsidR="00DE6D9F">
              <w:rPr>
                <w:rFonts w:ascii="Times New Roman" w:eastAsia="方正楷体_GBK" w:hAnsi="Times New Roman" w:cs="Times New Roman"/>
                <w:b/>
                <w:bCs/>
                <w:sz w:val="24"/>
              </w:rPr>
              <w:t>省级</w:t>
            </w:r>
            <w:r w:rsidR="00DE6D9F">
              <w:rPr>
                <w:rFonts w:ascii="Times New Roman" w:eastAsia="方正楷体_GBK" w:hAnsi="Times New Roman" w:cs="Times New Roman"/>
                <w:b/>
                <w:bCs/>
                <w:sz w:val="24"/>
              </w:rPr>
              <w:t>—</w:t>
            </w:r>
            <w:r w:rsidR="00DE6D9F">
              <w:rPr>
                <w:rFonts w:ascii="Times New Roman" w:eastAsia="方正楷体_GBK" w:hAnsi="Times New Roman" w:cs="Times New Roman"/>
                <w:b/>
                <w:bCs/>
                <w:sz w:val="24"/>
              </w:rPr>
              <w:t>校级</w:t>
            </w:r>
            <w:r w:rsidR="00DE6D9F">
              <w:rPr>
                <w:rFonts w:ascii="Times New Roman" w:eastAsia="方正楷体_GBK" w:hAnsi="Times New Roman" w:cs="Times New Roman"/>
                <w:b/>
                <w:bCs/>
                <w:sz w:val="24"/>
              </w:rPr>
              <w:t>—</w:t>
            </w:r>
            <w:r w:rsidR="00DE6D9F">
              <w:rPr>
                <w:rFonts w:ascii="Times New Roman" w:eastAsia="方正楷体_GBK" w:hAnsi="Times New Roman" w:cs="Times New Roman"/>
                <w:b/>
                <w:bCs/>
                <w:sz w:val="24"/>
              </w:rPr>
              <w:t>院级依次填写</w:t>
            </w:r>
          </w:p>
          <w:p w14:paraId="2C1E3C40" w14:textId="77777777" w:rsidR="00DA5EB0" w:rsidRDefault="00DE6D9F">
            <w:pPr>
              <w:adjustRightInd w:val="0"/>
              <w:snapToGrid w:val="0"/>
              <w:rPr>
                <w:rFonts w:ascii="Times New Roman" w:eastAsia="方正仿宋_GBK" w:hAnsi="Times New Roman" w:cs="Times New Roman"/>
                <w:sz w:val="24"/>
              </w:rPr>
            </w:pPr>
            <w:r>
              <w:rPr>
                <w:rFonts w:ascii="Times New Roman" w:eastAsia="方正仿宋_GBK" w:hAnsi="Times New Roman" w:cs="Times New Roman"/>
                <w:sz w:val="24"/>
              </w:rPr>
              <w:t>北京大学优秀学生干部（</w:t>
            </w:r>
            <w:r>
              <w:rPr>
                <w:rFonts w:ascii="Times New Roman" w:eastAsia="方正仿宋_GBK" w:hAnsi="Times New Roman" w:cs="Times New Roman"/>
                <w:sz w:val="24"/>
              </w:rPr>
              <w:t>2023.05</w:t>
            </w:r>
            <w:r>
              <w:rPr>
                <w:rFonts w:ascii="Times New Roman" w:eastAsia="方正仿宋_GBK" w:hAnsi="Times New Roman" w:cs="Times New Roman"/>
                <w:sz w:val="24"/>
              </w:rPr>
              <w:t>）（校级）</w:t>
            </w:r>
            <w:r>
              <w:rPr>
                <w:rFonts w:ascii="Times New Roman" w:eastAsia="方正仿宋_GBK" w:hAnsi="Times New Roman" w:cs="Times New Roman"/>
                <w:sz w:val="24"/>
              </w:rPr>
              <w:t xml:space="preserve">        </w:t>
            </w:r>
          </w:p>
          <w:p w14:paraId="64281374" w14:textId="77777777" w:rsidR="00800C86" w:rsidRDefault="00DE6D9F" w:rsidP="00800C86">
            <w:pPr>
              <w:adjustRightInd w:val="0"/>
              <w:snapToGrid w:val="0"/>
              <w:rPr>
                <w:rFonts w:ascii="Times New Roman" w:eastAsia="方正仿宋_GBK" w:hAnsi="Times New Roman" w:cs="Times New Roman"/>
                <w:sz w:val="24"/>
              </w:rPr>
            </w:pPr>
            <w:r>
              <w:rPr>
                <w:rFonts w:ascii="Times New Roman" w:eastAsia="方正仿宋_GBK" w:hAnsi="Times New Roman" w:cs="Times New Roman"/>
                <w:sz w:val="24"/>
              </w:rPr>
              <w:t>北京大学计算机学院优秀学生（</w:t>
            </w:r>
            <w:r>
              <w:rPr>
                <w:rFonts w:ascii="Times New Roman" w:eastAsia="方正仿宋_GBK" w:hAnsi="Times New Roman" w:cs="Times New Roman"/>
                <w:sz w:val="24"/>
              </w:rPr>
              <w:t>2024.10</w:t>
            </w:r>
            <w:r>
              <w:rPr>
                <w:rFonts w:ascii="Times New Roman" w:eastAsia="方正仿宋_GBK" w:hAnsi="Times New Roman" w:cs="Times New Roman"/>
                <w:sz w:val="24"/>
              </w:rPr>
              <w:t>）（院级）</w:t>
            </w:r>
          </w:p>
          <w:p w14:paraId="52D68CBB" w14:textId="707F3BB4" w:rsidR="00F4248A" w:rsidRPr="00800C86" w:rsidRDefault="00800C86" w:rsidP="00800C86">
            <w:pPr>
              <w:adjustRightInd w:val="0"/>
              <w:snapToGrid w:val="0"/>
              <w:rPr>
                <w:rFonts w:ascii="Times New Roman" w:eastAsia="方正仿宋_GBK" w:hAnsi="Times New Roman" w:cs="Times New Roman" w:hint="eastAsia"/>
                <w:sz w:val="24"/>
              </w:rPr>
            </w:pPr>
            <w:r w:rsidRPr="00800C86">
              <w:rPr>
                <w:rFonts w:ascii="Times New Roman" w:eastAsia="方正仿宋_GBK" w:hAnsi="Times New Roman" w:cs="Times New Roman"/>
                <w:sz w:val="24"/>
              </w:rPr>
              <w:t>未</w:t>
            </w:r>
            <w:r w:rsidR="00F4248A" w:rsidRPr="00800C86">
              <w:rPr>
                <w:rFonts w:ascii="Times New Roman" w:eastAsia="方正仿宋_GBK" w:hAnsi="Times New Roman" w:cs="Times New Roman"/>
                <w:sz w:val="24"/>
              </w:rPr>
              <w:t>受过刑事、党纪、政纪、校纪等处分</w:t>
            </w:r>
          </w:p>
        </w:tc>
      </w:tr>
      <w:tr w:rsidR="00DA5EB0" w14:paraId="08B13212" w14:textId="77777777">
        <w:trPr>
          <w:cantSplit/>
          <w:trHeight w:val="397"/>
        </w:trPr>
        <w:tc>
          <w:tcPr>
            <w:tcW w:w="775" w:type="dxa"/>
            <w:vMerge w:val="restart"/>
            <w:tcBorders>
              <w:top w:val="single" w:sz="6" w:space="0" w:color="auto"/>
              <w:left w:val="single" w:sz="12" w:space="0" w:color="auto"/>
            </w:tcBorders>
            <w:tcMar>
              <w:left w:w="57" w:type="dxa"/>
              <w:right w:w="57" w:type="dxa"/>
            </w:tcMar>
            <w:vAlign w:val="center"/>
          </w:tcPr>
          <w:p w14:paraId="08FDFADB"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主要社会关系</w:t>
            </w:r>
          </w:p>
        </w:tc>
        <w:tc>
          <w:tcPr>
            <w:tcW w:w="723" w:type="dxa"/>
            <w:gridSpan w:val="3"/>
            <w:tcBorders>
              <w:top w:val="single" w:sz="6" w:space="0" w:color="auto"/>
            </w:tcBorders>
            <w:tcMar>
              <w:left w:w="57" w:type="dxa"/>
              <w:right w:w="57" w:type="dxa"/>
            </w:tcMar>
            <w:vAlign w:val="center"/>
          </w:tcPr>
          <w:p w14:paraId="69B88719"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称</w:t>
            </w:r>
            <w:r>
              <w:rPr>
                <w:rFonts w:ascii="Times New Roman" w:eastAsia="方正仿宋_GBK" w:hAnsi="Times New Roman" w:cs="Times New Roman"/>
                <w:sz w:val="24"/>
              </w:rPr>
              <w:t xml:space="preserve"> </w:t>
            </w:r>
            <w:r>
              <w:rPr>
                <w:rFonts w:ascii="Times New Roman" w:eastAsia="方正仿宋_GBK" w:hAnsi="Times New Roman" w:cs="Times New Roman"/>
                <w:sz w:val="24"/>
              </w:rPr>
              <w:t>谓</w:t>
            </w:r>
          </w:p>
        </w:tc>
        <w:tc>
          <w:tcPr>
            <w:tcW w:w="963" w:type="dxa"/>
            <w:tcBorders>
              <w:top w:val="single" w:sz="6" w:space="0" w:color="auto"/>
            </w:tcBorders>
            <w:tcMar>
              <w:left w:w="57" w:type="dxa"/>
              <w:right w:w="57" w:type="dxa"/>
            </w:tcMar>
            <w:vAlign w:val="center"/>
          </w:tcPr>
          <w:p w14:paraId="70E11F95"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姓</w:t>
            </w:r>
            <w:r>
              <w:rPr>
                <w:rFonts w:ascii="Times New Roman" w:eastAsia="方正仿宋_GBK" w:hAnsi="Times New Roman" w:cs="Times New Roman"/>
                <w:sz w:val="24"/>
              </w:rPr>
              <w:t xml:space="preserve"> </w:t>
            </w:r>
            <w:r>
              <w:rPr>
                <w:rFonts w:ascii="Times New Roman" w:eastAsia="方正仿宋_GBK" w:hAnsi="Times New Roman" w:cs="Times New Roman"/>
                <w:sz w:val="24"/>
              </w:rPr>
              <w:t>名</w:t>
            </w:r>
          </w:p>
        </w:tc>
        <w:tc>
          <w:tcPr>
            <w:tcW w:w="1100" w:type="dxa"/>
            <w:gridSpan w:val="3"/>
            <w:tcBorders>
              <w:top w:val="single" w:sz="6" w:space="0" w:color="auto"/>
            </w:tcBorders>
            <w:tcMar>
              <w:left w:w="57" w:type="dxa"/>
              <w:right w:w="57" w:type="dxa"/>
            </w:tcMar>
            <w:vAlign w:val="center"/>
          </w:tcPr>
          <w:p w14:paraId="61203972"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出</w:t>
            </w:r>
            <w:r>
              <w:rPr>
                <w:rFonts w:ascii="Times New Roman" w:eastAsia="方正仿宋_GBK" w:hAnsi="Times New Roman" w:cs="Times New Roman"/>
                <w:sz w:val="24"/>
              </w:rPr>
              <w:t xml:space="preserve"> </w:t>
            </w:r>
            <w:r>
              <w:rPr>
                <w:rFonts w:ascii="Times New Roman" w:eastAsia="方正仿宋_GBK" w:hAnsi="Times New Roman" w:cs="Times New Roman"/>
                <w:sz w:val="24"/>
              </w:rPr>
              <w:t>生</w:t>
            </w:r>
          </w:p>
          <w:p w14:paraId="10BC3A0E"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年</w:t>
            </w:r>
            <w:r>
              <w:rPr>
                <w:rFonts w:ascii="Times New Roman" w:eastAsia="方正仿宋_GBK" w:hAnsi="Times New Roman" w:cs="Times New Roman"/>
                <w:sz w:val="24"/>
              </w:rPr>
              <w:t xml:space="preserve"> </w:t>
            </w:r>
            <w:r>
              <w:rPr>
                <w:rFonts w:ascii="Times New Roman" w:eastAsia="方正仿宋_GBK" w:hAnsi="Times New Roman" w:cs="Times New Roman"/>
                <w:sz w:val="24"/>
              </w:rPr>
              <w:t>月</w:t>
            </w:r>
          </w:p>
        </w:tc>
        <w:tc>
          <w:tcPr>
            <w:tcW w:w="1170" w:type="dxa"/>
            <w:tcBorders>
              <w:top w:val="single" w:sz="6" w:space="0" w:color="auto"/>
            </w:tcBorders>
            <w:tcMar>
              <w:left w:w="57" w:type="dxa"/>
              <w:right w:w="57" w:type="dxa"/>
            </w:tcMar>
            <w:vAlign w:val="center"/>
          </w:tcPr>
          <w:p w14:paraId="5E8F2A76"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政</w:t>
            </w:r>
            <w:r>
              <w:rPr>
                <w:rFonts w:ascii="Times New Roman" w:eastAsia="方正仿宋_GBK" w:hAnsi="Times New Roman" w:cs="Times New Roman"/>
                <w:sz w:val="24"/>
              </w:rPr>
              <w:t xml:space="preserve"> </w:t>
            </w:r>
            <w:r>
              <w:rPr>
                <w:rFonts w:ascii="Times New Roman" w:eastAsia="方正仿宋_GBK" w:hAnsi="Times New Roman" w:cs="Times New Roman"/>
                <w:sz w:val="24"/>
              </w:rPr>
              <w:t>治</w:t>
            </w:r>
          </w:p>
          <w:p w14:paraId="75E22233"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面</w:t>
            </w:r>
            <w:r>
              <w:rPr>
                <w:rFonts w:ascii="Times New Roman" w:eastAsia="方正仿宋_GBK" w:hAnsi="Times New Roman" w:cs="Times New Roman"/>
                <w:sz w:val="24"/>
              </w:rPr>
              <w:t xml:space="preserve"> </w:t>
            </w:r>
            <w:r>
              <w:rPr>
                <w:rFonts w:ascii="Times New Roman" w:eastAsia="方正仿宋_GBK" w:hAnsi="Times New Roman" w:cs="Times New Roman"/>
                <w:sz w:val="24"/>
              </w:rPr>
              <w:t>貌</w:t>
            </w:r>
          </w:p>
        </w:tc>
        <w:tc>
          <w:tcPr>
            <w:tcW w:w="4370" w:type="dxa"/>
            <w:gridSpan w:val="3"/>
            <w:tcBorders>
              <w:top w:val="single" w:sz="6" w:space="0" w:color="auto"/>
              <w:right w:val="single" w:sz="12" w:space="0" w:color="auto"/>
            </w:tcBorders>
            <w:tcMar>
              <w:left w:w="57" w:type="dxa"/>
              <w:right w:w="57" w:type="dxa"/>
            </w:tcMar>
            <w:vAlign w:val="center"/>
          </w:tcPr>
          <w:p w14:paraId="1BE4BD4B"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工作单位及职务</w:t>
            </w:r>
          </w:p>
        </w:tc>
      </w:tr>
      <w:tr w:rsidR="00DA5EB0" w14:paraId="29EB03D7" w14:textId="77777777">
        <w:trPr>
          <w:cantSplit/>
          <w:trHeight w:val="397"/>
        </w:trPr>
        <w:tc>
          <w:tcPr>
            <w:tcW w:w="775" w:type="dxa"/>
            <w:vMerge/>
            <w:tcBorders>
              <w:left w:val="single" w:sz="12" w:space="0" w:color="auto"/>
            </w:tcBorders>
            <w:tcMar>
              <w:left w:w="57" w:type="dxa"/>
              <w:right w:w="57" w:type="dxa"/>
            </w:tcMar>
            <w:vAlign w:val="center"/>
          </w:tcPr>
          <w:p w14:paraId="5C00FD6B" w14:textId="77777777" w:rsidR="00DA5EB0" w:rsidRDefault="00DA5EB0">
            <w:pPr>
              <w:rPr>
                <w:rFonts w:ascii="Times New Roman" w:eastAsia="方正仿宋_GBK" w:hAnsi="Times New Roman" w:cs="Times New Roman"/>
              </w:rPr>
            </w:pPr>
          </w:p>
        </w:tc>
        <w:tc>
          <w:tcPr>
            <w:tcW w:w="723" w:type="dxa"/>
            <w:gridSpan w:val="3"/>
            <w:tcMar>
              <w:left w:w="57" w:type="dxa"/>
              <w:right w:w="57" w:type="dxa"/>
            </w:tcMar>
            <w:vAlign w:val="center"/>
          </w:tcPr>
          <w:p w14:paraId="51ECFCFA"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父亲</w:t>
            </w:r>
          </w:p>
        </w:tc>
        <w:tc>
          <w:tcPr>
            <w:tcW w:w="963" w:type="dxa"/>
            <w:tcMar>
              <w:left w:w="57" w:type="dxa"/>
              <w:right w:w="57" w:type="dxa"/>
            </w:tcMar>
            <w:vAlign w:val="center"/>
          </w:tcPr>
          <w:p w14:paraId="7818D73F"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xx</w:t>
            </w:r>
          </w:p>
        </w:tc>
        <w:tc>
          <w:tcPr>
            <w:tcW w:w="1100" w:type="dxa"/>
            <w:gridSpan w:val="3"/>
            <w:tcMar>
              <w:left w:w="57" w:type="dxa"/>
              <w:right w:w="57" w:type="dxa"/>
            </w:tcMar>
            <w:vAlign w:val="center"/>
          </w:tcPr>
          <w:p w14:paraId="27B95D4E"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1971.01</w:t>
            </w:r>
          </w:p>
        </w:tc>
        <w:tc>
          <w:tcPr>
            <w:tcW w:w="1170" w:type="dxa"/>
            <w:tcMar>
              <w:left w:w="57" w:type="dxa"/>
              <w:right w:w="57" w:type="dxa"/>
            </w:tcMar>
            <w:vAlign w:val="center"/>
          </w:tcPr>
          <w:p w14:paraId="313AA244"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群众</w:t>
            </w:r>
          </w:p>
        </w:tc>
        <w:tc>
          <w:tcPr>
            <w:tcW w:w="4370" w:type="dxa"/>
            <w:gridSpan w:val="3"/>
            <w:tcBorders>
              <w:right w:val="single" w:sz="12" w:space="0" w:color="auto"/>
            </w:tcBorders>
            <w:tcMar>
              <w:left w:w="57" w:type="dxa"/>
              <w:right w:w="57" w:type="dxa"/>
            </w:tcMar>
            <w:vAlign w:val="center"/>
          </w:tcPr>
          <w:p w14:paraId="731E1DDC" w14:textId="77777777" w:rsidR="00DA5EB0" w:rsidRDefault="00DE6D9F">
            <w:pPr>
              <w:adjustRightInd w:val="0"/>
              <w:snapToGrid w:val="0"/>
              <w:rPr>
                <w:rFonts w:ascii="Times New Roman" w:eastAsia="方正仿宋_GBK" w:hAnsi="Times New Roman" w:cs="Times New Roman"/>
                <w:sz w:val="24"/>
              </w:rPr>
            </w:pPr>
            <w:r>
              <w:rPr>
                <w:rFonts w:ascii="Times New Roman" w:eastAsia="方正仿宋_GBK" w:hAnsi="Times New Roman" w:cs="Times New Roman"/>
                <w:sz w:val="24"/>
              </w:rPr>
              <w:t>xx</w:t>
            </w:r>
            <w:r>
              <w:rPr>
                <w:rFonts w:ascii="Times New Roman" w:eastAsia="方正仿宋_GBK" w:hAnsi="Times New Roman" w:cs="Times New Roman"/>
                <w:sz w:val="24"/>
              </w:rPr>
              <w:t>省</w:t>
            </w:r>
            <w:r>
              <w:rPr>
                <w:rFonts w:ascii="Times New Roman" w:eastAsia="方正仿宋_GBK" w:hAnsi="Times New Roman" w:cs="Times New Roman"/>
                <w:sz w:val="24"/>
              </w:rPr>
              <w:t>xx</w:t>
            </w:r>
            <w:r>
              <w:rPr>
                <w:rFonts w:ascii="Times New Roman" w:eastAsia="方正仿宋_GBK" w:hAnsi="Times New Roman" w:cs="Times New Roman"/>
                <w:sz w:val="24"/>
              </w:rPr>
              <w:t>市</w:t>
            </w:r>
            <w:r>
              <w:rPr>
                <w:rFonts w:ascii="Times New Roman" w:eastAsia="方正仿宋_GBK" w:hAnsi="Times New Roman" w:cs="Times New Roman"/>
                <w:sz w:val="24"/>
              </w:rPr>
              <w:t>xx</w:t>
            </w:r>
            <w:r>
              <w:rPr>
                <w:rFonts w:ascii="Times New Roman" w:eastAsia="方正仿宋_GBK" w:hAnsi="Times New Roman" w:cs="Times New Roman"/>
                <w:sz w:val="24"/>
              </w:rPr>
              <w:t>乡镇（街道）</w:t>
            </w:r>
            <w:r>
              <w:rPr>
                <w:rFonts w:ascii="Times New Roman" w:eastAsia="方正仿宋_GBK" w:hAnsi="Times New Roman" w:cs="Times New Roman"/>
                <w:sz w:val="24"/>
              </w:rPr>
              <w:t>xx</w:t>
            </w:r>
            <w:r>
              <w:rPr>
                <w:rFonts w:ascii="Times New Roman" w:eastAsia="方正仿宋_GBK" w:hAnsi="Times New Roman" w:cs="Times New Roman"/>
                <w:sz w:val="24"/>
              </w:rPr>
              <w:t>村（社区）</w:t>
            </w:r>
            <w:r>
              <w:rPr>
                <w:rFonts w:ascii="Times New Roman" w:eastAsia="方正仿宋_GBK" w:hAnsi="Times New Roman" w:cs="Times New Roman"/>
                <w:sz w:val="24"/>
              </w:rPr>
              <w:t xml:space="preserve"> </w:t>
            </w:r>
            <w:r>
              <w:rPr>
                <w:rFonts w:ascii="Times New Roman" w:eastAsia="方正仿宋_GBK" w:hAnsi="Times New Roman" w:cs="Times New Roman"/>
                <w:sz w:val="24"/>
              </w:rPr>
              <w:t>务农（个体户）</w:t>
            </w:r>
          </w:p>
        </w:tc>
      </w:tr>
      <w:tr w:rsidR="00DA5EB0" w14:paraId="6F3A593E" w14:textId="77777777">
        <w:trPr>
          <w:cantSplit/>
          <w:trHeight w:val="397"/>
        </w:trPr>
        <w:tc>
          <w:tcPr>
            <w:tcW w:w="775" w:type="dxa"/>
            <w:vMerge/>
            <w:tcBorders>
              <w:left w:val="single" w:sz="12" w:space="0" w:color="auto"/>
            </w:tcBorders>
            <w:tcMar>
              <w:left w:w="57" w:type="dxa"/>
              <w:right w:w="57" w:type="dxa"/>
            </w:tcMar>
            <w:vAlign w:val="center"/>
          </w:tcPr>
          <w:p w14:paraId="11536C96" w14:textId="77777777" w:rsidR="00DA5EB0" w:rsidRDefault="00DA5EB0">
            <w:pPr>
              <w:rPr>
                <w:rFonts w:ascii="Times New Roman" w:eastAsia="方正仿宋_GBK" w:hAnsi="Times New Roman" w:cs="Times New Roman"/>
              </w:rPr>
            </w:pPr>
          </w:p>
        </w:tc>
        <w:tc>
          <w:tcPr>
            <w:tcW w:w="723" w:type="dxa"/>
            <w:gridSpan w:val="3"/>
            <w:tcMar>
              <w:left w:w="57" w:type="dxa"/>
              <w:right w:w="57" w:type="dxa"/>
            </w:tcMar>
            <w:vAlign w:val="center"/>
          </w:tcPr>
          <w:p w14:paraId="459EF7B9"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母亲</w:t>
            </w:r>
          </w:p>
        </w:tc>
        <w:tc>
          <w:tcPr>
            <w:tcW w:w="963" w:type="dxa"/>
            <w:tcMar>
              <w:left w:w="57" w:type="dxa"/>
              <w:right w:w="57" w:type="dxa"/>
            </w:tcMar>
            <w:vAlign w:val="center"/>
          </w:tcPr>
          <w:p w14:paraId="78055E85"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xx</w:t>
            </w:r>
          </w:p>
        </w:tc>
        <w:tc>
          <w:tcPr>
            <w:tcW w:w="1100" w:type="dxa"/>
            <w:gridSpan w:val="3"/>
            <w:tcMar>
              <w:left w:w="57" w:type="dxa"/>
              <w:right w:w="57" w:type="dxa"/>
            </w:tcMar>
            <w:vAlign w:val="center"/>
          </w:tcPr>
          <w:p w14:paraId="65E0451F"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1972.01</w:t>
            </w:r>
          </w:p>
        </w:tc>
        <w:tc>
          <w:tcPr>
            <w:tcW w:w="1170" w:type="dxa"/>
            <w:tcMar>
              <w:left w:w="57" w:type="dxa"/>
              <w:right w:w="57" w:type="dxa"/>
            </w:tcMar>
            <w:vAlign w:val="center"/>
          </w:tcPr>
          <w:p w14:paraId="1B074A28"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中共党员</w:t>
            </w:r>
          </w:p>
        </w:tc>
        <w:tc>
          <w:tcPr>
            <w:tcW w:w="4370" w:type="dxa"/>
            <w:gridSpan w:val="3"/>
            <w:tcBorders>
              <w:right w:val="single" w:sz="12" w:space="0" w:color="auto"/>
            </w:tcBorders>
            <w:tcMar>
              <w:left w:w="57" w:type="dxa"/>
              <w:right w:w="57" w:type="dxa"/>
            </w:tcMar>
            <w:vAlign w:val="center"/>
          </w:tcPr>
          <w:p w14:paraId="239F2665" w14:textId="77777777" w:rsidR="00DA5EB0" w:rsidRDefault="00DE6D9F">
            <w:pPr>
              <w:adjustRightInd w:val="0"/>
              <w:snapToGrid w:val="0"/>
              <w:rPr>
                <w:rFonts w:ascii="Times New Roman" w:eastAsia="方正仿宋_GBK" w:hAnsi="Times New Roman" w:cs="Times New Roman"/>
                <w:sz w:val="24"/>
              </w:rPr>
            </w:pPr>
            <w:r>
              <w:rPr>
                <w:rFonts w:ascii="Times New Roman" w:eastAsia="方正仿宋_GBK" w:hAnsi="Times New Roman" w:cs="Times New Roman"/>
                <w:sz w:val="24"/>
              </w:rPr>
              <w:t>xx</w:t>
            </w:r>
            <w:r>
              <w:rPr>
                <w:rFonts w:ascii="Times New Roman" w:eastAsia="方正仿宋_GBK" w:hAnsi="Times New Roman" w:cs="Times New Roman"/>
                <w:sz w:val="24"/>
              </w:rPr>
              <w:t>省</w:t>
            </w:r>
            <w:r>
              <w:rPr>
                <w:rFonts w:ascii="Times New Roman" w:eastAsia="方正仿宋_GBK" w:hAnsi="Times New Roman" w:cs="Times New Roman"/>
                <w:sz w:val="24"/>
              </w:rPr>
              <w:t>xx</w:t>
            </w:r>
            <w:r>
              <w:rPr>
                <w:rFonts w:ascii="Times New Roman" w:eastAsia="方正仿宋_GBK" w:hAnsi="Times New Roman" w:cs="Times New Roman"/>
                <w:sz w:val="24"/>
              </w:rPr>
              <w:t>市</w:t>
            </w:r>
            <w:r>
              <w:rPr>
                <w:rFonts w:ascii="Times New Roman" w:eastAsia="方正仿宋_GBK" w:hAnsi="Times New Roman" w:cs="Times New Roman"/>
                <w:sz w:val="24"/>
              </w:rPr>
              <w:t>xx</w:t>
            </w:r>
            <w:r>
              <w:rPr>
                <w:rFonts w:ascii="Times New Roman" w:eastAsia="方正仿宋_GBK" w:hAnsi="Times New Roman" w:cs="Times New Roman"/>
                <w:sz w:val="24"/>
              </w:rPr>
              <w:t>学校</w:t>
            </w:r>
            <w:r>
              <w:rPr>
                <w:rFonts w:ascii="Times New Roman" w:eastAsia="方正仿宋_GBK" w:hAnsi="Times New Roman" w:cs="Times New Roman"/>
                <w:sz w:val="24"/>
              </w:rPr>
              <w:t xml:space="preserve"> </w:t>
            </w:r>
            <w:r>
              <w:rPr>
                <w:rFonts w:ascii="Times New Roman" w:eastAsia="方正仿宋_GBK" w:hAnsi="Times New Roman" w:cs="Times New Roman"/>
                <w:sz w:val="24"/>
              </w:rPr>
              <w:t>副校长</w:t>
            </w:r>
          </w:p>
        </w:tc>
      </w:tr>
      <w:tr w:rsidR="00DA5EB0" w14:paraId="3669CCE4" w14:textId="77777777">
        <w:trPr>
          <w:cantSplit/>
          <w:trHeight w:val="397"/>
        </w:trPr>
        <w:tc>
          <w:tcPr>
            <w:tcW w:w="775" w:type="dxa"/>
            <w:vMerge/>
            <w:tcBorders>
              <w:left w:val="single" w:sz="12" w:space="0" w:color="auto"/>
            </w:tcBorders>
            <w:tcMar>
              <w:left w:w="57" w:type="dxa"/>
              <w:right w:w="57" w:type="dxa"/>
            </w:tcMar>
            <w:vAlign w:val="center"/>
          </w:tcPr>
          <w:p w14:paraId="7F4B8559" w14:textId="77777777" w:rsidR="00DA5EB0" w:rsidRDefault="00DA5EB0">
            <w:pPr>
              <w:rPr>
                <w:rFonts w:ascii="Times New Roman" w:eastAsia="方正仿宋_GBK" w:hAnsi="Times New Roman" w:cs="Times New Roman"/>
              </w:rPr>
            </w:pPr>
          </w:p>
        </w:tc>
        <w:tc>
          <w:tcPr>
            <w:tcW w:w="723" w:type="dxa"/>
            <w:gridSpan w:val="3"/>
            <w:shd w:val="clear" w:color="auto" w:fill="auto"/>
            <w:tcMar>
              <w:left w:w="57" w:type="dxa"/>
              <w:right w:w="57" w:type="dxa"/>
            </w:tcMar>
            <w:vAlign w:val="center"/>
          </w:tcPr>
          <w:p w14:paraId="68B93C36" w14:textId="77777777" w:rsidR="00DA5EB0" w:rsidRDefault="00DE6D9F">
            <w:pPr>
              <w:adjustRightInd w:val="0"/>
              <w:snapToGrid w:val="0"/>
              <w:jc w:val="center"/>
              <w:rPr>
                <w:rFonts w:ascii="Times New Roman" w:eastAsia="方正仿宋_GBK" w:hAnsi="Times New Roman" w:cs="Times New Roman"/>
                <w:sz w:val="24"/>
              </w:rPr>
            </w:pPr>
            <w:r>
              <w:rPr>
                <w:rFonts w:ascii="Times New Roman" w:eastAsia="方正仿宋_GBK" w:hAnsi="Times New Roman" w:cs="Times New Roman"/>
                <w:sz w:val="24"/>
              </w:rPr>
              <w:t>妹妹</w:t>
            </w:r>
          </w:p>
        </w:tc>
        <w:tc>
          <w:tcPr>
            <w:tcW w:w="963" w:type="dxa"/>
            <w:shd w:val="clear" w:color="auto" w:fill="auto"/>
            <w:tcMar>
              <w:left w:w="57" w:type="dxa"/>
              <w:right w:w="57" w:type="dxa"/>
            </w:tcMar>
            <w:vAlign w:val="center"/>
          </w:tcPr>
          <w:p w14:paraId="026B80DF" w14:textId="77777777" w:rsidR="00DA5EB0" w:rsidRDefault="00DE6D9F">
            <w:pPr>
              <w:adjustRightInd w:val="0"/>
              <w:snapToGrid w:val="0"/>
              <w:jc w:val="center"/>
              <w:rPr>
                <w:rFonts w:ascii="Times New Roman" w:eastAsia="方正楷体_GBK" w:hAnsi="Times New Roman" w:cs="Times New Roman"/>
                <w:b/>
                <w:bCs/>
                <w:sz w:val="24"/>
              </w:rPr>
            </w:pPr>
            <w:r>
              <w:rPr>
                <w:rFonts w:ascii="Times New Roman" w:eastAsia="方正仿宋_GBK" w:hAnsi="Times New Roman" w:cs="Times New Roman"/>
                <w:sz w:val="24"/>
              </w:rPr>
              <w:t>xx</w:t>
            </w:r>
          </w:p>
        </w:tc>
        <w:tc>
          <w:tcPr>
            <w:tcW w:w="1100" w:type="dxa"/>
            <w:gridSpan w:val="3"/>
            <w:shd w:val="clear" w:color="auto" w:fill="auto"/>
            <w:tcMar>
              <w:left w:w="57" w:type="dxa"/>
              <w:right w:w="57" w:type="dxa"/>
            </w:tcMar>
            <w:vAlign w:val="center"/>
          </w:tcPr>
          <w:p w14:paraId="7FC775E8" w14:textId="77777777" w:rsidR="00DA5EB0" w:rsidRDefault="00DE6D9F">
            <w:pPr>
              <w:adjustRightInd w:val="0"/>
              <w:snapToGrid w:val="0"/>
              <w:jc w:val="center"/>
              <w:rPr>
                <w:rFonts w:ascii="Times New Roman" w:eastAsia="方正楷体_GBK" w:hAnsi="Times New Roman" w:cs="Times New Roman"/>
                <w:bCs/>
                <w:sz w:val="24"/>
              </w:rPr>
            </w:pPr>
            <w:r>
              <w:rPr>
                <w:rFonts w:ascii="Times New Roman" w:eastAsia="方正楷体_GBK" w:hAnsi="Times New Roman" w:cs="Times New Roman"/>
                <w:bCs/>
                <w:sz w:val="24"/>
              </w:rPr>
              <w:t>20</w:t>
            </w:r>
            <w:r>
              <w:rPr>
                <w:rFonts w:ascii="Times New Roman" w:eastAsia="方正楷体_GBK" w:hAnsi="Times New Roman" w:cs="Times New Roman" w:hint="eastAsia"/>
                <w:bCs/>
                <w:sz w:val="24"/>
              </w:rPr>
              <w:t>10</w:t>
            </w:r>
            <w:r>
              <w:rPr>
                <w:rFonts w:ascii="Times New Roman" w:eastAsia="方正楷体_GBK" w:hAnsi="Times New Roman" w:cs="Times New Roman"/>
                <w:bCs/>
                <w:sz w:val="24"/>
              </w:rPr>
              <w:t>.06</w:t>
            </w:r>
          </w:p>
        </w:tc>
        <w:tc>
          <w:tcPr>
            <w:tcW w:w="1170" w:type="dxa"/>
            <w:shd w:val="clear" w:color="auto" w:fill="auto"/>
            <w:tcMar>
              <w:left w:w="57" w:type="dxa"/>
              <w:right w:w="57" w:type="dxa"/>
            </w:tcMar>
            <w:vAlign w:val="center"/>
          </w:tcPr>
          <w:p w14:paraId="26C46370" w14:textId="77777777" w:rsidR="00DA5EB0" w:rsidRDefault="00DE6D9F">
            <w:pPr>
              <w:adjustRightInd w:val="0"/>
              <w:snapToGrid w:val="0"/>
              <w:jc w:val="center"/>
              <w:rPr>
                <w:rFonts w:ascii="Times New Roman" w:eastAsia="方正楷体_GBK" w:hAnsi="Times New Roman" w:cs="Times New Roman"/>
                <w:b/>
                <w:bCs/>
                <w:sz w:val="24"/>
              </w:rPr>
            </w:pPr>
            <w:r>
              <w:rPr>
                <w:rFonts w:ascii="Times New Roman" w:eastAsia="方正仿宋_GBK" w:hAnsi="Times New Roman" w:cs="Times New Roman" w:hint="eastAsia"/>
                <w:sz w:val="24"/>
              </w:rPr>
              <w:t>共青团员</w:t>
            </w:r>
          </w:p>
        </w:tc>
        <w:tc>
          <w:tcPr>
            <w:tcW w:w="4370" w:type="dxa"/>
            <w:gridSpan w:val="3"/>
            <w:tcBorders>
              <w:right w:val="single" w:sz="12" w:space="0" w:color="auto"/>
            </w:tcBorders>
            <w:shd w:val="clear" w:color="auto" w:fill="auto"/>
            <w:tcMar>
              <w:left w:w="57" w:type="dxa"/>
              <w:right w:w="57" w:type="dxa"/>
            </w:tcMar>
            <w:vAlign w:val="center"/>
          </w:tcPr>
          <w:p w14:paraId="235D8F56" w14:textId="77777777" w:rsidR="00DA5EB0" w:rsidRDefault="00DE6D9F">
            <w:pPr>
              <w:adjustRightInd w:val="0"/>
              <w:snapToGrid w:val="0"/>
              <w:rPr>
                <w:rFonts w:ascii="Times New Roman" w:eastAsia="方正仿宋_GBK" w:hAnsi="Times New Roman" w:cs="Times New Roman"/>
                <w:b/>
                <w:bCs/>
                <w:sz w:val="24"/>
              </w:rPr>
            </w:pPr>
            <w:r>
              <w:rPr>
                <w:rFonts w:ascii="Times New Roman" w:eastAsia="方正仿宋_GBK" w:hAnsi="Times New Roman" w:cs="Times New Roman"/>
                <w:sz w:val="24"/>
              </w:rPr>
              <w:t>xx</w:t>
            </w:r>
            <w:r>
              <w:rPr>
                <w:rFonts w:ascii="Times New Roman" w:eastAsia="方正仿宋_GBK" w:hAnsi="Times New Roman" w:cs="Times New Roman"/>
                <w:sz w:val="24"/>
              </w:rPr>
              <w:t>省</w:t>
            </w:r>
            <w:r>
              <w:rPr>
                <w:rFonts w:ascii="Times New Roman" w:eastAsia="方正仿宋_GBK" w:hAnsi="Times New Roman" w:cs="Times New Roman"/>
                <w:sz w:val="24"/>
              </w:rPr>
              <w:t>xx</w:t>
            </w:r>
            <w:r>
              <w:rPr>
                <w:rFonts w:ascii="Times New Roman" w:eastAsia="方正仿宋_GBK" w:hAnsi="Times New Roman" w:cs="Times New Roman"/>
                <w:sz w:val="24"/>
              </w:rPr>
              <w:t>市</w:t>
            </w:r>
            <w:r>
              <w:rPr>
                <w:rFonts w:ascii="Times New Roman" w:eastAsia="方正仿宋_GBK" w:hAnsi="Times New Roman" w:cs="Times New Roman"/>
                <w:sz w:val="24"/>
              </w:rPr>
              <w:t>xx</w:t>
            </w:r>
            <w:r>
              <w:rPr>
                <w:rFonts w:ascii="Times New Roman" w:eastAsia="方正仿宋_GBK" w:hAnsi="Times New Roman" w:cs="Times New Roman"/>
                <w:sz w:val="24"/>
              </w:rPr>
              <w:t>中学</w:t>
            </w:r>
            <w:r>
              <w:rPr>
                <w:rFonts w:ascii="Times New Roman" w:eastAsia="方正仿宋_GBK" w:hAnsi="Times New Roman" w:cs="Times New Roman"/>
                <w:sz w:val="24"/>
              </w:rPr>
              <w:t xml:space="preserve"> </w:t>
            </w:r>
            <w:r>
              <w:rPr>
                <w:rFonts w:ascii="Times New Roman" w:eastAsia="方正仿宋_GBK" w:hAnsi="Times New Roman" w:cs="Times New Roman"/>
                <w:sz w:val="24"/>
              </w:rPr>
              <w:t>学生</w:t>
            </w:r>
          </w:p>
        </w:tc>
      </w:tr>
      <w:tr w:rsidR="00DA5EB0" w14:paraId="24144E2F" w14:textId="77777777">
        <w:trPr>
          <w:cantSplit/>
          <w:trHeight w:val="397"/>
        </w:trPr>
        <w:tc>
          <w:tcPr>
            <w:tcW w:w="775" w:type="dxa"/>
            <w:vMerge/>
            <w:tcBorders>
              <w:left w:val="single" w:sz="12" w:space="0" w:color="auto"/>
            </w:tcBorders>
            <w:tcMar>
              <w:left w:w="57" w:type="dxa"/>
              <w:right w:w="57" w:type="dxa"/>
            </w:tcMar>
            <w:vAlign w:val="center"/>
          </w:tcPr>
          <w:p w14:paraId="050EF91C" w14:textId="77777777" w:rsidR="00DA5EB0" w:rsidRDefault="00DA5EB0">
            <w:pPr>
              <w:rPr>
                <w:rFonts w:ascii="Times New Roman" w:eastAsia="方正仿宋_GBK" w:hAnsi="Times New Roman" w:cs="Times New Roman"/>
              </w:rPr>
            </w:pPr>
          </w:p>
        </w:tc>
        <w:tc>
          <w:tcPr>
            <w:tcW w:w="723" w:type="dxa"/>
            <w:gridSpan w:val="3"/>
            <w:tcMar>
              <w:left w:w="57" w:type="dxa"/>
              <w:right w:w="57" w:type="dxa"/>
            </w:tcMar>
            <w:vAlign w:val="center"/>
          </w:tcPr>
          <w:p w14:paraId="1A4C0E57" w14:textId="77777777" w:rsidR="00DA5EB0" w:rsidRDefault="00DA5EB0">
            <w:pPr>
              <w:adjustRightInd w:val="0"/>
              <w:snapToGrid w:val="0"/>
              <w:jc w:val="center"/>
              <w:rPr>
                <w:rFonts w:ascii="Times New Roman" w:eastAsia="方正仿宋_GBK" w:hAnsi="Times New Roman" w:cs="Times New Roman"/>
                <w:sz w:val="24"/>
              </w:rPr>
            </w:pPr>
          </w:p>
        </w:tc>
        <w:tc>
          <w:tcPr>
            <w:tcW w:w="963" w:type="dxa"/>
            <w:tcMar>
              <w:left w:w="57" w:type="dxa"/>
              <w:right w:w="57" w:type="dxa"/>
            </w:tcMar>
            <w:vAlign w:val="center"/>
          </w:tcPr>
          <w:p w14:paraId="6DDF23F4" w14:textId="77777777" w:rsidR="00DA5EB0" w:rsidRDefault="00DA5EB0">
            <w:pPr>
              <w:adjustRightInd w:val="0"/>
              <w:snapToGrid w:val="0"/>
              <w:jc w:val="center"/>
              <w:rPr>
                <w:rFonts w:ascii="Times New Roman" w:eastAsia="方正楷体_GBK" w:hAnsi="Times New Roman" w:cs="Times New Roman"/>
                <w:b/>
                <w:bCs/>
                <w:sz w:val="24"/>
              </w:rPr>
            </w:pPr>
          </w:p>
        </w:tc>
        <w:tc>
          <w:tcPr>
            <w:tcW w:w="1100" w:type="dxa"/>
            <w:gridSpan w:val="3"/>
            <w:tcMar>
              <w:left w:w="57" w:type="dxa"/>
              <w:right w:w="57" w:type="dxa"/>
            </w:tcMar>
            <w:vAlign w:val="center"/>
          </w:tcPr>
          <w:p w14:paraId="0BA32F48" w14:textId="77777777" w:rsidR="00DA5EB0" w:rsidRDefault="00DA5EB0">
            <w:pPr>
              <w:adjustRightInd w:val="0"/>
              <w:snapToGrid w:val="0"/>
              <w:jc w:val="center"/>
              <w:rPr>
                <w:rFonts w:ascii="Times New Roman" w:eastAsia="方正楷体_GBK" w:hAnsi="Times New Roman" w:cs="Times New Roman"/>
                <w:bCs/>
                <w:sz w:val="24"/>
              </w:rPr>
            </w:pPr>
          </w:p>
        </w:tc>
        <w:tc>
          <w:tcPr>
            <w:tcW w:w="1170" w:type="dxa"/>
            <w:tcMar>
              <w:left w:w="57" w:type="dxa"/>
              <w:right w:w="57" w:type="dxa"/>
            </w:tcMar>
            <w:vAlign w:val="center"/>
          </w:tcPr>
          <w:p w14:paraId="50C2E65C" w14:textId="77777777" w:rsidR="00DA5EB0" w:rsidRDefault="00DA5EB0">
            <w:pPr>
              <w:adjustRightInd w:val="0"/>
              <w:snapToGrid w:val="0"/>
              <w:jc w:val="center"/>
              <w:rPr>
                <w:rFonts w:ascii="Times New Roman" w:eastAsia="方正楷体_GBK" w:hAnsi="Times New Roman" w:cs="Times New Roman"/>
                <w:b/>
                <w:bCs/>
                <w:sz w:val="24"/>
              </w:rPr>
            </w:pPr>
          </w:p>
        </w:tc>
        <w:tc>
          <w:tcPr>
            <w:tcW w:w="4370" w:type="dxa"/>
            <w:gridSpan w:val="3"/>
            <w:tcBorders>
              <w:right w:val="single" w:sz="12" w:space="0" w:color="auto"/>
            </w:tcBorders>
            <w:tcMar>
              <w:left w:w="57" w:type="dxa"/>
              <w:right w:w="57" w:type="dxa"/>
            </w:tcMar>
            <w:vAlign w:val="center"/>
          </w:tcPr>
          <w:p w14:paraId="740E360E" w14:textId="77777777" w:rsidR="00DA5EB0" w:rsidRDefault="00DA5EB0">
            <w:pPr>
              <w:adjustRightInd w:val="0"/>
              <w:snapToGrid w:val="0"/>
              <w:rPr>
                <w:rFonts w:ascii="Times New Roman" w:eastAsia="方正仿宋_GBK" w:hAnsi="Times New Roman" w:cs="Times New Roman"/>
                <w:b/>
                <w:bCs/>
                <w:sz w:val="24"/>
              </w:rPr>
            </w:pPr>
          </w:p>
        </w:tc>
      </w:tr>
      <w:tr w:rsidR="00DA5EB0" w14:paraId="688C2D21" w14:textId="77777777">
        <w:trPr>
          <w:cantSplit/>
          <w:trHeight w:val="576"/>
        </w:trPr>
        <w:tc>
          <w:tcPr>
            <w:tcW w:w="775" w:type="dxa"/>
            <w:tcBorders>
              <w:left w:val="single" w:sz="12" w:space="0" w:color="auto"/>
              <w:bottom w:val="single" w:sz="12" w:space="0" w:color="auto"/>
              <w:right w:val="single" w:sz="4" w:space="0" w:color="auto"/>
            </w:tcBorders>
            <w:tcMar>
              <w:left w:w="57" w:type="dxa"/>
              <w:right w:w="57" w:type="dxa"/>
            </w:tcMar>
            <w:vAlign w:val="center"/>
          </w:tcPr>
          <w:p w14:paraId="78046E83" w14:textId="77777777" w:rsidR="00DA5EB0" w:rsidRDefault="00DE6D9F">
            <w:pPr>
              <w:adjustRightInd w:val="0"/>
              <w:snapToGrid w:val="0"/>
              <w:jc w:val="center"/>
              <w:rPr>
                <w:rFonts w:ascii="Times New Roman" w:eastAsia="方正仿宋_GBK" w:hAnsi="Times New Roman" w:cs="Times New Roman"/>
                <w:spacing w:val="8"/>
                <w:sz w:val="24"/>
              </w:rPr>
            </w:pPr>
            <w:r>
              <w:rPr>
                <w:rFonts w:ascii="Times New Roman" w:eastAsia="方正仿宋_GBK" w:hAnsi="Times New Roman" w:cs="Times New Roman"/>
                <w:spacing w:val="8"/>
                <w:sz w:val="24"/>
              </w:rPr>
              <w:t>备注</w:t>
            </w:r>
          </w:p>
        </w:tc>
        <w:tc>
          <w:tcPr>
            <w:tcW w:w="8326" w:type="dxa"/>
            <w:gridSpan w:val="11"/>
            <w:tcBorders>
              <w:left w:val="single" w:sz="4" w:space="0" w:color="auto"/>
              <w:bottom w:val="single" w:sz="12" w:space="0" w:color="auto"/>
              <w:right w:val="single" w:sz="12" w:space="0" w:color="auto"/>
            </w:tcBorders>
            <w:tcMar>
              <w:left w:w="57" w:type="dxa"/>
              <w:right w:w="57" w:type="dxa"/>
            </w:tcMar>
            <w:vAlign w:val="center"/>
          </w:tcPr>
          <w:p w14:paraId="67532EAC" w14:textId="77777777" w:rsidR="00DA5EB0" w:rsidRDefault="00DE6D9F">
            <w:pPr>
              <w:adjustRightInd w:val="0"/>
              <w:snapToGrid w:val="0"/>
              <w:rPr>
                <w:rFonts w:ascii="Times New Roman" w:eastAsia="方正仿宋_GBK" w:hAnsi="Times New Roman" w:cs="Times New Roman"/>
                <w:sz w:val="24"/>
              </w:rPr>
            </w:pPr>
            <w:proofErr w:type="gramStart"/>
            <w:r>
              <w:rPr>
                <w:rFonts w:ascii="Times New Roman" w:eastAsia="方正仿宋_GBK" w:hAnsi="Times New Roman" w:cs="Times New Roman"/>
                <w:sz w:val="24"/>
              </w:rPr>
              <w:t>考公或</w:t>
            </w:r>
            <w:proofErr w:type="gramEnd"/>
            <w:r>
              <w:rPr>
                <w:rFonts w:ascii="Times New Roman" w:eastAsia="方正仿宋_GBK" w:hAnsi="Times New Roman" w:cs="Times New Roman"/>
                <w:sz w:val="24"/>
              </w:rPr>
              <w:t>签约等情况</w:t>
            </w:r>
          </w:p>
        </w:tc>
      </w:tr>
    </w:tbl>
    <w:p w14:paraId="628DC9F9" w14:textId="77777777" w:rsidR="00DA5EB0" w:rsidRDefault="00DE6D9F" w:rsidP="00DD6985">
      <w:pPr>
        <w:spacing w:line="580" w:lineRule="exact"/>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lastRenderedPageBreak/>
        <w:t>报名表填写要求</w:t>
      </w:r>
    </w:p>
    <w:p w14:paraId="10DC69F5" w14:textId="77777777" w:rsidR="00DA5EB0" w:rsidRDefault="00DE6D9F" w:rsidP="00DD6985">
      <w:pPr>
        <w:spacing w:line="58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sz w:val="32"/>
          <w:szCs w:val="32"/>
        </w:rPr>
        <w:t>出生年月、入党时间、毕业时间</w:t>
      </w:r>
      <w:r>
        <w:rPr>
          <w:rFonts w:ascii="Times New Roman" w:eastAsia="方正仿宋_GBK" w:hAnsi="Times New Roman" w:cs="Times New Roman"/>
          <w:sz w:val="32"/>
          <w:szCs w:val="32"/>
        </w:rPr>
        <w:t>：写到月份，格式</w:t>
      </w:r>
      <w:r>
        <w:rPr>
          <w:rFonts w:ascii="Times New Roman" w:hAnsi="Times New Roman" w:cs="Times New Roman"/>
          <w:sz w:val="28"/>
        </w:rPr>
        <w:t>“</w:t>
      </w:r>
      <w:proofErr w:type="spellStart"/>
      <w:r>
        <w:rPr>
          <w:rFonts w:ascii="Times New Roman" w:hAnsi="Times New Roman" w:cs="Times New Roman"/>
          <w:sz w:val="28"/>
        </w:rPr>
        <w:t>xxxx.xx</w:t>
      </w:r>
      <w:proofErr w:type="spellEnd"/>
      <w:r>
        <w:rPr>
          <w:rFonts w:ascii="Times New Roman" w:hAnsi="Times New Roman" w:cs="Times New Roman"/>
          <w:sz w:val="28"/>
        </w:rPr>
        <w:t>”</w:t>
      </w:r>
      <w:r>
        <w:rPr>
          <w:rFonts w:ascii="Times New Roman" w:eastAsia="方正仿宋_GBK" w:hAnsi="Times New Roman" w:cs="Times New Roman"/>
          <w:sz w:val="32"/>
          <w:szCs w:val="32"/>
        </w:rPr>
        <w:t>，年月中间以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间隔，如</w:t>
      </w:r>
      <w:r>
        <w:rPr>
          <w:rFonts w:ascii="Times New Roman" w:eastAsia="方正仿宋_GBK" w:hAnsi="Times New Roman" w:cs="Times New Roman"/>
          <w:sz w:val="32"/>
          <w:szCs w:val="32"/>
        </w:rPr>
        <w:t>“</w:t>
      </w:r>
      <w:r>
        <w:rPr>
          <w:rFonts w:ascii="Times New Roman" w:eastAsia="方正楷体_GBK" w:hAnsi="Times New Roman" w:cs="Times New Roman"/>
          <w:sz w:val="32"/>
          <w:szCs w:val="32"/>
        </w:rPr>
        <w:t>1999.03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，非党员的入党时间不填；</w:t>
      </w:r>
    </w:p>
    <w:p w14:paraId="3B3DA06D" w14:textId="77777777" w:rsidR="00DA5EB0" w:rsidRDefault="00DE6D9F" w:rsidP="00DD6985">
      <w:pPr>
        <w:spacing w:line="58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sz w:val="32"/>
          <w:szCs w:val="32"/>
        </w:rPr>
        <w:t>民族</w:t>
      </w:r>
      <w:r>
        <w:rPr>
          <w:rFonts w:ascii="Times New Roman" w:eastAsia="方正仿宋_GBK" w:hAnsi="Times New Roman" w:cs="Times New Roman"/>
          <w:sz w:val="32"/>
          <w:szCs w:val="32"/>
        </w:rPr>
        <w:t>：请勿省略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，示例：</w:t>
      </w:r>
      <w:r>
        <w:rPr>
          <w:rFonts w:ascii="Times New Roman" w:eastAsia="方正仿宋_GBK" w:hAnsi="Times New Roman" w:cs="Times New Roman"/>
          <w:sz w:val="32"/>
          <w:szCs w:val="32"/>
        </w:rPr>
        <w:t>“</w:t>
      </w:r>
      <w:r>
        <w:rPr>
          <w:rFonts w:ascii="Times New Roman" w:eastAsia="方正楷体_GBK" w:hAnsi="Times New Roman" w:cs="Times New Roman"/>
          <w:sz w:val="32"/>
          <w:szCs w:val="32"/>
        </w:rPr>
        <w:t>汉族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14:paraId="1246463E" w14:textId="77777777" w:rsidR="00DA5EB0" w:rsidRDefault="00DE6D9F" w:rsidP="00DD6985">
      <w:pPr>
        <w:spacing w:line="58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sz w:val="32"/>
          <w:szCs w:val="32"/>
        </w:rPr>
        <w:t>籍贯和出生地</w:t>
      </w:r>
      <w:r>
        <w:rPr>
          <w:rFonts w:ascii="Times New Roman" w:eastAsia="方正仿宋_GBK" w:hAnsi="Times New Roman" w:cs="Times New Roman"/>
          <w:sz w:val="32"/>
          <w:szCs w:val="32"/>
        </w:rPr>
        <w:t>：填写到地级市、县或县级市，如</w:t>
      </w:r>
      <w:r>
        <w:rPr>
          <w:rFonts w:ascii="Times New Roman" w:eastAsia="方正仿宋_GBK" w:hAnsi="Times New Roman" w:cs="Times New Roman"/>
          <w:sz w:val="32"/>
          <w:szCs w:val="32"/>
        </w:rPr>
        <w:t>“</w:t>
      </w:r>
      <w:r>
        <w:rPr>
          <w:rFonts w:ascii="Times New Roman" w:eastAsia="方正楷体_GBK" w:hAnsi="Times New Roman" w:cs="Times New Roman"/>
          <w:sz w:val="32"/>
          <w:szCs w:val="32"/>
        </w:rPr>
        <w:t>江苏扬州</w:t>
      </w:r>
      <w:r>
        <w:rPr>
          <w:rFonts w:ascii="Times New Roman" w:eastAsia="方正仿宋_GBK" w:hAnsi="Times New Roman" w:cs="Times New Roman"/>
          <w:sz w:val="32"/>
          <w:szCs w:val="32"/>
        </w:rPr>
        <w:t>”“</w:t>
      </w:r>
      <w:r>
        <w:rPr>
          <w:rFonts w:ascii="Times New Roman" w:eastAsia="方正楷体_GBK" w:hAnsi="Times New Roman" w:cs="Times New Roman"/>
          <w:sz w:val="32"/>
          <w:szCs w:val="32"/>
        </w:rPr>
        <w:t>江苏宝应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14:paraId="6EF32E50" w14:textId="77777777" w:rsidR="00DA5EB0" w:rsidRDefault="00DE6D9F" w:rsidP="00DD6985">
      <w:pPr>
        <w:spacing w:line="58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sz w:val="32"/>
          <w:szCs w:val="32"/>
        </w:rPr>
        <w:t>必修课成绩在班级排名</w:t>
      </w:r>
      <w:r>
        <w:rPr>
          <w:rFonts w:ascii="Times New Roman" w:eastAsia="方正仿宋_GBK" w:hAnsi="Times New Roman" w:cs="Times New Roman"/>
          <w:sz w:val="32"/>
          <w:szCs w:val="32"/>
        </w:rPr>
        <w:t>：格式为</w:t>
      </w:r>
      <w:r>
        <w:rPr>
          <w:rFonts w:ascii="Times New Roman" w:eastAsia="方正仿宋_GBK" w:hAnsi="Times New Roman" w:cs="Times New Roman"/>
          <w:sz w:val="32"/>
          <w:szCs w:val="32"/>
        </w:rPr>
        <w:t>“</w:t>
      </w:r>
      <w:r>
        <w:rPr>
          <w:rFonts w:ascii="Times New Roman" w:hAnsi="Times New Roman" w:cs="Times New Roman"/>
          <w:sz w:val="28"/>
        </w:rPr>
        <w:t>x/xx(xx%)</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，如</w:t>
      </w:r>
      <w:r>
        <w:rPr>
          <w:rFonts w:ascii="Times New Roman" w:eastAsia="方正仿宋_GBK" w:hAnsi="Times New Roman" w:cs="Times New Roman"/>
          <w:sz w:val="32"/>
          <w:szCs w:val="32"/>
        </w:rPr>
        <w:t>“7/28</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25%</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14:paraId="05FAA36C" w14:textId="77777777" w:rsidR="00DA5EB0" w:rsidRDefault="00DE6D9F" w:rsidP="00DD6985">
      <w:pPr>
        <w:spacing w:line="58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sz w:val="32"/>
          <w:szCs w:val="32"/>
        </w:rPr>
        <w:t>学历学位</w:t>
      </w:r>
      <w:r>
        <w:rPr>
          <w:rFonts w:ascii="Times New Roman" w:eastAsia="方正仿宋_GBK" w:hAnsi="Times New Roman" w:cs="Times New Roman"/>
          <w:sz w:val="32"/>
          <w:szCs w:val="32"/>
        </w:rPr>
        <w:t>：填写</w:t>
      </w:r>
      <w:r>
        <w:rPr>
          <w:rFonts w:ascii="Times New Roman" w:eastAsia="方正仿宋_GBK" w:hAnsi="Times New Roman" w:cs="Times New Roman"/>
          <w:sz w:val="32"/>
          <w:szCs w:val="32"/>
        </w:rPr>
        <w:t>“</w:t>
      </w:r>
      <w:r>
        <w:rPr>
          <w:rFonts w:ascii="Times New Roman" w:eastAsia="方正楷体_GBK" w:hAnsi="Times New Roman" w:cs="Times New Roman"/>
          <w:sz w:val="32"/>
          <w:szCs w:val="32"/>
        </w:rPr>
        <w:t>大学</w:t>
      </w:r>
      <w:r>
        <w:rPr>
          <w:rFonts w:ascii="Times New Roman" w:eastAsia="方正楷体_GBK" w:hAnsi="Times New Roman" w:cs="Times New Roman"/>
          <w:sz w:val="32"/>
          <w:szCs w:val="32"/>
        </w:rPr>
        <w:t xml:space="preserve"> XX</w:t>
      </w:r>
      <w:r>
        <w:rPr>
          <w:rFonts w:ascii="Times New Roman" w:eastAsia="方正楷体_GBK" w:hAnsi="Times New Roman" w:cs="Times New Roman"/>
          <w:sz w:val="32"/>
          <w:szCs w:val="32"/>
        </w:rPr>
        <w:t>学士</w:t>
      </w:r>
      <w:r>
        <w:rPr>
          <w:rFonts w:ascii="Times New Roman" w:eastAsia="方正仿宋_GBK" w:hAnsi="Times New Roman" w:cs="Times New Roman"/>
          <w:sz w:val="32"/>
          <w:szCs w:val="32"/>
        </w:rPr>
        <w:t>”“</w:t>
      </w:r>
      <w:r>
        <w:rPr>
          <w:rFonts w:ascii="Times New Roman" w:eastAsia="方正楷体_GBK" w:hAnsi="Times New Roman" w:cs="Times New Roman"/>
          <w:sz w:val="32"/>
          <w:szCs w:val="32"/>
        </w:rPr>
        <w:t>研究生</w:t>
      </w:r>
      <w:r>
        <w:rPr>
          <w:rFonts w:ascii="Times New Roman" w:eastAsia="方正楷体_GBK" w:hAnsi="Times New Roman" w:cs="Times New Roman"/>
          <w:sz w:val="32"/>
          <w:szCs w:val="32"/>
        </w:rPr>
        <w:t xml:space="preserve"> XX</w:t>
      </w:r>
      <w:r>
        <w:rPr>
          <w:rFonts w:ascii="Times New Roman" w:eastAsia="方正楷体_GBK" w:hAnsi="Times New Roman" w:cs="Times New Roman"/>
          <w:sz w:val="32"/>
          <w:szCs w:val="32"/>
        </w:rPr>
        <w:t>硕士</w:t>
      </w:r>
      <w:r>
        <w:rPr>
          <w:rFonts w:ascii="Times New Roman" w:eastAsia="方正仿宋_GBK" w:hAnsi="Times New Roman" w:cs="Times New Roman"/>
          <w:sz w:val="32"/>
          <w:szCs w:val="32"/>
        </w:rPr>
        <w:t>”“</w:t>
      </w:r>
      <w:r>
        <w:rPr>
          <w:rFonts w:ascii="Times New Roman" w:eastAsia="方正楷体_GBK" w:hAnsi="Times New Roman" w:cs="Times New Roman"/>
          <w:sz w:val="32"/>
          <w:szCs w:val="32"/>
        </w:rPr>
        <w:t>研究生</w:t>
      </w:r>
      <w:r>
        <w:rPr>
          <w:rFonts w:ascii="Times New Roman" w:eastAsia="方正楷体_GBK" w:hAnsi="Times New Roman" w:cs="Times New Roman"/>
          <w:sz w:val="32"/>
          <w:szCs w:val="32"/>
        </w:rPr>
        <w:t xml:space="preserve"> XX</w:t>
      </w:r>
      <w:r>
        <w:rPr>
          <w:rFonts w:ascii="Times New Roman" w:eastAsia="方正楷体_GBK" w:hAnsi="Times New Roman" w:cs="Times New Roman"/>
          <w:sz w:val="32"/>
          <w:szCs w:val="32"/>
        </w:rPr>
        <w:t>博士</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（学历和学位之间换行）；</w:t>
      </w:r>
    </w:p>
    <w:p w14:paraId="0CEBB0BE" w14:textId="77777777" w:rsidR="00DA5EB0" w:rsidRDefault="00DE6D9F" w:rsidP="00DD6985">
      <w:pPr>
        <w:spacing w:line="58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sz w:val="32"/>
          <w:szCs w:val="32"/>
        </w:rPr>
        <w:t>毕业院校及专业</w:t>
      </w:r>
      <w:r>
        <w:rPr>
          <w:rFonts w:ascii="Times New Roman" w:eastAsia="方正仿宋_GBK" w:hAnsi="Times New Roman" w:cs="Times New Roman"/>
          <w:sz w:val="32"/>
          <w:szCs w:val="32"/>
        </w:rPr>
        <w:t>：填写</w:t>
      </w:r>
      <w:r>
        <w:rPr>
          <w:rFonts w:ascii="Times New Roman" w:eastAsia="方正仿宋_GBK" w:hAnsi="Times New Roman" w:cs="Times New Roman"/>
          <w:sz w:val="32"/>
          <w:szCs w:val="32"/>
        </w:rPr>
        <w:t>“xx</w:t>
      </w:r>
      <w:r>
        <w:rPr>
          <w:rFonts w:ascii="Times New Roman" w:eastAsia="方正仿宋_GBK" w:hAnsi="Times New Roman" w:cs="Times New Roman"/>
          <w:sz w:val="32"/>
          <w:szCs w:val="32"/>
        </w:rPr>
        <w:t>大学</w:t>
      </w:r>
      <w:r>
        <w:rPr>
          <w:rFonts w:ascii="Times New Roman" w:eastAsia="方正仿宋_GBK" w:hAnsi="Times New Roman" w:cs="Times New Roman"/>
          <w:sz w:val="32"/>
          <w:szCs w:val="32"/>
        </w:rPr>
        <w:t>xx</w:t>
      </w:r>
      <w:r>
        <w:rPr>
          <w:rFonts w:ascii="Times New Roman" w:eastAsia="方正仿宋_GBK" w:hAnsi="Times New Roman" w:cs="Times New Roman"/>
          <w:sz w:val="32"/>
          <w:szCs w:val="32"/>
        </w:rPr>
        <w:t>学院（系）</w:t>
      </w:r>
      <w:r>
        <w:rPr>
          <w:rFonts w:ascii="Times New Roman" w:eastAsia="方正仿宋_GBK" w:hAnsi="Times New Roman" w:cs="Times New Roman"/>
          <w:sz w:val="32"/>
          <w:szCs w:val="32"/>
        </w:rPr>
        <w:t>xx</w:t>
      </w:r>
      <w:r>
        <w:rPr>
          <w:rFonts w:ascii="Times New Roman" w:eastAsia="方正仿宋_GBK" w:hAnsi="Times New Roman" w:cs="Times New Roman"/>
          <w:sz w:val="32"/>
          <w:szCs w:val="32"/>
        </w:rPr>
        <w:t>专业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，如</w:t>
      </w:r>
      <w:r>
        <w:rPr>
          <w:rFonts w:ascii="Times New Roman" w:eastAsia="方正仿宋_GBK" w:hAnsi="Times New Roman" w:cs="Times New Roman"/>
          <w:sz w:val="32"/>
          <w:szCs w:val="32"/>
        </w:rPr>
        <w:t>“</w:t>
      </w:r>
      <w:r>
        <w:rPr>
          <w:rFonts w:ascii="Times New Roman" w:eastAsia="方正楷体_GBK" w:hAnsi="Times New Roman" w:cs="Times New Roman"/>
          <w:sz w:val="32"/>
          <w:szCs w:val="32"/>
        </w:rPr>
        <w:t>北京大学计算机学院软件工程专业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14:paraId="3BA0A95D" w14:textId="77777777" w:rsidR="00DA5EB0" w:rsidRDefault="00DE6D9F" w:rsidP="00DD6985">
      <w:pPr>
        <w:spacing w:line="58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sz w:val="32"/>
          <w:szCs w:val="32"/>
        </w:rPr>
        <w:t>简历</w:t>
      </w:r>
      <w:r>
        <w:rPr>
          <w:rFonts w:ascii="Times New Roman" w:eastAsia="方正仿宋_GBK" w:hAnsi="Times New Roman" w:cs="Times New Roman"/>
          <w:sz w:val="32"/>
          <w:szCs w:val="32"/>
        </w:rPr>
        <w:t>：自高中经历填起；</w:t>
      </w:r>
    </w:p>
    <w:p w14:paraId="08968F7C" w14:textId="77777777" w:rsidR="00DA5EB0" w:rsidRDefault="00DE6D9F" w:rsidP="00DD6985">
      <w:pPr>
        <w:spacing w:line="58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sz w:val="32"/>
          <w:szCs w:val="32"/>
        </w:rPr>
        <w:t>担任学生干部情况</w:t>
      </w:r>
      <w:r>
        <w:rPr>
          <w:rFonts w:ascii="Times New Roman" w:eastAsia="方正仿宋_GBK" w:hAnsi="Times New Roman" w:cs="Times New Roman"/>
          <w:sz w:val="32"/>
          <w:szCs w:val="32"/>
        </w:rPr>
        <w:t>：填写</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时间段</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担任学生干部职务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，如</w:t>
      </w:r>
      <w:r>
        <w:rPr>
          <w:rFonts w:ascii="Times New Roman" w:eastAsia="方正仿宋_GBK" w:hAnsi="Times New Roman" w:cs="Times New Roman"/>
          <w:sz w:val="32"/>
          <w:szCs w:val="32"/>
        </w:rPr>
        <w:t xml:space="preserve">“2023.09-2024.09 </w:t>
      </w:r>
      <w:r>
        <w:rPr>
          <w:rFonts w:ascii="Times New Roman" w:eastAsia="方正楷体_GBK" w:hAnsi="Times New Roman" w:cs="Times New Roman"/>
          <w:sz w:val="32"/>
          <w:szCs w:val="32"/>
        </w:rPr>
        <w:t>北京大学计算机学院研究生会主席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14:paraId="437F6432" w14:textId="208AA969" w:rsidR="00DA5EB0" w:rsidRPr="008E4A87" w:rsidRDefault="00DE6D9F" w:rsidP="00DD6985">
      <w:pPr>
        <w:pStyle w:val="a6"/>
        <w:widowControl w:val="0"/>
        <w:shd w:val="clear" w:color="auto" w:fill="FFFFFF"/>
        <w:spacing w:before="0" w:beforeAutospacing="0" w:after="0" w:afterAutospacing="0" w:line="580" w:lineRule="exact"/>
        <w:ind w:firstLineChars="200" w:firstLine="640"/>
        <w:jc w:val="both"/>
        <w:rPr>
          <w:rFonts w:ascii="Times New Roman" w:eastAsia="方正仿宋_GBK" w:hAnsi="Times New Roman" w:cs="Times New Roman" w:hint="eastAsia"/>
          <w:sz w:val="32"/>
          <w:szCs w:val="32"/>
        </w:rPr>
      </w:pPr>
      <w:r>
        <w:rPr>
          <w:rFonts w:ascii="Times New Roman" w:eastAsia="方正黑体_GBK" w:hAnsi="Times New Roman" w:cs="Times New Roman"/>
          <w:sz w:val="32"/>
          <w:szCs w:val="32"/>
        </w:rPr>
        <w:t>奖惩情况</w:t>
      </w:r>
      <w:r>
        <w:rPr>
          <w:rFonts w:ascii="Times New Roman" w:eastAsia="方正仿宋_GBK" w:hAnsi="Times New Roman" w:cs="Times New Roman"/>
          <w:sz w:val="32"/>
          <w:szCs w:val="32"/>
        </w:rPr>
        <w:t>：</w:t>
      </w:r>
      <w:r w:rsidR="008E4A87">
        <w:rPr>
          <w:rFonts w:ascii="Times New Roman" w:eastAsia="方正仿宋_GBK" w:hAnsi="Times New Roman" w:cs="Times New Roman"/>
          <w:sz w:val="32"/>
          <w:szCs w:val="32"/>
        </w:rPr>
        <w:t>奖励</w:t>
      </w:r>
      <w:r>
        <w:rPr>
          <w:rFonts w:ascii="Times New Roman" w:eastAsia="方正仿宋_GBK" w:hAnsi="Times New Roman" w:cs="Times New Roman"/>
          <w:sz w:val="32"/>
          <w:szCs w:val="32"/>
        </w:rPr>
        <w:t>填写</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奖项名称（获奖时间）（等级）</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，如</w:t>
      </w:r>
      <w:r>
        <w:rPr>
          <w:rFonts w:ascii="Times New Roman" w:eastAsia="方正仿宋_GBK" w:hAnsi="Times New Roman" w:cs="Times New Roman"/>
          <w:sz w:val="32"/>
          <w:szCs w:val="32"/>
        </w:rPr>
        <w:t>“</w:t>
      </w:r>
      <w:r>
        <w:rPr>
          <w:rFonts w:ascii="Times New Roman" w:eastAsia="方正楷体_GBK" w:hAnsi="Times New Roman" w:cs="Times New Roman"/>
          <w:sz w:val="32"/>
          <w:szCs w:val="32"/>
        </w:rPr>
        <w:t>北京大学优秀学生干部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2023.05</w:t>
      </w:r>
      <w:r>
        <w:rPr>
          <w:rFonts w:ascii="Times New Roman" w:eastAsia="方正仿宋_GBK" w:hAnsi="Times New Roman" w:cs="Times New Roman"/>
          <w:sz w:val="32"/>
          <w:szCs w:val="32"/>
        </w:rPr>
        <w:t>）（校级）</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sidR="008E4A87">
        <w:rPr>
          <w:rFonts w:ascii="Times New Roman" w:eastAsia="方正仿宋_GBK" w:hAnsi="Times New Roman" w:cs="Times New Roman"/>
          <w:sz w:val="32"/>
          <w:szCs w:val="32"/>
        </w:rPr>
        <w:t>如</w:t>
      </w:r>
      <w:r w:rsidR="008E4A87" w:rsidRPr="008E4A87">
        <w:rPr>
          <w:rFonts w:ascii="Times New Roman" w:eastAsia="方正仿宋_GBK" w:hAnsi="Times New Roman" w:cs="Times New Roman"/>
          <w:sz w:val="32"/>
          <w:szCs w:val="32"/>
        </w:rPr>
        <w:t>受过刑事、党纪、政纪、校纪等处分，</w:t>
      </w:r>
      <w:r w:rsidR="008E4A87" w:rsidRPr="008E4A87">
        <w:rPr>
          <w:rFonts w:ascii="Times New Roman" w:eastAsia="方正仿宋_GBK" w:hAnsi="Times New Roman" w:cs="Times New Roman" w:hint="eastAsia"/>
          <w:sz w:val="32"/>
          <w:szCs w:val="32"/>
        </w:rPr>
        <w:t>请</w:t>
      </w:r>
      <w:r w:rsidR="008E4A87" w:rsidRPr="008E4A87">
        <w:rPr>
          <w:rFonts w:ascii="Times New Roman" w:eastAsia="方正仿宋_GBK" w:hAnsi="Times New Roman" w:cs="Times New Roman"/>
          <w:sz w:val="32"/>
          <w:szCs w:val="32"/>
        </w:rPr>
        <w:t>如实填写</w:t>
      </w:r>
      <w:r w:rsidR="008E4A87" w:rsidRPr="008E4A87">
        <w:rPr>
          <w:rFonts w:ascii="Times New Roman" w:eastAsia="方正仿宋_GBK" w:hAnsi="Times New Roman" w:cs="Times New Roman"/>
          <w:sz w:val="32"/>
          <w:szCs w:val="32"/>
        </w:rPr>
        <w:t>。</w:t>
      </w:r>
    </w:p>
    <w:p w14:paraId="4ABD2499" w14:textId="77777777" w:rsidR="00DA5EB0" w:rsidRDefault="00DE6D9F" w:rsidP="00DD6985">
      <w:pPr>
        <w:spacing w:line="580" w:lineRule="exact"/>
        <w:ind w:firstLineChars="200" w:firstLine="640"/>
        <w:rPr>
          <w:rFonts w:ascii="Times New Roman" w:eastAsia="方正仿宋_GBK" w:hAnsi="Times New Roman" w:cs="Times New Roman"/>
          <w:sz w:val="32"/>
          <w:szCs w:val="32"/>
        </w:rPr>
      </w:pPr>
      <w:r>
        <w:rPr>
          <w:rFonts w:ascii="Times New Roman" w:eastAsia="方正黑体_GBK" w:hAnsi="Times New Roman" w:cs="Times New Roman"/>
          <w:sz w:val="32"/>
          <w:szCs w:val="32"/>
        </w:rPr>
        <w:t>主要社会关系</w:t>
      </w:r>
      <w:r>
        <w:rPr>
          <w:rFonts w:ascii="Times New Roman" w:eastAsia="方正仿宋_GBK" w:hAnsi="Times New Roman" w:cs="Times New Roman"/>
          <w:sz w:val="32"/>
          <w:szCs w:val="32"/>
        </w:rPr>
        <w:t>：按配偶、子女、父母、兄弟姐妹顺序填写，以及担任处级以上干部的其他亲戚。已退休和已去世的分别在工作职务最后用括号标注</w:t>
      </w:r>
      <w:r>
        <w:rPr>
          <w:rFonts w:ascii="Times New Roman" w:eastAsia="方正仿宋_GBK" w:hAnsi="Times New Roman" w:cs="Times New Roman"/>
          <w:sz w:val="32"/>
          <w:szCs w:val="32"/>
        </w:rPr>
        <w:t>“</w:t>
      </w:r>
      <w:r>
        <w:rPr>
          <w:rFonts w:ascii="Times New Roman" w:eastAsia="楷体" w:hAnsi="Times New Roman" w:cs="Times New Roman"/>
          <w:sz w:val="32"/>
          <w:szCs w:val="32"/>
        </w:rPr>
        <w:t>已退休、已去世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14:paraId="1670FE96" w14:textId="77777777" w:rsidR="00DA5EB0" w:rsidRDefault="00DE6D9F" w:rsidP="00DD6985">
      <w:pPr>
        <w:spacing w:line="580" w:lineRule="exact"/>
        <w:ind w:firstLineChars="200" w:firstLine="640"/>
        <w:rPr>
          <w:rFonts w:ascii="Times New Roman" w:eastAsia="方正仿宋_GBK" w:hAnsi="Times New Roman" w:cs="Times New Roman"/>
          <w:b/>
          <w:bCs/>
          <w:sz w:val="32"/>
          <w:szCs w:val="32"/>
        </w:rPr>
      </w:pPr>
      <w:r>
        <w:rPr>
          <w:rFonts w:ascii="Times New Roman" w:eastAsia="方正黑体_GBK" w:hAnsi="Times New Roman" w:cs="Times New Roman"/>
          <w:sz w:val="32"/>
          <w:szCs w:val="32"/>
        </w:rPr>
        <w:t>文字格式</w:t>
      </w:r>
      <w:r>
        <w:rPr>
          <w:rFonts w:ascii="Times New Roman" w:eastAsia="方正仿宋_GBK" w:hAnsi="Times New Roman" w:cs="Times New Roman"/>
          <w:sz w:val="32"/>
          <w:szCs w:val="32"/>
        </w:rPr>
        <w:t>：方正仿宋</w:t>
      </w:r>
      <w:r>
        <w:rPr>
          <w:rFonts w:ascii="Times New Roman" w:eastAsia="方正仿宋_GBK" w:hAnsi="Times New Roman" w:cs="Times New Roman"/>
          <w:sz w:val="32"/>
          <w:szCs w:val="32"/>
        </w:rPr>
        <w:t xml:space="preserve">_GBK </w:t>
      </w:r>
      <w:r>
        <w:rPr>
          <w:rFonts w:ascii="Times New Roman" w:eastAsia="方正仿宋_GBK" w:hAnsi="Times New Roman" w:cs="Times New Roman"/>
          <w:sz w:val="32"/>
          <w:szCs w:val="32"/>
        </w:rPr>
        <w:t>小四，</w:t>
      </w:r>
      <w:r>
        <w:rPr>
          <w:rFonts w:ascii="Times New Roman" w:eastAsia="方正黑体_GBK" w:hAnsi="Times New Roman" w:cs="Times New Roman"/>
          <w:sz w:val="32"/>
          <w:szCs w:val="32"/>
        </w:rPr>
        <w:t>数字格式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 xml:space="preserve">Times New Roman </w:t>
      </w:r>
      <w:r>
        <w:rPr>
          <w:rFonts w:ascii="Times New Roman" w:eastAsia="方正仿宋_GBK" w:hAnsi="Times New Roman" w:cs="Times New Roman"/>
          <w:sz w:val="32"/>
          <w:szCs w:val="32"/>
        </w:rPr>
        <w:t>小四。表格长度请务必控制在</w:t>
      </w:r>
      <w:r>
        <w:rPr>
          <w:rFonts w:ascii="Times New Roman" w:eastAsia="方正黑体_GBK" w:hAnsi="Times New Roman" w:cs="Times New Roman"/>
          <w:sz w:val="32"/>
          <w:szCs w:val="32"/>
        </w:rPr>
        <w:t>一页纸内</w:t>
      </w:r>
      <w:r>
        <w:rPr>
          <w:rFonts w:ascii="Times New Roman" w:eastAsia="方正仿宋_GBK" w:hAnsi="Times New Roman" w:cs="Times New Roman"/>
          <w:sz w:val="32"/>
          <w:szCs w:val="32"/>
        </w:rPr>
        <w:t>。</w:t>
      </w:r>
    </w:p>
    <w:sectPr w:rsidR="00DA5EB0">
      <w:pgSz w:w="11906" w:h="16838"/>
      <w:pgMar w:top="1701" w:right="1701" w:bottom="170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82FEB" w14:textId="77777777" w:rsidR="00A96784" w:rsidRDefault="00DE6D9F">
      <w:r>
        <w:separator/>
      </w:r>
    </w:p>
  </w:endnote>
  <w:endnote w:type="continuationSeparator" w:id="0">
    <w:p w14:paraId="2194BA80" w14:textId="77777777" w:rsidR="00A96784" w:rsidRDefault="00DE6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8010FC07-562F-43DF-A514-24C115A2792E}"/>
  </w:font>
  <w:font w:name="黑体">
    <w:altName w:val="SimHei"/>
    <w:panose1 w:val="02010609060101010101"/>
    <w:charset w:val="86"/>
    <w:family w:val="modern"/>
    <w:pitch w:val="fixed"/>
    <w:sig w:usb0="800002BF" w:usb1="38CF7CFA" w:usb2="00000016" w:usb3="00000000" w:csb0="00040001" w:csb1="00000000"/>
    <w:embedBold r:id="rId2" w:subsetted="1" w:fontKey="{6556F732-0959-4C86-B0D8-C8F77B92D88C}"/>
  </w:font>
  <w:font w:name="方正仿宋_GBK">
    <w:panose1 w:val="03000509000000000000"/>
    <w:charset w:val="86"/>
    <w:family w:val="script"/>
    <w:pitch w:val="fixed"/>
    <w:sig w:usb0="00000001" w:usb1="080E0000" w:usb2="00000010" w:usb3="00000000" w:csb0="00040000" w:csb1="00000000"/>
    <w:embedRegular r:id="rId3" w:subsetted="1" w:fontKey="{AB248B2B-D7B2-404D-BEAF-A0CA2F7AF6CF}"/>
    <w:embedBold r:id="rId4" w:subsetted="1" w:fontKey="{854542D8-BC84-4D67-95E8-5FE6D8A3C06F}"/>
  </w:font>
  <w:font w:name="方正黑体_GBK">
    <w:panose1 w:val="03000509000000000000"/>
    <w:charset w:val="86"/>
    <w:family w:val="script"/>
    <w:pitch w:val="fixed"/>
    <w:sig w:usb0="00000001" w:usb1="080E0000" w:usb2="00000010" w:usb3="00000000" w:csb0="00040000" w:csb1="00000000"/>
    <w:embedRegular r:id="rId5" w:subsetted="1" w:fontKey="{E465CE2D-4792-44E3-96D3-6DBCE9F95B30}"/>
    <w:embedBold r:id="rId6" w:subsetted="1" w:fontKey="{AA3B2E29-EA76-44FB-98F4-F97AA53AE5E8}"/>
  </w:font>
  <w:font w:name="微软雅黑">
    <w:panose1 w:val="020B0503020204020204"/>
    <w:charset w:val="86"/>
    <w:family w:val="swiss"/>
    <w:pitch w:val="variable"/>
    <w:sig w:usb0="80000287" w:usb1="2ACF3C50" w:usb2="00000016" w:usb3="00000000" w:csb0="0004001F" w:csb1="00000000"/>
  </w:font>
  <w:font w:name="方正小标宋_GBK">
    <w:panose1 w:val="03000509000000000000"/>
    <w:charset w:val="86"/>
    <w:family w:val="script"/>
    <w:pitch w:val="fixed"/>
    <w:sig w:usb0="00000001" w:usb1="080E0000" w:usb2="00000010" w:usb3="00000000" w:csb0="00040000" w:csb1="00000000"/>
    <w:embedRegular r:id="rId7" w:subsetted="1" w:fontKey="{FA42991C-05DB-4730-9EEF-74300CA8971F}"/>
    <w:embedBold r:id="rId8" w:subsetted="1" w:fontKey="{AFE430C3-6A73-4BBD-814B-479F4F9ACBE9}"/>
  </w:font>
  <w:font w:name="仿宋_GB2312">
    <w:altName w:val="仿宋"/>
    <w:charset w:val="86"/>
    <w:family w:val="modern"/>
    <w:pitch w:val="default"/>
    <w:sig w:usb0="00000001" w:usb1="080E0000" w:usb2="00000000" w:usb3="00000000" w:csb0="00040000" w:csb1="00000000"/>
  </w:font>
  <w:font w:name="方正楷体_GBK">
    <w:panose1 w:val="03000509000000000000"/>
    <w:charset w:val="86"/>
    <w:family w:val="script"/>
    <w:pitch w:val="fixed"/>
    <w:sig w:usb0="00000001" w:usb1="080E0000" w:usb2="00000010" w:usb3="00000000" w:csb0="00040000" w:csb1="00000000"/>
    <w:embedRegular r:id="rId9" w:subsetted="1" w:fontKey="{FA821194-3F51-4FA5-BD9B-646B102D4492}"/>
    <w:embedBold r:id="rId10" w:subsetted="1" w:fontKey="{6F008746-9D7E-4E25-8007-4EA24F56AABF}"/>
  </w:font>
  <w:font w:name="楷体">
    <w:panose1 w:val="02010609060101010101"/>
    <w:charset w:val="86"/>
    <w:family w:val="modern"/>
    <w:pitch w:val="fixed"/>
    <w:sig w:usb0="800002BF" w:usb1="38CF7CFA" w:usb2="00000016" w:usb3="00000000" w:csb0="00040001" w:csb1="00000000"/>
    <w:embedRegular r:id="rId11" w:subsetted="1" w:fontKey="{A5465DF9-2FDA-4743-97EE-17AEBEC4010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650287"/>
    </w:sdtPr>
    <w:sdtEndPr/>
    <w:sdtContent>
      <w:p w14:paraId="79B2CA54" w14:textId="77777777" w:rsidR="00DA5EB0" w:rsidRDefault="00DE6D9F">
        <w:pPr>
          <w:pStyle w:val="a4"/>
          <w:jc w:val="cente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5E0365" w:rsidRPr="005E0365">
          <w:rPr>
            <w:rFonts w:ascii="Times New Roman" w:hAnsi="Times New Roman" w:cs="Times New Roman"/>
            <w:noProof/>
            <w:sz w:val="24"/>
            <w:szCs w:val="24"/>
            <w:lang w:val="zh-CN"/>
          </w:rPr>
          <w:t>11</w:t>
        </w:r>
        <w:r>
          <w:rPr>
            <w:rFonts w:ascii="Times New Roman" w:hAnsi="Times New Roman" w:cs="Times New Roman"/>
            <w:sz w:val="24"/>
            <w:szCs w:val="24"/>
          </w:rPr>
          <w:fldChar w:fldCharType="end"/>
        </w:r>
      </w:p>
    </w:sdtContent>
  </w:sdt>
  <w:p w14:paraId="164F5196" w14:textId="77777777" w:rsidR="00DA5EB0" w:rsidRDefault="00DA5E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FE9CE" w14:textId="77777777" w:rsidR="00DA5EB0" w:rsidRDefault="00DE6D9F">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87755D9" w14:textId="77777777" w:rsidR="00DA5EB0" w:rsidRDefault="00DA5EB0">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E6B05" w14:textId="77777777" w:rsidR="00DA5EB0" w:rsidRDefault="00DE6D9F">
    <w:pPr>
      <w:pStyle w:val="a4"/>
      <w:framePr w:wrap="around" w:vAnchor="text" w:hAnchor="margin" w:xAlign="center" w:y="1"/>
      <w:rPr>
        <w:rStyle w:val="a9"/>
        <w:rFonts w:ascii="Times New Roman" w:hAnsi="Times New Roman" w:cs="Times New Roman"/>
        <w:sz w:val="24"/>
        <w:szCs w:val="24"/>
      </w:rPr>
    </w:pPr>
    <w:r>
      <w:rPr>
        <w:rStyle w:val="a9"/>
        <w:rFonts w:ascii="Times New Roman" w:hAnsi="Times New Roman" w:cs="Times New Roman"/>
        <w:sz w:val="24"/>
        <w:szCs w:val="24"/>
      </w:rPr>
      <w:fldChar w:fldCharType="begin"/>
    </w:r>
    <w:r>
      <w:rPr>
        <w:rStyle w:val="a9"/>
        <w:rFonts w:ascii="Times New Roman" w:hAnsi="Times New Roman" w:cs="Times New Roman"/>
        <w:sz w:val="24"/>
        <w:szCs w:val="24"/>
      </w:rPr>
      <w:instrText xml:space="preserve">PAGE  </w:instrText>
    </w:r>
    <w:r>
      <w:rPr>
        <w:rStyle w:val="a9"/>
        <w:rFonts w:ascii="Times New Roman" w:hAnsi="Times New Roman" w:cs="Times New Roman"/>
        <w:sz w:val="24"/>
        <w:szCs w:val="24"/>
      </w:rPr>
      <w:fldChar w:fldCharType="separate"/>
    </w:r>
    <w:r w:rsidR="005E0365">
      <w:rPr>
        <w:rStyle w:val="a9"/>
        <w:rFonts w:ascii="Times New Roman" w:hAnsi="Times New Roman" w:cs="Times New Roman"/>
        <w:noProof/>
        <w:sz w:val="24"/>
        <w:szCs w:val="24"/>
      </w:rPr>
      <w:t>22</w:t>
    </w:r>
    <w:r>
      <w:rPr>
        <w:rStyle w:val="a9"/>
        <w:rFonts w:ascii="Times New Roman" w:hAnsi="Times New Roman" w:cs="Times New Roman"/>
        <w:sz w:val="24"/>
        <w:szCs w:val="24"/>
      </w:rPr>
      <w:fldChar w:fldCharType="end"/>
    </w:r>
  </w:p>
  <w:p w14:paraId="1EF5B320" w14:textId="77777777" w:rsidR="00DA5EB0" w:rsidRDefault="00DA5EB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0326F" w14:textId="77777777" w:rsidR="00A96784" w:rsidRDefault="00DE6D9F">
      <w:r>
        <w:separator/>
      </w:r>
    </w:p>
  </w:footnote>
  <w:footnote w:type="continuationSeparator" w:id="0">
    <w:p w14:paraId="129748B1" w14:textId="77777777" w:rsidR="00A96784" w:rsidRDefault="00DE6D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799742"/>
    <w:multiLevelType w:val="singleLevel"/>
    <w:tmpl w:val="7B799742"/>
    <w:lvl w:ilvl="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proofState w:spelling="clean" w:grammar="clean"/>
  <w:defaultTabStop w:val="419"/>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4YWFiYjEzNzI3OTEzMjIwNWM0NTFkNmM2OWQ3NWYifQ=="/>
  </w:docVars>
  <w:rsids>
    <w:rsidRoot w:val="00661EAF"/>
    <w:rsid w:val="00024136"/>
    <w:rsid w:val="0002424B"/>
    <w:rsid w:val="000260DF"/>
    <w:rsid w:val="00026607"/>
    <w:rsid w:val="000610D9"/>
    <w:rsid w:val="00061E8C"/>
    <w:rsid w:val="00066802"/>
    <w:rsid w:val="00071004"/>
    <w:rsid w:val="00077CC3"/>
    <w:rsid w:val="00080890"/>
    <w:rsid w:val="00081B1E"/>
    <w:rsid w:val="00082445"/>
    <w:rsid w:val="00083EFE"/>
    <w:rsid w:val="00086BBE"/>
    <w:rsid w:val="000A1AA4"/>
    <w:rsid w:val="000A3FFA"/>
    <w:rsid w:val="000B535F"/>
    <w:rsid w:val="000D109D"/>
    <w:rsid w:val="000E1E24"/>
    <w:rsid w:val="000E20F0"/>
    <w:rsid w:val="000E7529"/>
    <w:rsid w:val="000F3CCD"/>
    <w:rsid w:val="0010380E"/>
    <w:rsid w:val="001260C1"/>
    <w:rsid w:val="00134D79"/>
    <w:rsid w:val="001424B0"/>
    <w:rsid w:val="00144F90"/>
    <w:rsid w:val="00147874"/>
    <w:rsid w:val="00155635"/>
    <w:rsid w:val="00161740"/>
    <w:rsid w:val="00161855"/>
    <w:rsid w:val="00163B56"/>
    <w:rsid w:val="00172B16"/>
    <w:rsid w:val="00176761"/>
    <w:rsid w:val="001A4B37"/>
    <w:rsid w:val="001B0454"/>
    <w:rsid w:val="001D352B"/>
    <w:rsid w:val="001D5C7D"/>
    <w:rsid w:val="002073CE"/>
    <w:rsid w:val="00220840"/>
    <w:rsid w:val="0022181C"/>
    <w:rsid w:val="00242DD3"/>
    <w:rsid w:val="002505AA"/>
    <w:rsid w:val="002510D5"/>
    <w:rsid w:val="00262DA5"/>
    <w:rsid w:val="002648D1"/>
    <w:rsid w:val="0026685C"/>
    <w:rsid w:val="00270312"/>
    <w:rsid w:val="00273D9F"/>
    <w:rsid w:val="00277D88"/>
    <w:rsid w:val="00294143"/>
    <w:rsid w:val="002A43EE"/>
    <w:rsid w:val="002B4DCF"/>
    <w:rsid w:val="002C7E0A"/>
    <w:rsid w:val="002D3C3E"/>
    <w:rsid w:val="002E197D"/>
    <w:rsid w:val="002F02D3"/>
    <w:rsid w:val="00307A95"/>
    <w:rsid w:val="0031717C"/>
    <w:rsid w:val="00345AB8"/>
    <w:rsid w:val="00360B45"/>
    <w:rsid w:val="00373B81"/>
    <w:rsid w:val="00390DD8"/>
    <w:rsid w:val="00393214"/>
    <w:rsid w:val="003B3D87"/>
    <w:rsid w:val="003C407F"/>
    <w:rsid w:val="003D0228"/>
    <w:rsid w:val="003E12B0"/>
    <w:rsid w:val="004069B5"/>
    <w:rsid w:val="004209E3"/>
    <w:rsid w:val="00441A00"/>
    <w:rsid w:val="00443EB0"/>
    <w:rsid w:val="00464057"/>
    <w:rsid w:val="0046550B"/>
    <w:rsid w:val="00465C92"/>
    <w:rsid w:val="00467B1F"/>
    <w:rsid w:val="00472394"/>
    <w:rsid w:val="004769B9"/>
    <w:rsid w:val="00486213"/>
    <w:rsid w:val="00496731"/>
    <w:rsid w:val="004A22F8"/>
    <w:rsid w:val="004A4714"/>
    <w:rsid w:val="004A4B00"/>
    <w:rsid w:val="004B5C42"/>
    <w:rsid w:val="004E04C3"/>
    <w:rsid w:val="004F1EAE"/>
    <w:rsid w:val="004F6BC9"/>
    <w:rsid w:val="00505C9A"/>
    <w:rsid w:val="00512A99"/>
    <w:rsid w:val="0051467D"/>
    <w:rsid w:val="00517286"/>
    <w:rsid w:val="00526E49"/>
    <w:rsid w:val="00527B99"/>
    <w:rsid w:val="00537E5F"/>
    <w:rsid w:val="00542AE4"/>
    <w:rsid w:val="00545AAD"/>
    <w:rsid w:val="00563274"/>
    <w:rsid w:val="005675BB"/>
    <w:rsid w:val="005736C7"/>
    <w:rsid w:val="005761ED"/>
    <w:rsid w:val="00591F78"/>
    <w:rsid w:val="00592DFB"/>
    <w:rsid w:val="00592F91"/>
    <w:rsid w:val="005B1649"/>
    <w:rsid w:val="005B1B11"/>
    <w:rsid w:val="005B6394"/>
    <w:rsid w:val="005C46E3"/>
    <w:rsid w:val="005D309F"/>
    <w:rsid w:val="005D6432"/>
    <w:rsid w:val="005E0365"/>
    <w:rsid w:val="005E2FB1"/>
    <w:rsid w:val="005F161B"/>
    <w:rsid w:val="00601C76"/>
    <w:rsid w:val="00612F65"/>
    <w:rsid w:val="00614780"/>
    <w:rsid w:val="00620A78"/>
    <w:rsid w:val="0062217A"/>
    <w:rsid w:val="00636747"/>
    <w:rsid w:val="00644669"/>
    <w:rsid w:val="006451D5"/>
    <w:rsid w:val="00650E92"/>
    <w:rsid w:val="00661EAF"/>
    <w:rsid w:val="006740B7"/>
    <w:rsid w:val="006765EB"/>
    <w:rsid w:val="006869BB"/>
    <w:rsid w:val="00691CF7"/>
    <w:rsid w:val="00696A5D"/>
    <w:rsid w:val="006A137E"/>
    <w:rsid w:val="006A5F11"/>
    <w:rsid w:val="006E1350"/>
    <w:rsid w:val="006E3E8B"/>
    <w:rsid w:val="0070616B"/>
    <w:rsid w:val="00712E1E"/>
    <w:rsid w:val="00722744"/>
    <w:rsid w:val="00731AFD"/>
    <w:rsid w:val="00733536"/>
    <w:rsid w:val="007413E4"/>
    <w:rsid w:val="0076142F"/>
    <w:rsid w:val="00766AB8"/>
    <w:rsid w:val="00771C5E"/>
    <w:rsid w:val="00777E1F"/>
    <w:rsid w:val="007A0879"/>
    <w:rsid w:val="007A2EFF"/>
    <w:rsid w:val="007A30AD"/>
    <w:rsid w:val="007B0A9C"/>
    <w:rsid w:val="007D0B1D"/>
    <w:rsid w:val="007D0B57"/>
    <w:rsid w:val="007D4DA2"/>
    <w:rsid w:val="007E291F"/>
    <w:rsid w:val="007F13B1"/>
    <w:rsid w:val="007F7E33"/>
    <w:rsid w:val="00800C86"/>
    <w:rsid w:val="00801113"/>
    <w:rsid w:val="008032BF"/>
    <w:rsid w:val="0083443C"/>
    <w:rsid w:val="00837AF2"/>
    <w:rsid w:val="00841031"/>
    <w:rsid w:val="00845AC1"/>
    <w:rsid w:val="00850DEE"/>
    <w:rsid w:val="008826E0"/>
    <w:rsid w:val="00890C48"/>
    <w:rsid w:val="008B6B6C"/>
    <w:rsid w:val="008C28C1"/>
    <w:rsid w:val="008C3739"/>
    <w:rsid w:val="008C4E1E"/>
    <w:rsid w:val="008D01AA"/>
    <w:rsid w:val="008E4A87"/>
    <w:rsid w:val="008E6D0A"/>
    <w:rsid w:val="008E718D"/>
    <w:rsid w:val="008E7380"/>
    <w:rsid w:val="008E7A04"/>
    <w:rsid w:val="008F402D"/>
    <w:rsid w:val="00903359"/>
    <w:rsid w:val="00912B78"/>
    <w:rsid w:val="0092228E"/>
    <w:rsid w:val="009262D2"/>
    <w:rsid w:val="00933A10"/>
    <w:rsid w:val="00965CB2"/>
    <w:rsid w:val="009921E9"/>
    <w:rsid w:val="009A5E0B"/>
    <w:rsid w:val="009B5A75"/>
    <w:rsid w:val="009C6729"/>
    <w:rsid w:val="009D2ADE"/>
    <w:rsid w:val="009D66DC"/>
    <w:rsid w:val="009E2AB5"/>
    <w:rsid w:val="009F5C1F"/>
    <w:rsid w:val="009F7F7C"/>
    <w:rsid w:val="00A00452"/>
    <w:rsid w:val="00A36691"/>
    <w:rsid w:val="00A51285"/>
    <w:rsid w:val="00A65151"/>
    <w:rsid w:val="00A67CCB"/>
    <w:rsid w:val="00A70F75"/>
    <w:rsid w:val="00A76E48"/>
    <w:rsid w:val="00A85310"/>
    <w:rsid w:val="00A952EB"/>
    <w:rsid w:val="00A95A9A"/>
    <w:rsid w:val="00A96784"/>
    <w:rsid w:val="00AA0EB5"/>
    <w:rsid w:val="00AA6820"/>
    <w:rsid w:val="00AA7C3B"/>
    <w:rsid w:val="00AB3FBC"/>
    <w:rsid w:val="00AF4784"/>
    <w:rsid w:val="00AF4A37"/>
    <w:rsid w:val="00B00B89"/>
    <w:rsid w:val="00B02FC2"/>
    <w:rsid w:val="00B206C9"/>
    <w:rsid w:val="00B23D2A"/>
    <w:rsid w:val="00B33A2D"/>
    <w:rsid w:val="00B43DB4"/>
    <w:rsid w:val="00B46874"/>
    <w:rsid w:val="00B730A3"/>
    <w:rsid w:val="00B85C85"/>
    <w:rsid w:val="00B9055B"/>
    <w:rsid w:val="00BA30B2"/>
    <w:rsid w:val="00BC2DDD"/>
    <w:rsid w:val="00BD728C"/>
    <w:rsid w:val="00BD7D9E"/>
    <w:rsid w:val="00C16031"/>
    <w:rsid w:val="00C51F9D"/>
    <w:rsid w:val="00C53422"/>
    <w:rsid w:val="00C62C0B"/>
    <w:rsid w:val="00C700AF"/>
    <w:rsid w:val="00C8192A"/>
    <w:rsid w:val="00CB22F5"/>
    <w:rsid w:val="00CB3CAC"/>
    <w:rsid w:val="00CC7ED7"/>
    <w:rsid w:val="00CD0367"/>
    <w:rsid w:val="00CD085A"/>
    <w:rsid w:val="00CD3CC4"/>
    <w:rsid w:val="00CD3E4A"/>
    <w:rsid w:val="00CE658D"/>
    <w:rsid w:val="00CE77F0"/>
    <w:rsid w:val="00CF2419"/>
    <w:rsid w:val="00D026AD"/>
    <w:rsid w:val="00D104BF"/>
    <w:rsid w:val="00D11A80"/>
    <w:rsid w:val="00D13F7E"/>
    <w:rsid w:val="00D374C9"/>
    <w:rsid w:val="00D37C9A"/>
    <w:rsid w:val="00D406F7"/>
    <w:rsid w:val="00D40D69"/>
    <w:rsid w:val="00D52440"/>
    <w:rsid w:val="00D543A2"/>
    <w:rsid w:val="00D74EEE"/>
    <w:rsid w:val="00D86ACE"/>
    <w:rsid w:val="00D90629"/>
    <w:rsid w:val="00DA48DE"/>
    <w:rsid w:val="00DA5EB0"/>
    <w:rsid w:val="00DA728B"/>
    <w:rsid w:val="00DD3002"/>
    <w:rsid w:val="00DD6985"/>
    <w:rsid w:val="00DE19B1"/>
    <w:rsid w:val="00DE1E7B"/>
    <w:rsid w:val="00DE3A96"/>
    <w:rsid w:val="00DE3BB9"/>
    <w:rsid w:val="00DE47B7"/>
    <w:rsid w:val="00DE6D9F"/>
    <w:rsid w:val="00E04347"/>
    <w:rsid w:val="00E047D6"/>
    <w:rsid w:val="00E20D87"/>
    <w:rsid w:val="00E360F4"/>
    <w:rsid w:val="00E429E3"/>
    <w:rsid w:val="00E47C3C"/>
    <w:rsid w:val="00E53169"/>
    <w:rsid w:val="00E75BD7"/>
    <w:rsid w:val="00E77ADE"/>
    <w:rsid w:val="00E855BC"/>
    <w:rsid w:val="00E9013C"/>
    <w:rsid w:val="00EA0C95"/>
    <w:rsid w:val="00EA5462"/>
    <w:rsid w:val="00EC72BC"/>
    <w:rsid w:val="00EE4596"/>
    <w:rsid w:val="00EF1D91"/>
    <w:rsid w:val="00EF1DC9"/>
    <w:rsid w:val="00F1327B"/>
    <w:rsid w:val="00F15862"/>
    <w:rsid w:val="00F34254"/>
    <w:rsid w:val="00F35E93"/>
    <w:rsid w:val="00F36016"/>
    <w:rsid w:val="00F4248A"/>
    <w:rsid w:val="00F52A87"/>
    <w:rsid w:val="00F8393C"/>
    <w:rsid w:val="00F91836"/>
    <w:rsid w:val="00F93EC4"/>
    <w:rsid w:val="00F9639E"/>
    <w:rsid w:val="00FA5C36"/>
    <w:rsid w:val="00FB39C3"/>
    <w:rsid w:val="00FB7D54"/>
    <w:rsid w:val="00FC2039"/>
    <w:rsid w:val="00FE0B30"/>
    <w:rsid w:val="00FF0D34"/>
    <w:rsid w:val="00FF2F24"/>
    <w:rsid w:val="01233A9E"/>
    <w:rsid w:val="01255120"/>
    <w:rsid w:val="01332F93"/>
    <w:rsid w:val="013E61E2"/>
    <w:rsid w:val="021358C1"/>
    <w:rsid w:val="022B68B7"/>
    <w:rsid w:val="02337D11"/>
    <w:rsid w:val="025727E8"/>
    <w:rsid w:val="02586ABC"/>
    <w:rsid w:val="02BA3AFD"/>
    <w:rsid w:val="02C170CB"/>
    <w:rsid w:val="02C1735A"/>
    <w:rsid w:val="02D2752A"/>
    <w:rsid w:val="02EE59E6"/>
    <w:rsid w:val="030516AD"/>
    <w:rsid w:val="0361440A"/>
    <w:rsid w:val="03655CA8"/>
    <w:rsid w:val="03681C3C"/>
    <w:rsid w:val="03791753"/>
    <w:rsid w:val="03836A76"/>
    <w:rsid w:val="03AC38D7"/>
    <w:rsid w:val="03F4527E"/>
    <w:rsid w:val="041B6CAE"/>
    <w:rsid w:val="044A1C7F"/>
    <w:rsid w:val="04516D24"/>
    <w:rsid w:val="04683B1B"/>
    <w:rsid w:val="047F723D"/>
    <w:rsid w:val="04800F75"/>
    <w:rsid w:val="04A15BD4"/>
    <w:rsid w:val="04AC5B58"/>
    <w:rsid w:val="04C06EC3"/>
    <w:rsid w:val="04CB5FDF"/>
    <w:rsid w:val="04CE5ACF"/>
    <w:rsid w:val="054144F3"/>
    <w:rsid w:val="054D1796"/>
    <w:rsid w:val="056A659B"/>
    <w:rsid w:val="05B3770F"/>
    <w:rsid w:val="05CC2F14"/>
    <w:rsid w:val="06021ED4"/>
    <w:rsid w:val="06214956"/>
    <w:rsid w:val="06222576"/>
    <w:rsid w:val="06244DAE"/>
    <w:rsid w:val="06420522"/>
    <w:rsid w:val="0695768C"/>
    <w:rsid w:val="06C477F9"/>
    <w:rsid w:val="06C76C7A"/>
    <w:rsid w:val="06D55130"/>
    <w:rsid w:val="06D753FF"/>
    <w:rsid w:val="070C79F2"/>
    <w:rsid w:val="072B545A"/>
    <w:rsid w:val="072F799E"/>
    <w:rsid w:val="07373585"/>
    <w:rsid w:val="07374E34"/>
    <w:rsid w:val="073F4A62"/>
    <w:rsid w:val="077230E8"/>
    <w:rsid w:val="07754928"/>
    <w:rsid w:val="07927288"/>
    <w:rsid w:val="07A86AAB"/>
    <w:rsid w:val="07AA637F"/>
    <w:rsid w:val="07E51AAD"/>
    <w:rsid w:val="07E71ED8"/>
    <w:rsid w:val="08037A17"/>
    <w:rsid w:val="08145EEF"/>
    <w:rsid w:val="084C7362"/>
    <w:rsid w:val="084E5B02"/>
    <w:rsid w:val="0854278F"/>
    <w:rsid w:val="089112ED"/>
    <w:rsid w:val="08F74EF0"/>
    <w:rsid w:val="08FE4D03"/>
    <w:rsid w:val="0926412B"/>
    <w:rsid w:val="092D54BA"/>
    <w:rsid w:val="09306D58"/>
    <w:rsid w:val="094C3466"/>
    <w:rsid w:val="09577FFA"/>
    <w:rsid w:val="099E0FE5"/>
    <w:rsid w:val="09B477C7"/>
    <w:rsid w:val="09B90AFC"/>
    <w:rsid w:val="09BE0882"/>
    <w:rsid w:val="09D21BBD"/>
    <w:rsid w:val="0A0F696E"/>
    <w:rsid w:val="0A12320C"/>
    <w:rsid w:val="0A1421D6"/>
    <w:rsid w:val="0A1641A0"/>
    <w:rsid w:val="0A4725AB"/>
    <w:rsid w:val="0A746DEA"/>
    <w:rsid w:val="0A764C3F"/>
    <w:rsid w:val="0A7F41B2"/>
    <w:rsid w:val="0AA62B26"/>
    <w:rsid w:val="0AC35626"/>
    <w:rsid w:val="0AC43BFC"/>
    <w:rsid w:val="0AD61B81"/>
    <w:rsid w:val="0AFF69E2"/>
    <w:rsid w:val="0B06388E"/>
    <w:rsid w:val="0B156206"/>
    <w:rsid w:val="0B420FC5"/>
    <w:rsid w:val="0B6178C4"/>
    <w:rsid w:val="0B627D33"/>
    <w:rsid w:val="0B7047F9"/>
    <w:rsid w:val="0B7F3FC7"/>
    <w:rsid w:val="0B947D38"/>
    <w:rsid w:val="0BD2469F"/>
    <w:rsid w:val="0BDF05C2"/>
    <w:rsid w:val="0BE257DB"/>
    <w:rsid w:val="0C112E71"/>
    <w:rsid w:val="0C193AD3"/>
    <w:rsid w:val="0C2C408F"/>
    <w:rsid w:val="0C526FE5"/>
    <w:rsid w:val="0C640E8C"/>
    <w:rsid w:val="0C6E5A4D"/>
    <w:rsid w:val="0C796C68"/>
    <w:rsid w:val="0C7B29E0"/>
    <w:rsid w:val="0CD8398F"/>
    <w:rsid w:val="0CE560AB"/>
    <w:rsid w:val="0CF4642C"/>
    <w:rsid w:val="0D0E001F"/>
    <w:rsid w:val="0D3E2452"/>
    <w:rsid w:val="0D4002A7"/>
    <w:rsid w:val="0D4346AD"/>
    <w:rsid w:val="0D731909"/>
    <w:rsid w:val="0D7D4536"/>
    <w:rsid w:val="0DA90E87"/>
    <w:rsid w:val="0DE63E89"/>
    <w:rsid w:val="0E08031E"/>
    <w:rsid w:val="0E1529C0"/>
    <w:rsid w:val="0E1A3B33"/>
    <w:rsid w:val="0E59465B"/>
    <w:rsid w:val="0E825AFC"/>
    <w:rsid w:val="0EA12ABB"/>
    <w:rsid w:val="0ED10695"/>
    <w:rsid w:val="0EDD528C"/>
    <w:rsid w:val="0EE162D6"/>
    <w:rsid w:val="0EF25E12"/>
    <w:rsid w:val="0F0E18EA"/>
    <w:rsid w:val="0F0F5662"/>
    <w:rsid w:val="0F1669F0"/>
    <w:rsid w:val="0F240F44"/>
    <w:rsid w:val="0F3059C8"/>
    <w:rsid w:val="0F4672D5"/>
    <w:rsid w:val="0F967953"/>
    <w:rsid w:val="0F9A4F2B"/>
    <w:rsid w:val="0F9E417C"/>
    <w:rsid w:val="0FBF2BE4"/>
    <w:rsid w:val="0FDD306A"/>
    <w:rsid w:val="0FF50F4D"/>
    <w:rsid w:val="10250E97"/>
    <w:rsid w:val="10280686"/>
    <w:rsid w:val="103A226A"/>
    <w:rsid w:val="1054157E"/>
    <w:rsid w:val="10552B33"/>
    <w:rsid w:val="108B0D18"/>
    <w:rsid w:val="108E5223"/>
    <w:rsid w:val="10C36704"/>
    <w:rsid w:val="10C97D09"/>
    <w:rsid w:val="10DB3A4D"/>
    <w:rsid w:val="10DB57FB"/>
    <w:rsid w:val="10E96077"/>
    <w:rsid w:val="110610B5"/>
    <w:rsid w:val="11072A94"/>
    <w:rsid w:val="110E5BD1"/>
    <w:rsid w:val="110F7B9B"/>
    <w:rsid w:val="113F222E"/>
    <w:rsid w:val="11592BC4"/>
    <w:rsid w:val="118C4D48"/>
    <w:rsid w:val="11B147AE"/>
    <w:rsid w:val="11CE35B2"/>
    <w:rsid w:val="11E4445B"/>
    <w:rsid w:val="11E8713C"/>
    <w:rsid w:val="122604F7"/>
    <w:rsid w:val="122C4098"/>
    <w:rsid w:val="1243676B"/>
    <w:rsid w:val="12AA2AC7"/>
    <w:rsid w:val="12BB3B36"/>
    <w:rsid w:val="12C95616"/>
    <w:rsid w:val="12E344C5"/>
    <w:rsid w:val="12E656F8"/>
    <w:rsid w:val="132072DE"/>
    <w:rsid w:val="133236CD"/>
    <w:rsid w:val="134D0507"/>
    <w:rsid w:val="13581385"/>
    <w:rsid w:val="135A6D83"/>
    <w:rsid w:val="13631AD8"/>
    <w:rsid w:val="13637D2A"/>
    <w:rsid w:val="137A7DDE"/>
    <w:rsid w:val="13857CA0"/>
    <w:rsid w:val="13B862C8"/>
    <w:rsid w:val="13BB7B66"/>
    <w:rsid w:val="13C44C6D"/>
    <w:rsid w:val="13DA7FEC"/>
    <w:rsid w:val="13E850BC"/>
    <w:rsid w:val="13EB251F"/>
    <w:rsid w:val="13F7479C"/>
    <w:rsid w:val="140130E1"/>
    <w:rsid w:val="140D63BD"/>
    <w:rsid w:val="141334FE"/>
    <w:rsid w:val="143E3FE1"/>
    <w:rsid w:val="145A112D"/>
    <w:rsid w:val="14603640"/>
    <w:rsid w:val="14923D54"/>
    <w:rsid w:val="14F055F9"/>
    <w:rsid w:val="15127C5A"/>
    <w:rsid w:val="15161207"/>
    <w:rsid w:val="151614F8"/>
    <w:rsid w:val="153876C0"/>
    <w:rsid w:val="15431BC1"/>
    <w:rsid w:val="15491D19"/>
    <w:rsid w:val="157A308B"/>
    <w:rsid w:val="15997A33"/>
    <w:rsid w:val="159F14ED"/>
    <w:rsid w:val="15B14D7D"/>
    <w:rsid w:val="15B26D70"/>
    <w:rsid w:val="16322361"/>
    <w:rsid w:val="16375D0B"/>
    <w:rsid w:val="167C538B"/>
    <w:rsid w:val="16C64858"/>
    <w:rsid w:val="17872239"/>
    <w:rsid w:val="17C52D61"/>
    <w:rsid w:val="17D56877"/>
    <w:rsid w:val="17D66D1D"/>
    <w:rsid w:val="17E772F4"/>
    <w:rsid w:val="17F51899"/>
    <w:rsid w:val="17F66765"/>
    <w:rsid w:val="17FF2717"/>
    <w:rsid w:val="18502F73"/>
    <w:rsid w:val="187D56A6"/>
    <w:rsid w:val="18D0623C"/>
    <w:rsid w:val="18E15979"/>
    <w:rsid w:val="19017DC9"/>
    <w:rsid w:val="190873AA"/>
    <w:rsid w:val="190E350B"/>
    <w:rsid w:val="193058E6"/>
    <w:rsid w:val="19540841"/>
    <w:rsid w:val="1979128B"/>
    <w:rsid w:val="19831126"/>
    <w:rsid w:val="19961478"/>
    <w:rsid w:val="19964664"/>
    <w:rsid w:val="199649B5"/>
    <w:rsid w:val="19BC4FBA"/>
    <w:rsid w:val="19EE5439"/>
    <w:rsid w:val="19FB2A6A"/>
    <w:rsid w:val="1A0E09AE"/>
    <w:rsid w:val="1A5403CD"/>
    <w:rsid w:val="1A626F8D"/>
    <w:rsid w:val="1A6A3B28"/>
    <w:rsid w:val="1A8769F4"/>
    <w:rsid w:val="1AA90718"/>
    <w:rsid w:val="1AAB26E2"/>
    <w:rsid w:val="1AB175CD"/>
    <w:rsid w:val="1AB5530F"/>
    <w:rsid w:val="1AC15A62"/>
    <w:rsid w:val="1AD31A92"/>
    <w:rsid w:val="1AF424A5"/>
    <w:rsid w:val="1B0E4A1F"/>
    <w:rsid w:val="1BD2468D"/>
    <w:rsid w:val="1BE15ADE"/>
    <w:rsid w:val="1C143BB2"/>
    <w:rsid w:val="1CA4563B"/>
    <w:rsid w:val="1CAE0268"/>
    <w:rsid w:val="1CB33AD0"/>
    <w:rsid w:val="1CBD04AB"/>
    <w:rsid w:val="1D2422D8"/>
    <w:rsid w:val="1D45194B"/>
    <w:rsid w:val="1D5263F4"/>
    <w:rsid w:val="1D5E1C8E"/>
    <w:rsid w:val="1D6410D6"/>
    <w:rsid w:val="1D6B7F07"/>
    <w:rsid w:val="1D7F1C04"/>
    <w:rsid w:val="1DA31EB7"/>
    <w:rsid w:val="1DCB4E4A"/>
    <w:rsid w:val="1E0B5246"/>
    <w:rsid w:val="1E275F53"/>
    <w:rsid w:val="1E2F362A"/>
    <w:rsid w:val="1E4914A3"/>
    <w:rsid w:val="1E4E03E9"/>
    <w:rsid w:val="1E875215"/>
    <w:rsid w:val="1EB048A0"/>
    <w:rsid w:val="1EB63404"/>
    <w:rsid w:val="1EBC342E"/>
    <w:rsid w:val="1ECD3675"/>
    <w:rsid w:val="1EE066D3"/>
    <w:rsid w:val="1EF91491"/>
    <w:rsid w:val="1F1620F4"/>
    <w:rsid w:val="1F6F0182"/>
    <w:rsid w:val="1F9256D5"/>
    <w:rsid w:val="204D1910"/>
    <w:rsid w:val="205F40A2"/>
    <w:rsid w:val="206D3F96"/>
    <w:rsid w:val="20A83220"/>
    <w:rsid w:val="20B120D5"/>
    <w:rsid w:val="20D107AD"/>
    <w:rsid w:val="213571AA"/>
    <w:rsid w:val="21C4408A"/>
    <w:rsid w:val="21D8332C"/>
    <w:rsid w:val="221072CF"/>
    <w:rsid w:val="22582B2D"/>
    <w:rsid w:val="226A69DF"/>
    <w:rsid w:val="23163EBD"/>
    <w:rsid w:val="234B527A"/>
    <w:rsid w:val="236F1672"/>
    <w:rsid w:val="237D6BE6"/>
    <w:rsid w:val="23847F75"/>
    <w:rsid w:val="2398757C"/>
    <w:rsid w:val="23A37F57"/>
    <w:rsid w:val="23BD56F6"/>
    <w:rsid w:val="23F724F4"/>
    <w:rsid w:val="24267371"/>
    <w:rsid w:val="24300D5D"/>
    <w:rsid w:val="24591BA9"/>
    <w:rsid w:val="246524F6"/>
    <w:rsid w:val="24765B0F"/>
    <w:rsid w:val="24853FA4"/>
    <w:rsid w:val="24877D1C"/>
    <w:rsid w:val="24967F5F"/>
    <w:rsid w:val="24A85EE5"/>
    <w:rsid w:val="24C0322E"/>
    <w:rsid w:val="24C04A9F"/>
    <w:rsid w:val="25050C41"/>
    <w:rsid w:val="25096983"/>
    <w:rsid w:val="250E527E"/>
    <w:rsid w:val="250F1AC0"/>
    <w:rsid w:val="254554E2"/>
    <w:rsid w:val="256736AA"/>
    <w:rsid w:val="256A4F48"/>
    <w:rsid w:val="25800D26"/>
    <w:rsid w:val="259326F1"/>
    <w:rsid w:val="259B3353"/>
    <w:rsid w:val="259D531E"/>
    <w:rsid w:val="259D70CC"/>
    <w:rsid w:val="25C31B0C"/>
    <w:rsid w:val="25CF7214"/>
    <w:rsid w:val="25D00656"/>
    <w:rsid w:val="26084E8D"/>
    <w:rsid w:val="26265313"/>
    <w:rsid w:val="26376CC3"/>
    <w:rsid w:val="26586048"/>
    <w:rsid w:val="26666271"/>
    <w:rsid w:val="269E3B1C"/>
    <w:rsid w:val="26D23727"/>
    <w:rsid w:val="26DB434F"/>
    <w:rsid w:val="26F86CAF"/>
    <w:rsid w:val="274A5031"/>
    <w:rsid w:val="27606603"/>
    <w:rsid w:val="276709BA"/>
    <w:rsid w:val="27BD53E7"/>
    <w:rsid w:val="27FA25B3"/>
    <w:rsid w:val="281F28D7"/>
    <w:rsid w:val="28240EE8"/>
    <w:rsid w:val="283D06F2"/>
    <w:rsid w:val="2842347C"/>
    <w:rsid w:val="2858552C"/>
    <w:rsid w:val="28C66939"/>
    <w:rsid w:val="28D0473D"/>
    <w:rsid w:val="28F17E5A"/>
    <w:rsid w:val="293B7A49"/>
    <w:rsid w:val="29615EDC"/>
    <w:rsid w:val="2964068C"/>
    <w:rsid w:val="297E7214"/>
    <w:rsid w:val="29986528"/>
    <w:rsid w:val="29E76B67"/>
    <w:rsid w:val="29F15C38"/>
    <w:rsid w:val="2A636B36"/>
    <w:rsid w:val="2A6428AE"/>
    <w:rsid w:val="2A9210EE"/>
    <w:rsid w:val="2A952A67"/>
    <w:rsid w:val="2AD43590"/>
    <w:rsid w:val="2B8E7BE2"/>
    <w:rsid w:val="2BA94DE0"/>
    <w:rsid w:val="2BB62C95"/>
    <w:rsid w:val="2BE912BD"/>
    <w:rsid w:val="2BF51A0F"/>
    <w:rsid w:val="2C613836"/>
    <w:rsid w:val="2C73502A"/>
    <w:rsid w:val="2CB573F1"/>
    <w:rsid w:val="2D0B3B48"/>
    <w:rsid w:val="2D200D0E"/>
    <w:rsid w:val="2D40315E"/>
    <w:rsid w:val="2D574004"/>
    <w:rsid w:val="2D5C1AEB"/>
    <w:rsid w:val="2D5F58B2"/>
    <w:rsid w:val="2D88240F"/>
    <w:rsid w:val="2D8D6D6F"/>
    <w:rsid w:val="2DC071BC"/>
    <w:rsid w:val="2DCC2C44"/>
    <w:rsid w:val="2E053A60"/>
    <w:rsid w:val="2E156399"/>
    <w:rsid w:val="2E271C28"/>
    <w:rsid w:val="2E332B84"/>
    <w:rsid w:val="2E3E0F1F"/>
    <w:rsid w:val="2E56009A"/>
    <w:rsid w:val="2EB7624F"/>
    <w:rsid w:val="2EE5675B"/>
    <w:rsid w:val="2EF747A8"/>
    <w:rsid w:val="2F106B60"/>
    <w:rsid w:val="2F350375"/>
    <w:rsid w:val="2F68699C"/>
    <w:rsid w:val="2F9B3EE2"/>
    <w:rsid w:val="2FA572A9"/>
    <w:rsid w:val="2FA9730B"/>
    <w:rsid w:val="2FB318C4"/>
    <w:rsid w:val="2FF26266"/>
    <w:rsid w:val="302101D3"/>
    <w:rsid w:val="305F1B4D"/>
    <w:rsid w:val="30640F12"/>
    <w:rsid w:val="30874C00"/>
    <w:rsid w:val="30B04157"/>
    <w:rsid w:val="30DF2C8E"/>
    <w:rsid w:val="30EC0F07"/>
    <w:rsid w:val="30FC500D"/>
    <w:rsid w:val="31436D79"/>
    <w:rsid w:val="316F5BEE"/>
    <w:rsid w:val="317F1D7B"/>
    <w:rsid w:val="31815AF3"/>
    <w:rsid w:val="31857392"/>
    <w:rsid w:val="31A43590"/>
    <w:rsid w:val="31AF2660"/>
    <w:rsid w:val="320E6F7B"/>
    <w:rsid w:val="321D3A6E"/>
    <w:rsid w:val="32275287"/>
    <w:rsid w:val="326571C3"/>
    <w:rsid w:val="329D695D"/>
    <w:rsid w:val="32C959A4"/>
    <w:rsid w:val="32DD144F"/>
    <w:rsid w:val="33077D57"/>
    <w:rsid w:val="330E785B"/>
    <w:rsid w:val="33244E2D"/>
    <w:rsid w:val="33463D5A"/>
    <w:rsid w:val="33531C09"/>
    <w:rsid w:val="3353526D"/>
    <w:rsid w:val="3373432B"/>
    <w:rsid w:val="33833DA5"/>
    <w:rsid w:val="33835B53"/>
    <w:rsid w:val="33837901"/>
    <w:rsid w:val="339949EA"/>
    <w:rsid w:val="339A2E9C"/>
    <w:rsid w:val="33E02FA5"/>
    <w:rsid w:val="33FA354B"/>
    <w:rsid w:val="33FF7F7E"/>
    <w:rsid w:val="342E256A"/>
    <w:rsid w:val="343230D5"/>
    <w:rsid w:val="34637732"/>
    <w:rsid w:val="347E631A"/>
    <w:rsid w:val="349D66FB"/>
    <w:rsid w:val="349F4C0E"/>
    <w:rsid w:val="34A264AC"/>
    <w:rsid w:val="34AE6BFF"/>
    <w:rsid w:val="34D66156"/>
    <w:rsid w:val="352670DE"/>
    <w:rsid w:val="3567336A"/>
    <w:rsid w:val="358A764F"/>
    <w:rsid w:val="35956011"/>
    <w:rsid w:val="35A40002"/>
    <w:rsid w:val="35BC359E"/>
    <w:rsid w:val="35CB536F"/>
    <w:rsid w:val="360F36CE"/>
    <w:rsid w:val="361A2073"/>
    <w:rsid w:val="367222F9"/>
    <w:rsid w:val="36875FC4"/>
    <w:rsid w:val="368E75A5"/>
    <w:rsid w:val="36981915"/>
    <w:rsid w:val="36A209E6"/>
    <w:rsid w:val="36AC3225"/>
    <w:rsid w:val="36B44F33"/>
    <w:rsid w:val="36BB2D35"/>
    <w:rsid w:val="36DD557A"/>
    <w:rsid w:val="371E63D2"/>
    <w:rsid w:val="37316C88"/>
    <w:rsid w:val="37433615"/>
    <w:rsid w:val="375A6BCB"/>
    <w:rsid w:val="376B702A"/>
    <w:rsid w:val="377D1E2F"/>
    <w:rsid w:val="377E4FAF"/>
    <w:rsid w:val="37880854"/>
    <w:rsid w:val="37977E1F"/>
    <w:rsid w:val="37C36E66"/>
    <w:rsid w:val="37C52BDE"/>
    <w:rsid w:val="37F47866"/>
    <w:rsid w:val="3801798E"/>
    <w:rsid w:val="3807176E"/>
    <w:rsid w:val="382471D8"/>
    <w:rsid w:val="382673F4"/>
    <w:rsid w:val="383438BF"/>
    <w:rsid w:val="38353194"/>
    <w:rsid w:val="38361405"/>
    <w:rsid w:val="385D0006"/>
    <w:rsid w:val="38894762"/>
    <w:rsid w:val="38A327F3"/>
    <w:rsid w:val="38AA5930"/>
    <w:rsid w:val="38FE45EC"/>
    <w:rsid w:val="390E5EBF"/>
    <w:rsid w:val="394B7113"/>
    <w:rsid w:val="394B77AC"/>
    <w:rsid w:val="3956645A"/>
    <w:rsid w:val="39730417"/>
    <w:rsid w:val="39A700C1"/>
    <w:rsid w:val="39B4157B"/>
    <w:rsid w:val="39C1487F"/>
    <w:rsid w:val="39DA0497"/>
    <w:rsid w:val="3A013C75"/>
    <w:rsid w:val="3A0B68A2"/>
    <w:rsid w:val="3A287454"/>
    <w:rsid w:val="3AA54601"/>
    <w:rsid w:val="3ABE3914"/>
    <w:rsid w:val="3AC32CD9"/>
    <w:rsid w:val="3ACF5B21"/>
    <w:rsid w:val="3AD936F8"/>
    <w:rsid w:val="3AEF7F72"/>
    <w:rsid w:val="3AF872F4"/>
    <w:rsid w:val="3B3616FD"/>
    <w:rsid w:val="3B3B5970"/>
    <w:rsid w:val="3B602C1D"/>
    <w:rsid w:val="3B6B584A"/>
    <w:rsid w:val="3B714E2B"/>
    <w:rsid w:val="3BB87FA3"/>
    <w:rsid w:val="3BBF7944"/>
    <w:rsid w:val="3BD625E2"/>
    <w:rsid w:val="3BE23632"/>
    <w:rsid w:val="3BEC625F"/>
    <w:rsid w:val="3BFE2889"/>
    <w:rsid w:val="3C1C1889"/>
    <w:rsid w:val="3C237ED3"/>
    <w:rsid w:val="3C683B38"/>
    <w:rsid w:val="3C8357B7"/>
    <w:rsid w:val="3CA3291D"/>
    <w:rsid w:val="3CB23005"/>
    <w:rsid w:val="3D0D46DF"/>
    <w:rsid w:val="3D424389"/>
    <w:rsid w:val="3D4C6B2B"/>
    <w:rsid w:val="3D8D7E64"/>
    <w:rsid w:val="3DB159B2"/>
    <w:rsid w:val="3DB37034"/>
    <w:rsid w:val="3DCF6475"/>
    <w:rsid w:val="3DD35929"/>
    <w:rsid w:val="3DE418E4"/>
    <w:rsid w:val="3DEE4511"/>
    <w:rsid w:val="3E3C527C"/>
    <w:rsid w:val="3E42660A"/>
    <w:rsid w:val="3E4403FD"/>
    <w:rsid w:val="3E7569E0"/>
    <w:rsid w:val="3E833AAE"/>
    <w:rsid w:val="3ECB6600"/>
    <w:rsid w:val="3F0F0BE2"/>
    <w:rsid w:val="3F2D72BA"/>
    <w:rsid w:val="3F5C2009"/>
    <w:rsid w:val="3F7A2278"/>
    <w:rsid w:val="3FA0183A"/>
    <w:rsid w:val="3FE108E1"/>
    <w:rsid w:val="3FE94F8F"/>
    <w:rsid w:val="40583EC3"/>
    <w:rsid w:val="406E36E7"/>
    <w:rsid w:val="40735DCA"/>
    <w:rsid w:val="409C63DB"/>
    <w:rsid w:val="40B437EF"/>
    <w:rsid w:val="40C94DC1"/>
    <w:rsid w:val="40F417C2"/>
    <w:rsid w:val="41390199"/>
    <w:rsid w:val="414F3F68"/>
    <w:rsid w:val="417B60BB"/>
    <w:rsid w:val="41894C7C"/>
    <w:rsid w:val="418D4040"/>
    <w:rsid w:val="419B4F4A"/>
    <w:rsid w:val="419D183C"/>
    <w:rsid w:val="41A710D6"/>
    <w:rsid w:val="41BA32FC"/>
    <w:rsid w:val="41D37CA5"/>
    <w:rsid w:val="41D50DE0"/>
    <w:rsid w:val="42114C71"/>
    <w:rsid w:val="421F2EEA"/>
    <w:rsid w:val="42552DB0"/>
    <w:rsid w:val="42554B5E"/>
    <w:rsid w:val="426B31A7"/>
    <w:rsid w:val="4282777F"/>
    <w:rsid w:val="42AE30DE"/>
    <w:rsid w:val="42E61C5A"/>
    <w:rsid w:val="42F4401C"/>
    <w:rsid w:val="43107693"/>
    <w:rsid w:val="43362BE2"/>
    <w:rsid w:val="43A318F9"/>
    <w:rsid w:val="43AD4526"/>
    <w:rsid w:val="43B20F27"/>
    <w:rsid w:val="43CD4BC8"/>
    <w:rsid w:val="43D52970"/>
    <w:rsid w:val="43DF5027"/>
    <w:rsid w:val="43E72D87"/>
    <w:rsid w:val="44006D4C"/>
    <w:rsid w:val="44957494"/>
    <w:rsid w:val="4504461A"/>
    <w:rsid w:val="455B692F"/>
    <w:rsid w:val="45637592"/>
    <w:rsid w:val="45800144"/>
    <w:rsid w:val="45BE4556"/>
    <w:rsid w:val="45C57503"/>
    <w:rsid w:val="45E16709"/>
    <w:rsid w:val="45E41C2D"/>
    <w:rsid w:val="45F36B68"/>
    <w:rsid w:val="462C5BD6"/>
    <w:rsid w:val="46342CDD"/>
    <w:rsid w:val="463A3CB6"/>
    <w:rsid w:val="46845A12"/>
    <w:rsid w:val="46AE0CE1"/>
    <w:rsid w:val="46E91D19"/>
    <w:rsid w:val="46FD7572"/>
    <w:rsid w:val="47067DB5"/>
    <w:rsid w:val="470E352E"/>
    <w:rsid w:val="471C20EE"/>
    <w:rsid w:val="472B2331"/>
    <w:rsid w:val="47794E4B"/>
    <w:rsid w:val="47906638"/>
    <w:rsid w:val="47A923AE"/>
    <w:rsid w:val="480D3197"/>
    <w:rsid w:val="482379D2"/>
    <w:rsid w:val="48362D3C"/>
    <w:rsid w:val="483F42E6"/>
    <w:rsid w:val="48482A6F"/>
    <w:rsid w:val="486D24D6"/>
    <w:rsid w:val="48C26CC5"/>
    <w:rsid w:val="48C6189A"/>
    <w:rsid w:val="49492F43"/>
    <w:rsid w:val="495D63C9"/>
    <w:rsid w:val="49847CA8"/>
    <w:rsid w:val="49860758"/>
    <w:rsid w:val="499A3064"/>
    <w:rsid w:val="49B02FC2"/>
    <w:rsid w:val="49B77EAC"/>
    <w:rsid w:val="4A03796F"/>
    <w:rsid w:val="4A286FFC"/>
    <w:rsid w:val="4A3E412A"/>
    <w:rsid w:val="4A744E94"/>
    <w:rsid w:val="4A7A7858"/>
    <w:rsid w:val="4A7D2EA4"/>
    <w:rsid w:val="4A875AD1"/>
    <w:rsid w:val="4A914BA1"/>
    <w:rsid w:val="4AA11831"/>
    <w:rsid w:val="4AB115B3"/>
    <w:rsid w:val="4AB50890"/>
    <w:rsid w:val="4ACB00B3"/>
    <w:rsid w:val="4AD16F08"/>
    <w:rsid w:val="4AD54A8E"/>
    <w:rsid w:val="4ADA6548"/>
    <w:rsid w:val="4AEE78FE"/>
    <w:rsid w:val="4B2D4F13"/>
    <w:rsid w:val="4B4B4D50"/>
    <w:rsid w:val="4B7D6ED4"/>
    <w:rsid w:val="4B97547A"/>
    <w:rsid w:val="4BC4020E"/>
    <w:rsid w:val="4C15710C"/>
    <w:rsid w:val="4C171438"/>
    <w:rsid w:val="4C43011D"/>
    <w:rsid w:val="4C681932"/>
    <w:rsid w:val="4CA02E3A"/>
    <w:rsid w:val="4CAC181F"/>
    <w:rsid w:val="4CB9218D"/>
    <w:rsid w:val="4CC065C4"/>
    <w:rsid w:val="4CEA0599"/>
    <w:rsid w:val="4D1A2C2C"/>
    <w:rsid w:val="4D1B12AE"/>
    <w:rsid w:val="4D3D2DBF"/>
    <w:rsid w:val="4D41465D"/>
    <w:rsid w:val="4D4D3040"/>
    <w:rsid w:val="4D583754"/>
    <w:rsid w:val="4D66647C"/>
    <w:rsid w:val="4D783AD7"/>
    <w:rsid w:val="4DBE3EFF"/>
    <w:rsid w:val="4DC808DA"/>
    <w:rsid w:val="4DD3727F"/>
    <w:rsid w:val="4DF03547"/>
    <w:rsid w:val="4E0C78BB"/>
    <w:rsid w:val="4E250842"/>
    <w:rsid w:val="4E504147"/>
    <w:rsid w:val="4E5B34FC"/>
    <w:rsid w:val="4EE647F9"/>
    <w:rsid w:val="4F3124AF"/>
    <w:rsid w:val="4F3A5808"/>
    <w:rsid w:val="4F502F14"/>
    <w:rsid w:val="4F743640"/>
    <w:rsid w:val="4F81588D"/>
    <w:rsid w:val="4F93316A"/>
    <w:rsid w:val="4FA71FD9"/>
    <w:rsid w:val="4FA979F0"/>
    <w:rsid w:val="4FC155E1"/>
    <w:rsid w:val="4FC64CF5"/>
    <w:rsid w:val="4FE319FB"/>
    <w:rsid w:val="502F2E92"/>
    <w:rsid w:val="50334005"/>
    <w:rsid w:val="50342E8B"/>
    <w:rsid w:val="50371D47"/>
    <w:rsid w:val="50383FFA"/>
    <w:rsid w:val="504923CA"/>
    <w:rsid w:val="504D156B"/>
    <w:rsid w:val="507624DE"/>
    <w:rsid w:val="508008FC"/>
    <w:rsid w:val="50827466"/>
    <w:rsid w:val="50A849F3"/>
    <w:rsid w:val="50BC3FFA"/>
    <w:rsid w:val="50EF2622"/>
    <w:rsid w:val="50F307BD"/>
    <w:rsid w:val="51204589"/>
    <w:rsid w:val="51450494"/>
    <w:rsid w:val="51606891"/>
    <w:rsid w:val="51C671F0"/>
    <w:rsid w:val="5201260D"/>
    <w:rsid w:val="521A547C"/>
    <w:rsid w:val="522D1654"/>
    <w:rsid w:val="522E717A"/>
    <w:rsid w:val="52350508"/>
    <w:rsid w:val="523D116B"/>
    <w:rsid w:val="5248023B"/>
    <w:rsid w:val="526F3A1A"/>
    <w:rsid w:val="529120DA"/>
    <w:rsid w:val="52B70F1D"/>
    <w:rsid w:val="52C81652"/>
    <w:rsid w:val="52EB0BC7"/>
    <w:rsid w:val="531620E8"/>
    <w:rsid w:val="533407C0"/>
    <w:rsid w:val="5338205E"/>
    <w:rsid w:val="534C78B7"/>
    <w:rsid w:val="536C30EB"/>
    <w:rsid w:val="53734875"/>
    <w:rsid w:val="53BF452D"/>
    <w:rsid w:val="53D47726"/>
    <w:rsid w:val="53FF2B7C"/>
    <w:rsid w:val="541C437E"/>
    <w:rsid w:val="54414F42"/>
    <w:rsid w:val="54A0140A"/>
    <w:rsid w:val="54AF6350"/>
    <w:rsid w:val="54B24092"/>
    <w:rsid w:val="54BF39AA"/>
    <w:rsid w:val="54DC110F"/>
    <w:rsid w:val="54FC70BB"/>
    <w:rsid w:val="550A5C7C"/>
    <w:rsid w:val="55180399"/>
    <w:rsid w:val="55357DC1"/>
    <w:rsid w:val="55393E6B"/>
    <w:rsid w:val="553B7BE4"/>
    <w:rsid w:val="55583898"/>
    <w:rsid w:val="5560764A"/>
    <w:rsid w:val="5563174F"/>
    <w:rsid w:val="55757355"/>
    <w:rsid w:val="55B654BC"/>
    <w:rsid w:val="55C470EB"/>
    <w:rsid w:val="5640122A"/>
    <w:rsid w:val="564439B4"/>
    <w:rsid w:val="56731CF1"/>
    <w:rsid w:val="56811F6E"/>
    <w:rsid w:val="568D48D7"/>
    <w:rsid w:val="56DE139F"/>
    <w:rsid w:val="56E0461B"/>
    <w:rsid w:val="56F57450"/>
    <w:rsid w:val="570C319C"/>
    <w:rsid w:val="57315742"/>
    <w:rsid w:val="575F4080"/>
    <w:rsid w:val="578364FC"/>
    <w:rsid w:val="578A6709"/>
    <w:rsid w:val="57AE004D"/>
    <w:rsid w:val="57E00F16"/>
    <w:rsid w:val="57E44562"/>
    <w:rsid w:val="57F21F2F"/>
    <w:rsid w:val="582726A1"/>
    <w:rsid w:val="5866141B"/>
    <w:rsid w:val="58711B6E"/>
    <w:rsid w:val="58CD149A"/>
    <w:rsid w:val="58FC58DC"/>
    <w:rsid w:val="59064FCC"/>
    <w:rsid w:val="59352B9C"/>
    <w:rsid w:val="5954396A"/>
    <w:rsid w:val="5975743C"/>
    <w:rsid w:val="59875AED"/>
    <w:rsid w:val="59A246D5"/>
    <w:rsid w:val="59D70CFF"/>
    <w:rsid w:val="59DE4FE1"/>
    <w:rsid w:val="59F6057D"/>
    <w:rsid w:val="59FE5684"/>
    <w:rsid w:val="5A3E7F6B"/>
    <w:rsid w:val="5A405C9C"/>
    <w:rsid w:val="5A957D96"/>
    <w:rsid w:val="5A9C5B9C"/>
    <w:rsid w:val="5AB50438"/>
    <w:rsid w:val="5AB741B0"/>
    <w:rsid w:val="5AF076C2"/>
    <w:rsid w:val="5B0B0443"/>
    <w:rsid w:val="5B2B06FA"/>
    <w:rsid w:val="5B4D68C3"/>
    <w:rsid w:val="5B637E94"/>
    <w:rsid w:val="5B8130EC"/>
    <w:rsid w:val="5BA04C44"/>
    <w:rsid w:val="5BDE69E2"/>
    <w:rsid w:val="5C0A6B94"/>
    <w:rsid w:val="5C321615"/>
    <w:rsid w:val="5C5450F5"/>
    <w:rsid w:val="5C5D2B35"/>
    <w:rsid w:val="5C5E514A"/>
    <w:rsid w:val="5C7165E1"/>
    <w:rsid w:val="5C7B2FBB"/>
    <w:rsid w:val="5C8B5610"/>
    <w:rsid w:val="5C95407D"/>
    <w:rsid w:val="5C97682F"/>
    <w:rsid w:val="5C9F473D"/>
    <w:rsid w:val="5D236733"/>
    <w:rsid w:val="5D374431"/>
    <w:rsid w:val="5D4E2409"/>
    <w:rsid w:val="5D6B1282"/>
    <w:rsid w:val="5D7D2362"/>
    <w:rsid w:val="5D852344"/>
    <w:rsid w:val="5D8D2FA6"/>
    <w:rsid w:val="5DB5461A"/>
    <w:rsid w:val="5DCA244C"/>
    <w:rsid w:val="5DCF13C6"/>
    <w:rsid w:val="5DEB5F1F"/>
    <w:rsid w:val="5DFD637E"/>
    <w:rsid w:val="5E076B09"/>
    <w:rsid w:val="5E127950"/>
    <w:rsid w:val="5E5341F0"/>
    <w:rsid w:val="5E7D74BF"/>
    <w:rsid w:val="5E84084D"/>
    <w:rsid w:val="5E894DD1"/>
    <w:rsid w:val="5E8C5680"/>
    <w:rsid w:val="5EBF76EC"/>
    <w:rsid w:val="5EE4309A"/>
    <w:rsid w:val="5EFD04E4"/>
    <w:rsid w:val="5F313E05"/>
    <w:rsid w:val="5F4E49B7"/>
    <w:rsid w:val="5F5E1D1B"/>
    <w:rsid w:val="5F7F2DC3"/>
    <w:rsid w:val="5F9A19AB"/>
    <w:rsid w:val="5FD96977"/>
    <w:rsid w:val="5FEF7F48"/>
    <w:rsid w:val="60087027"/>
    <w:rsid w:val="600D4872"/>
    <w:rsid w:val="60365B77"/>
    <w:rsid w:val="60795A64"/>
    <w:rsid w:val="60BF5B6D"/>
    <w:rsid w:val="60CC64DC"/>
    <w:rsid w:val="60CE320C"/>
    <w:rsid w:val="60E21390"/>
    <w:rsid w:val="60EE6452"/>
    <w:rsid w:val="60F17CF0"/>
    <w:rsid w:val="6118393C"/>
    <w:rsid w:val="611D2893"/>
    <w:rsid w:val="61280ADF"/>
    <w:rsid w:val="612B3202"/>
    <w:rsid w:val="613E0E81"/>
    <w:rsid w:val="615D5386"/>
    <w:rsid w:val="6162299C"/>
    <w:rsid w:val="6172103C"/>
    <w:rsid w:val="6199024D"/>
    <w:rsid w:val="61DC62AA"/>
    <w:rsid w:val="61EB473F"/>
    <w:rsid w:val="61EC3CCE"/>
    <w:rsid w:val="61ED04B8"/>
    <w:rsid w:val="620D0B5A"/>
    <w:rsid w:val="620E0F29"/>
    <w:rsid w:val="62315E81"/>
    <w:rsid w:val="62426A55"/>
    <w:rsid w:val="62516C98"/>
    <w:rsid w:val="62BD2580"/>
    <w:rsid w:val="62E23D94"/>
    <w:rsid w:val="62FD472A"/>
    <w:rsid w:val="63275C4B"/>
    <w:rsid w:val="632F68AE"/>
    <w:rsid w:val="63312626"/>
    <w:rsid w:val="63365E8E"/>
    <w:rsid w:val="633A772C"/>
    <w:rsid w:val="638E5CCA"/>
    <w:rsid w:val="63CC234F"/>
    <w:rsid w:val="64065861"/>
    <w:rsid w:val="64306D81"/>
    <w:rsid w:val="6431668F"/>
    <w:rsid w:val="644261AC"/>
    <w:rsid w:val="646A1A1F"/>
    <w:rsid w:val="646C76AF"/>
    <w:rsid w:val="64773D90"/>
    <w:rsid w:val="649015CE"/>
    <w:rsid w:val="649E6CF3"/>
    <w:rsid w:val="64AD3F2E"/>
    <w:rsid w:val="64B67287"/>
    <w:rsid w:val="64BF0AAE"/>
    <w:rsid w:val="65136487"/>
    <w:rsid w:val="6522491C"/>
    <w:rsid w:val="652F0DE7"/>
    <w:rsid w:val="65424FBE"/>
    <w:rsid w:val="654F4FE5"/>
    <w:rsid w:val="655B6C5C"/>
    <w:rsid w:val="65E6594A"/>
    <w:rsid w:val="662166F1"/>
    <w:rsid w:val="6632402C"/>
    <w:rsid w:val="664124FD"/>
    <w:rsid w:val="664847F4"/>
    <w:rsid w:val="66550D36"/>
    <w:rsid w:val="66733C4B"/>
    <w:rsid w:val="669435F8"/>
    <w:rsid w:val="66A852F5"/>
    <w:rsid w:val="66B5531C"/>
    <w:rsid w:val="66F422E8"/>
    <w:rsid w:val="670F53EE"/>
    <w:rsid w:val="672D1356"/>
    <w:rsid w:val="67A05FCC"/>
    <w:rsid w:val="67AC4971"/>
    <w:rsid w:val="67BC5ABE"/>
    <w:rsid w:val="67C74BCE"/>
    <w:rsid w:val="67E23D59"/>
    <w:rsid w:val="67EE4F89"/>
    <w:rsid w:val="682D3D04"/>
    <w:rsid w:val="686D2352"/>
    <w:rsid w:val="68975621"/>
    <w:rsid w:val="68AB69D7"/>
    <w:rsid w:val="68AC4BEE"/>
    <w:rsid w:val="68D86EC4"/>
    <w:rsid w:val="69020CEC"/>
    <w:rsid w:val="69110F2F"/>
    <w:rsid w:val="692F13B6"/>
    <w:rsid w:val="69B12712"/>
    <w:rsid w:val="69BE49D5"/>
    <w:rsid w:val="69DC778F"/>
    <w:rsid w:val="6A2C317F"/>
    <w:rsid w:val="6A2C46EC"/>
    <w:rsid w:val="6A444E0E"/>
    <w:rsid w:val="6A4A7CC7"/>
    <w:rsid w:val="6A5512F0"/>
    <w:rsid w:val="6B014FD4"/>
    <w:rsid w:val="6B1B7E43"/>
    <w:rsid w:val="6B1E7934"/>
    <w:rsid w:val="6B2111D2"/>
    <w:rsid w:val="6B32440D"/>
    <w:rsid w:val="6B4B624F"/>
    <w:rsid w:val="6B543355"/>
    <w:rsid w:val="6B555ED8"/>
    <w:rsid w:val="6B6932A5"/>
    <w:rsid w:val="6B6E7A91"/>
    <w:rsid w:val="6B712159"/>
    <w:rsid w:val="6B7D0AFE"/>
    <w:rsid w:val="6B945E48"/>
    <w:rsid w:val="6B96396E"/>
    <w:rsid w:val="6BAE0CB8"/>
    <w:rsid w:val="6BC57184"/>
    <w:rsid w:val="6BDA5F51"/>
    <w:rsid w:val="6C12603B"/>
    <w:rsid w:val="6C3C256B"/>
    <w:rsid w:val="6C572C36"/>
    <w:rsid w:val="6C653CC9"/>
    <w:rsid w:val="6C691A23"/>
    <w:rsid w:val="6CA442B6"/>
    <w:rsid w:val="6CB84EC0"/>
    <w:rsid w:val="6CDE3891"/>
    <w:rsid w:val="6CE95D1F"/>
    <w:rsid w:val="6CEB5F3B"/>
    <w:rsid w:val="6CF50B68"/>
    <w:rsid w:val="6CF76D6D"/>
    <w:rsid w:val="6CFC3CA5"/>
    <w:rsid w:val="6D1014FE"/>
    <w:rsid w:val="6D505D9E"/>
    <w:rsid w:val="6D635AD2"/>
    <w:rsid w:val="6D6364E2"/>
    <w:rsid w:val="6D6B618B"/>
    <w:rsid w:val="6DA34120"/>
    <w:rsid w:val="6DB1683D"/>
    <w:rsid w:val="6DC5678C"/>
    <w:rsid w:val="6DC76132"/>
    <w:rsid w:val="6DF37C67"/>
    <w:rsid w:val="6DF64B98"/>
    <w:rsid w:val="6DFE57FA"/>
    <w:rsid w:val="6E107A5C"/>
    <w:rsid w:val="6E33606E"/>
    <w:rsid w:val="6E38767F"/>
    <w:rsid w:val="6E3F52F6"/>
    <w:rsid w:val="6E5D0773"/>
    <w:rsid w:val="6E8A131C"/>
    <w:rsid w:val="6E9E4A7A"/>
    <w:rsid w:val="6EB1677B"/>
    <w:rsid w:val="6EB54E65"/>
    <w:rsid w:val="6ED053E9"/>
    <w:rsid w:val="6ED76777"/>
    <w:rsid w:val="6EE64C0C"/>
    <w:rsid w:val="6EFE7277"/>
    <w:rsid w:val="6F2A4AF9"/>
    <w:rsid w:val="6F327E52"/>
    <w:rsid w:val="6F4F0F86"/>
    <w:rsid w:val="6F6E5AC9"/>
    <w:rsid w:val="6F9738EA"/>
    <w:rsid w:val="6FAB550E"/>
    <w:rsid w:val="6FF33B60"/>
    <w:rsid w:val="70082960"/>
    <w:rsid w:val="700845AC"/>
    <w:rsid w:val="704C2D64"/>
    <w:rsid w:val="706D4A75"/>
    <w:rsid w:val="709F4D0D"/>
    <w:rsid w:val="70A408DB"/>
    <w:rsid w:val="70A628A5"/>
    <w:rsid w:val="71031AA6"/>
    <w:rsid w:val="71181281"/>
    <w:rsid w:val="71265794"/>
    <w:rsid w:val="715E0A8A"/>
    <w:rsid w:val="7164006A"/>
    <w:rsid w:val="71816E6E"/>
    <w:rsid w:val="718320B3"/>
    <w:rsid w:val="718C1A9B"/>
    <w:rsid w:val="71A57CB7"/>
    <w:rsid w:val="71B52674"/>
    <w:rsid w:val="71D60F68"/>
    <w:rsid w:val="71DC4FDF"/>
    <w:rsid w:val="720D425E"/>
    <w:rsid w:val="72221C2A"/>
    <w:rsid w:val="72283174"/>
    <w:rsid w:val="72545758"/>
    <w:rsid w:val="725D6F93"/>
    <w:rsid w:val="726C367A"/>
    <w:rsid w:val="727A5D97"/>
    <w:rsid w:val="72834520"/>
    <w:rsid w:val="72A81D77"/>
    <w:rsid w:val="72AA009C"/>
    <w:rsid w:val="72BB1F0C"/>
    <w:rsid w:val="72F0605A"/>
    <w:rsid w:val="730F7282"/>
    <w:rsid w:val="731C1C42"/>
    <w:rsid w:val="7327134F"/>
    <w:rsid w:val="732D288E"/>
    <w:rsid w:val="732F4E6A"/>
    <w:rsid w:val="735A7AC2"/>
    <w:rsid w:val="736E6642"/>
    <w:rsid w:val="73734595"/>
    <w:rsid w:val="73A142CE"/>
    <w:rsid w:val="73EF3923"/>
    <w:rsid w:val="73EF4563"/>
    <w:rsid w:val="73FE47A6"/>
    <w:rsid w:val="7420717C"/>
    <w:rsid w:val="745368A0"/>
    <w:rsid w:val="747F5536"/>
    <w:rsid w:val="74A52E74"/>
    <w:rsid w:val="74DC07ED"/>
    <w:rsid w:val="750C6A4F"/>
    <w:rsid w:val="75181898"/>
    <w:rsid w:val="752704E9"/>
    <w:rsid w:val="75842A89"/>
    <w:rsid w:val="75C17839"/>
    <w:rsid w:val="7625426C"/>
    <w:rsid w:val="76361FD5"/>
    <w:rsid w:val="76813BAB"/>
    <w:rsid w:val="768E0063"/>
    <w:rsid w:val="768E5FD7"/>
    <w:rsid w:val="76944F4E"/>
    <w:rsid w:val="76B64EC4"/>
    <w:rsid w:val="76D37824"/>
    <w:rsid w:val="76EA4690"/>
    <w:rsid w:val="76EC6B38"/>
    <w:rsid w:val="770B16B4"/>
    <w:rsid w:val="77261200"/>
    <w:rsid w:val="777B71AE"/>
    <w:rsid w:val="778F6543"/>
    <w:rsid w:val="77903967"/>
    <w:rsid w:val="779C40BA"/>
    <w:rsid w:val="77A96605"/>
    <w:rsid w:val="77AE59CD"/>
    <w:rsid w:val="77B2190E"/>
    <w:rsid w:val="77B85277"/>
    <w:rsid w:val="77D870BC"/>
    <w:rsid w:val="77E51F05"/>
    <w:rsid w:val="780037E6"/>
    <w:rsid w:val="78034139"/>
    <w:rsid w:val="782C2B80"/>
    <w:rsid w:val="783A477B"/>
    <w:rsid w:val="78672E77"/>
    <w:rsid w:val="78764F7E"/>
    <w:rsid w:val="7880578A"/>
    <w:rsid w:val="78986F77"/>
    <w:rsid w:val="78A70F09"/>
    <w:rsid w:val="78B43C7F"/>
    <w:rsid w:val="78CA2EA9"/>
    <w:rsid w:val="78CF226D"/>
    <w:rsid w:val="78D930EC"/>
    <w:rsid w:val="78DF4BA6"/>
    <w:rsid w:val="78F46178"/>
    <w:rsid w:val="790939D1"/>
    <w:rsid w:val="79130020"/>
    <w:rsid w:val="79197366"/>
    <w:rsid w:val="791F54A6"/>
    <w:rsid w:val="79251843"/>
    <w:rsid w:val="792C3B64"/>
    <w:rsid w:val="792F0F5E"/>
    <w:rsid w:val="793D18CD"/>
    <w:rsid w:val="793F5645"/>
    <w:rsid w:val="79607369"/>
    <w:rsid w:val="797D2716"/>
    <w:rsid w:val="79A61220"/>
    <w:rsid w:val="79B54D81"/>
    <w:rsid w:val="79E104AA"/>
    <w:rsid w:val="79E87A8A"/>
    <w:rsid w:val="79FC52E4"/>
    <w:rsid w:val="7A1563A6"/>
    <w:rsid w:val="7A291E51"/>
    <w:rsid w:val="7A6F3D08"/>
    <w:rsid w:val="7A721A4A"/>
    <w:rsid w:val="7A7A445B"/>
    <w:rsid w:val="7A8C48BA"/>
    <w:rsid w:val="7A9B2D4F"/>
    <w:rsid w:val="7AA53BCD"/>
    <w:rsid w:val="7ABC5AFF"/>
    <w:rsid w:val="7AD8355D"/>
    <w:rsid w:val="7AE03DFA"/>
    <w:rsid w:val="7B18614D"/>
    <w:rsid w:val="7B1D7C08"/>
    <w:rsid w:val="7B624D02"/>
    <w:rsid w:val="7B8E4662"/>
    <w:rsid w:val="7B9F3EA8"/>
    <w:rsid w:val="7BA14395"/>
    <w:rsid w:val="7C105077"/>
    <w:rsid w:val="7C282F2D"/>
    <w:rsid w:val="7C5B09E8"/>
    <w:rsid w:val="7C8B0BA1"/>
    <w:rsid w:val="7CA12062"/>
    <w:rsid w:val="7CAC1243"/>
    <w:rsid w:val="7CE2133A"/>
    <w:rsid w:val="7CFC200F"/>
    <w:rsid w:val="7D032E2D"/>
    <w:rsid w:val="7D2D1C58"/>
    <w:rsid w:val="7D407BDD"/>
    <w:rsid w:val="7D64616F"/>
    <w:rsid w:val="7D871368"/>
    <w:rsid w:val="7DBB7264"/>
    <w:rsid w:val="7DEA28D0"/>
    <w:rsid w:val="7E33504C"/>
    <w:rsid w:val="7E4049E8"/>
    <w:rsid w:val="7E4534BC"/>
    <w:rsid w:val="7E4E1E86"/>
    <w:rsid w:val="7E637DC9"/>
    <w:rsid w:val="7E755EA0"/>
    <w:rsid w:val="7E891110"/>
    <w:rsid w:val="7E8D2FC0"/>
    <w:rsid w:val="7E9A331D"/>
    <w:rsid w:val="7EA67F14"/>
    <w:rsid w:val="7ED20D09"/>
    <w:rsid w:val="7ED54355"/>
    <w:rsid w:val="7ED82CDA"/>
    <w:rsid w:val="7F183AC4"/>
    <w:rsid w:val="7F376DBE"/>
    <w:rsid w:val="7F3E014D"/>
    <w:rsid w:val="7F3F1F14"/>
    <w:rsid w:val="7F475253"/>
    <w:rsid w:val="7FA206DC"/>
    <w:rsid w:val="7FB1091F"/>
    <w:rsid w:val="7FBF303C"/>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A9D27CC-0FBA-4813-BB0B-ACA05557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autoRedefine/>
    <w:uiPriority w:val="9"/>
    <w:qFormat/>
    <w:pPr>
      <w:keepNext/>
      <w:keepLines/>
      <w:spacing w:line="580" w:lineRule="exact"/>
      <w:ind w:firstLineChars="200" w:firstLine="880"/>
      <w:outlineLvl w:val="0"/>
    </w:pPr>
    <w:rPr>
      <w:rFonts w:eastAsia="黑体"/>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autoRedefine/>
    <w:uiPriority w:val="99"/>
    <w:semiHidden/>
    <w:unhideWhenUsed/>
    <w:qFormat/>
    <w:rPr>
      <w:sz w:val="18"/>
      <w:szCs w:val="18"/>
    </w:rPr>
  </w:style>
  <w:style w:type="paragraph" w:styleId="a4">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5">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autoRedefine/>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Pr>
      <w:b/>
    </w:rPr>
  </w:style>
  <w:style w:type="character" w:styleId="a9">
    <w:name w:val="page number"/>
    <w:basedOn w:val="a0"/>
    <w:qFormat/>
  </w:style>
  <w:style w:type="character" w:styleId="aa">
    <w:name w:val="Hyperlink"/>
    <w:basedOn w:val="a0"/>
    <w:autoRedefine/>
    <w:uiPriority w:val="99"/>
    <w:unhideWhenUsed/>
    <w:qFormat/>
    <w:rPr>
      <w:color w:val="0000FF" w:themeColor="hyperlink"/>
      <w:u w:val="single"/>
    </w:rPr>
  </w:style>
  <w:style w:type="character" w:customStyle="1" w:styleId="Char1">
    <w:name w:val="页眉 Char"/>
    <w:basedOn w:val="a0"/>
    <w:link w:val="a5"/>
    <w:autoRedefine/>
    <w:uiPriority w:val="99"/>
    <w:qFormat/>
    <w:rPr>
      <w:sz w:val="18"/>
      <w:szCs w:val="18"/>
    </w:rPr>
  </w:style>
  <w:style w:type="character" w:customStyle="1" w:styleId="Char0">
    <w:name w:val="页脚 Char"/>
    <w:basedOn w:val="a0"/>
    <w:link w:val="a4"/>
    <w:autoRedefine/>
    <w:uiPriority w:val="99"/>
    <w:qFormat/>
    <w:rPr>
      <w:sz w:val="18"/>
      <w:szCs w:val="18"/>
    </w:rPr>
  </w:style>
  <w:style w:type="paragraph" w:styleId="ab">
    <w:name w:val="List Paragraph"/>
    <w:basedOn w:val="a"/>
    <w:autoRedefine/>
    <w:uiPriority w:val="34"/>
    <w:qFormat/>
    <w:pPr>
      <w:ind w:firstLineChars="200" w:firstLine="420"/>
    </w:pPr>
  </w:style>
  <w:style w:type="character" w:customStyle="1" w:styleId="Char">
    <w:name w:val="批注框文本 Char"/>
    <w:basedOn w:val="a0"/>
    <w:link w:val="a3"/>
    <w:autoRedefine/>
    <w:uiPriority w:val="99"/>
    <w:semiHidden/>
    <w:qFormat/>
    <w:rPr>
      <w:sz w:val="18"/>
      <w:szCs w:val="18"/>
    </w:rPr>
  </w:style>
  <w:style w:type="character" w:customStyle="1" w:styleId="10">
    <w:name w:val="未处理的提及1"/>
    <w:basedOn w:val="a0"/>
    <w:uiPriority w:val="99"/>
    <w:semiHidden/>
    <w:unhideWhenUsed/>
    <w:qFormat/>
    <w:rPr>
      <w:color w:val="605E5C"/>
      <w:shd w:val="clear" w:color="auto" w:fill="E1DFDD"/>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font21">
    <w:name w:val="font21"/>
    <w:basedOn w:val="a0"/>
    <w:qFormat/>
    <w:rPr>
      <w:rFonts w:ascii="方正仿宋_GBK" w:eastAsia="方正仿宋_GBK" w:hAnsi="方正仿宋_GBK" w:cs="方正仿宋_GBK"/>
      <w:color w:val="000000"/>
      <w:sz w:val="24"/>
      <w:szCs w:val="24"/>
      <w:u w:val="none"/>
    </w:rPr>
  </w:style>
  <w:style w:type="character" w:customStyle="1" w:styleId="font11">
    <w:name w:val="font11"/>
    <w:basedOn w:val="a0"/>
    <w:autoRedefine/>
    <w:qFormat/>
    <w:rPr>
      <w:rFonts w:ascii="Times New Roman" w:hAnsi="Times New Roman" w:cs="Times New Roman" w:hint="default"/>
      <w:color w:val="000000"/>
      <w:sz w:val="24"/>
      <w:szCs w:val="24"/>
      <w:u w:val="none"/>
    </w:rPr>
  </w:style>
  <w:style w:type="character" w:customStyle="1" w:styleId="font61">
    <w:name w:val="font61"/>
    <w:basedOn w:val="a0"/>
    <w:qFormat/>
    <w:rPr>
      <w:rFonts w:ascii="方正黑体_GBK" w:eastAsia="方正黑体_GBK" w:hAnsi="方正黑体_GBK" w:cs="方正黑体_GBK"/>
      <w:color w:val="000000"/>
      <w:sz w:val="24"/>
      <w:szCs w:val="24"/>
      <w:u w:val="none"/>
    </w:rPr>
  </w:style>
  <w:style w:type="character" w:customStyle="1" w:styleId="font151">
    <w:name w:val="font151"/>
    <w:basedOn w:val="a0"/>
    <w:qFormat/>
    <w:rPr>
      <w:rFonts w:ascii="黑体" w:eastAsia="黑体" w:hAnsi="宋体" w:cs="黑体"/>
      <w:color w:val="000000"/>
      <w:sz w:val="22"/>
      <w:szCs w:val="22"/>
      <w:u w:val="none"/>
    </w:rPr>
  </w:style>
  <w:style w:type="character" w:customStyle="1" w:styleId="font71">
    <w:name w:val="font71"/>
    <w:basedOn w:val="a0"/>
    <w:qFormat/>
    <w:rPr>
      <w:rFonts w:ascii="方正仿宋_GBK" w:eastAsia="方正仿宋_GBK" w:hAnsi="方正仿宋_GBK" w:cs="方正仿宋_GBK" w:hint="eastAsia"/>
      <w:color w:val="000000"/>
      <w:sz w:val="24"/>
      <w:szCs w:val="24"/>
      <w:u w:val="none"/>
    </w:rPr>
  </w:style>
  <w:style w:type="character" w:customStyle="1" w:styleId="font81">
    <w:name w:val="font81"/>
    <w:basedOn w:val="a0"/>
    <w:qFormat/>
    <w:rPr>
      <w:rFonts w:ascii="方正仿宋_GBK" w:eastAsia="方正仿宋_GBK" w:hAnsi="方正仿宋_GBK" w:cs="方正仿宋_GBK" w:hint="eastAsia"/>
      <w:color w:val="000000"/>
      <w:sz w:val="24"/>
      <w:szCs w:val="24"/>
      <w:u w:val="none"/>
    </w:rPr>
  </w:style>
  <w:style w:type="character" w:customStyle="1" w:styleId="font91">
    <w:name w:val="font91"/>
    <w:basedOn w:val="a0"/>
    <w:qFormat/>
    <w:rPr>
      <w:rFonts w:ascii="Times New Roman" w:hAnsi="Times New Roman" w:cs="Times New Roman" w:hint="default"/>
      <w:color w:val="000000"/>
      <w:sz w:val="24"/>
      <w:szCs w:val="24"/>
      <w:u w:val="none"/>
    </w:rPr>
  </w:style>
  <w:style w:type="character" w:customStyle="1" w:styleId="font101">
    <w:name w:val="font101"/>
    <w:basedOn w:val="a0"/>
    <w:qFormat/>
    <w:rPr>
      <w:rFonts w:ascii="方正仿宋_GBK" w:eastAsia="方正仿宋_GBK" w:hAnsi="方正仿宋_GBK" w:cs="方正仿宋_GBK" w:hint="eastAsia"/>
      <w:color w:val="000000"/>
      <w:sz w:val="24"/>
      <w:szCs w:val="24"/>
      <w:u w:val="none"/>
    </w:rPr>
  </w:style>
  <w:style w:type="character" w:customStyle="1" w:styleId="font121">
    <w:name w:val="font121"/>
    <w:basedOn w:val="a0"/>
    <w:qFormat/>
    <w:rPr>
      <w:rFonts w:ascii="方正仿宋_GBK" w:eastAsia="方正仿宋_GBK" w:hAnsi="方正仿宋_GBK" w:cs="方正仿宋_GBK" w:hint="eastAsia"/>
      <w:color w:val="000000"/>
      <w:sz w:val="24"/>
      <w:szCs w:val="24"/>
      <w:u w:val="none"/>
    </w:rPr>
  </w:style>
  <w:style w:type="character" w:customStyle="1" w:styleId="font122">
    <w:name w:val="font122"/>
    <w:basedOn w:val="a0"/>
    <w:qFormat/>
    <w:rPr>
      <w:rFonts w:ascii="方正仿宋_GBK" w:eastAsia="方正仿宋_GBK" w:hAnsi="方正仿宋_GBK" w:cs="方正仿宋_GBK" w:hint="eastAsia"/>
      <w:color w:val="000000"/>
      <w:sz w:val="24"/>
      <w:szCs w:val="24"/>
      <w:u w:val="none"/>
    </w:rPr>
  </w:style>
  <w:style w:type="character" w:customStyle="1" w:styleId="font51">
    <w:name w:val="font51"/>
    <w:basedOn w:val="a0"/>
    <w:qFormat/>
    <w:rPr>
      <w:rFonts w:ascii="Times New Roman" w:hAnsi="Times New Roman" w:cs="Times New Roman" w:hint="default"/>
      <w:color w:val="000000"/>
      <w:sz w:val="32"/>
      <w:szCs w:val="32"/>
      <w:u w:val="none"/>
    </w:rPr>
  </w:style>
  <w:style w:type="character" w:customStyle="1" w:styleId="font111">
    <w:name w:val="font111"/>
    <w:basedOn w:val="a0"/>
    <w:qFormat/>
    <w:rPr>
      <w:rFonts w:ascii="Times New Roman" w:hAnsi="Times New Roman" w:cs="Times New Roman" w:hint="default"/>
      <w:b/>
      <w:bCs/>
      <w:color w:val="000000"/>
      <w:sz w:val="24"/>
      <w:szCs w:val="24"/>
      <w:u w:val="none"/>
    </w:rPr>
  </w:style>
  <w:style w:type="character" w:customStyle="1" w:styleId="font131">
    <w:name w:val="font131"/>
    <w:basedOn w:val="a0"/>
    <w:qFormat/>
    <w:rPr>
      <w:rFonts w:ascii="方正仿宋_GBK" w:eastAsia="方正仿宋_GBK" w:hAnsi="方正仿宋_GBK" w:cs="方正仿宋_GBK" w:hint="eastAsia"/>
      <w:b/>
      <w:bCs/>
      <w:color w:val="000000"/>
      <w:sz w:val="20"/>
      <w:szCs w:val="20"/>
      <w:u w:val="none"/>
    </w:rPr>
  </w:style>
  <w:style w:type="character" w:customStyle="1" w:styleId="font141">
    <w:name w:val="font141"/>
    <w:basedOn w:val="a0"/>
    <w:qFormat/>
    <w:rPr>
      <w:rFonts w:ascii="方正仿宋_GBK" w:eastAsia="方正仿宋_GBK" w:hAnsi="方正仿宋_GBK" w:cs="方正仿宋_GBK" w:hint="eastAsia"/>
      <w:b/>
      <w:bCs/>
      <w:color w:val="000000"/>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dj.yangzhou.gov.cn/&#65288;&#25196;&#24030;&#24066;&#22996;&#32452;&#32455;&#37096;&#32593;&#31449;&#65289;&#12289;http:/hrss.yangzhou.gov.cn/yzrsks/&#65288;&#25196;&#24030;&#20154;&#20107;&#32771;&#35797;&#32593;&#31449;&#65289;&#122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9A982-94E5-4399-B177-C0B9892F2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23</Pages>
  <Words>2892</Words>
  <Characters>16485</Characters>
  <Application>Microsoft Office Word</Application>
  <DocSecurity>0</DocSecurity>
  <Lines>137</Lines>
  <Paragraphs>38</Paragraphs>
  <ScaleCrop>false</ScaleCrop>
  <Company/>
  <LinksUpToDate>false</LinksUpToDate>
  <CharactersWithSpaces>19339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张春萍</dc:creator>
  <cp:lastModifiedBy>admin</cp:lastModifiedBy>
  <cp:revision>171</cp:revision>
  <cp:lastPrinted>2025-03-26T09:03:00Z</cp:lastPrinted>
  <dcterms:created xsi:type="dcterms:W3CDTF">2022-11-08T02:39:00Z</dcterms:created>
  <dcterms:modified xsi:type="dcterms:W3CDTF">2025-03-26T09:08:00Z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54618B210C664B54809086768A3F6747_13</vt:lpwstr>
  </property>
  <property fmtid="{D5CDD505-2E9C-101B-9397-08002B2CF9AE}" pid="4" name="KSOTemplateDocerSaveRecord">
    <vt:lpwstr>eyJoZGlkIjoiNDZmZTNkNTlkZjkzYTc3Njc4NDFjYjczNzVkNWY4NzgifQ==</vt:lpwstr>
  </property>
</Properties>
</file>