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049B" w14:textId="77DD0C1B" w:rsidR="00901455" w:rsidRPr="00901455" w:rsidRDefault="00901455" w:rsidP="00901455">
      <w:pPr>
        <w:pStyle w:val="a3"/>
        <w:spacing w:line="360" w:lineRule="auto"/>
        <w:jc w:val="center"/>
        <w:rPr>
          <w:rFonts w:ascii="华文黑体_易方达" w:eastAsia="华文黑体_易方达" w:hAnsi="华文黑体_易方达"/>
          <w:sz w:val="20"/>
          <w:szCs w:val="20"/>
        </w:rPr>
      </w:pPr>
      <w:r w:rsidRPr="00901455">
        <w:rPr>
          <w:rFonts w:ascii="华文黑体_易方达" w:eastAsia="华文黑体_易方达" w:hAnsi="华文黑体_易方达" w:hint="eastAsia"/>
          <w:sz w:val="20"/>
          <w:szCs w:val="20"/>
        </w:rPr>
        <w:t>长图文链接：</w:t>
      </w:r>
      <w:r w:rsidRPr="00901455">
        <w:rPr>
          <w:rFonts w:ascii="华文黑体_易方达" w:eastAsia="华文黑体_易方达" w:hAnsi="华文黑体_易方达"/>
          <w:sz w:val="20"/>
          <w:szCs w:val="20"/>
        </w:rPr>
        <w:t>https://mp.weixin.qq.com/s/GJEtlX-oOdprUhrLfGx9rw</w:t>
      </w:r>
    </w:p>
    <w:p w14:paraId="6DD3CB37" w14:textId="309EA92E" w:rsidR="00901455" w:rsidRPr="00901455" w:rsidRDefault="00146EF3" w:rsidP="00901455">
      <w:pPr>
        <w:pStyle w:val="a3"/>
        <w:spacing w:line="360" w:lineRule="auto"/>
        <w:jc w:val="center"/>
        <w:rPr>
          <w:rFonts w:ascii="华文黑体_易方达" w:eastAsia="华文黑体_易方达" w:hAnsi="华文黑体_易方达" w:hint="eastAsia"/>
          <w:b/>
          <w:bCs/>
          <w:sz w:val="28"/>
          <w:szCs w:val="28"/>
        </w:rPr>
      </w:pPr>
      <w:r w:rsidRPr="0073359A">
        <w:rPr>
          <w:rFonts w:ascii="华文黑体_易方达" w:eastAsia="华文黑体_易方达" w:hAnsi="华文黑体_易方达"/>
          <w:b/>
          <w:bCs/>
          <w:sz w:val="28"/>
          <w:szCs w:val="28"/>
        </w:rPr>
        <w:t>易方达</w:t>
      </w:r>
      <w:r w:rsidR="00E900F8" w:rsidRPr="0073359A">
        <w:rPr>
          <w:rFonts w:ascii="华文黑体_易方达" w:eastAsia="华文黑体_易方达" w:hAnsi="华文黑体_易方达" w:hint="eastAsia"/>
          <w:b/>
          <w:bCs/>
          <w:sz w:val="28"/>
          <w:szCs w:val="28"/>
        </w:rPr>
        <w:t>基金</w:t>
      </w:r>
      <w:r w:rsidRPr="0073359A">
        <w:rPr>
          <w:rFonts w:ascii="华文黑体_易方达" w:eastAsia="华文黑体_易方达" w:hAnsi="华文黑体_易方达"/>
          <w:b/>
          <w:bCs/>
          <w:sz w:val="28"/>
          <w:szCs w:val="28"/>
        </w:rPr>
        <w:t>202</w:t>
      </w:r>
      <w:r w:rsidR="0043428F" w:rsidRPr="0073359A">
        <w:rPr>
          <w:rFonts w:ascii="华文黑体_易方达" w:eastAsia="华文黑体_易方达" w:hAnsi="华文黑体_易方达"/>
          <w:b/>
          <w:bCs/>
          <w:sz w:val="28"/>
          <w:szCs w:val="28"/>
        </w:rPr>
        <w:t>3</w:t>
      </w:r>
      <w:r w:rsidR="00443E6A" w:rsidRPr="0073359A">
        <w:rPr>
          <w:rFonts w:ascii="华文黑体_易方达" w:eastAsia="华文黑体_易方达" w:hAnsi="华文黑体_易方达"/>
          <w:b/>
          <w:bCs/>
          <w:sz w:val="28"/>
          <w:szCs w:val="28"/>
        </w:rPr>
        <w:t>暑期实习生</w:t>
      </w:r>
      <w:r w:rsidR="00127F25" w:rsidRPr="0073359A">
        <w:rPr>
          <w:rFonts w:ascii="华文黑体_易方达" w:eastAsia="华文黑体_易方达" w:hAnsi="华文黑体_易方达" w:hint="eastAsia"/>
          <w:b/>
          <w:bCs/>
          <w:sz w:val="28"/>
          <w:szCs w:val="28"/>
        </w:rPr>
        <w:t>招聘</w:t>
      </w:r>
    </w:p>
    <w:p w14:paraId="32EC18B9" w14:textId="7133DDE0" w:rsidR="00146EF3" w:rsidRPr="0073359A" w:rsidRDefault="00146EF3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/>
          <w:b/>
        </w:rPr>
        <w:t>1.关于我们</w:t>
      </w:r>
    </w:p>
    <w:p w14:paraId="25E86F04" w14:textId="77777777" w:rsidR="0073359A" w:rsidRPr="0073359A" w:rsidRDefault="0073359A" w:rsidP="0073359A">
      <w:pPr>
        <w:pStyle w:val="a3"/>
        <w:spacing w:line="360" w:lineRule="auto"/>
        <w:ind w:firstLine="420"/>
        <w:jc w:val="both"/>
        <w:rPr>
          <w:rFonts w:ascii="华文黑体_易方达" w:eastAsia="华文黑体_易方达" w:hAnsi="华文黑体_易方达"/>
          <w:bCs/>
        </w:rPr>
      </w:pPr>
      <w:r w:rsidRPr="0073359A">
        <w:rPr>
          <w:rFonts w:ascii="华文黑体_易方达" w:eastAsia="华文黑体_易方达" w:hAnsi="华文黑体_易方达" w:hint="eastAsia"/>
          <w:bCs/>
        </w:rPr>
        <w:t>易方达基金成立于</w:t>
      </w:r>
      <w:r w:rsidRPr="0073359A">
        <w:rPr>
          <w:rFonts w:ascii="华文黑体_易方达" w:eastAsia="华文黑体_易方达" w:hAnsi="华文黑体_易方达"/>
          <w:bCs/>
        </w:rPr>
        <w:t>2001年，通过专业化的运作，依托于资本市场，为境内外客户提供资产管理解决方案，实现长期可持续的投资回报。截至2022年底，易方达及子公司资产管理规模超2.7万亿元，是国内领先的综合型资产管理公司，客户包括个人投资者及社保基金、企业年金和职业年金、银行、保险公司、境外央行及养老金、再保险等机构投资者。公司自成立以来始终专注于资产管理业务，坚持“深度研究驱动、时间沉淀价值”的投资理念，致力于打造值得长期托付的世界级资产管理公司。</w:t>
      </w:r>
    </w:p>
    <w:p w14:paraId="2526B832" w14:textId="00CA11AC" w:rsidR="007029EE" w:rsidRDefault="00E97B3A" w:rsidP="0073359A">
      <w:pPr>
        <w:pStyle w:val="a3"/>
        <w:spacing w:line="360" w:lineRule="auto"/>
        <w:ind w:firstLine="420"/>
        <w:jc w:val="both"/>
        <w:rPr>
          <w:rFonts w:ascii="华文黑体_易方达" w:eastAsia="华文黑体_易方达" w:hAnsi="华文黑体_易方达"/>
          <w:bCs/>
        </w:rPr>
      </w:pPr>
      <w:r w:rsidRPr="0073359A">
        <w:rPr>
          <w:rFonts w:ascii="华文黑体_易方达" w:eastAsia="华文黑体_易方达" w:hAnsi="华文黑体_易方达" w:hint="eastAsia"/>
          <w:bCs/>
        </w:rPr>
        <w:t>注</w:t>
      </w:r>
      <w:r w:rsidRPr="0073359A">
        <w:rPr>
          <w:rFonts w:ascii="华文黑体_易方达" w:eastAsia="华文黑体_易方达" w:hAnsi="华文黑体_易方达"/>
          <w:bCs/>
        </w:rPr>
        <w:t>:以上数据来自易方达基金</w:t>
      </w:r>
      <w:r w:rsidR="0073359A" w:rsidRPr="0073359A">
        <w:rPr>
          <w:rFonts w:ascii="华文黑体_易方达" w:eastAsia="华文黑体_易方达" w:hAnsi="华文黑体_易方达"/>
          <w:bCs/>
        </w:rPr>
        <w:t>，</w:t>
      </w:r>
      <w:r w:rsidR="0073359A" w:rsidRPr="0073359A">
        <w:rPr>
          <w:rFonts w:ascii="华文黑体_易方达" w:eastAsia="华文黑体_易方达" w:hAnsi="华文黑体_易方达" w:hint="eastAsia"/>
          <w:bCs/>
        </w:rPr>
        <w:t>截至</w:t>
      </w:r>
      <w:r w:rsidR="0073359A" w:rsidRPr="0073359A">
        <w:rPr>
          <w:rFonts w:ascii="华文黑体_易方达" w:eastAsia="华文黑体_易方达" w:hAnsi="华文黑体_易方达"/>
          <w:bCs/>
        </w:rPr>
        <w:t>2022年12月31日。</w:t>
      </w:r>
    </w:p>
    <w:p w14:paraId="0FCA0AE2" w14:textId="77777777" w:rsidR="0073359A" w:rsidRPr="0073359A" w:rsidRDefault="0073359A" w:rsidP="0073359A">
      <w:pPr>
        <w:pStyle w:val="a3"/>
        <w:spacing w:line="360" w:lineRule="auto"/>
        <w:ind w:firstLine="420"/>
        <w:jc w:val="both"/>
        <w:rPr>
          <w:rFonts w:ascii="华文黑体_易方达" w:eastAsia="华文黑体_易方达" w:hAnsi="华文黑体_易方达"/>
          <w:b/>
        </w:rPr>
      </w:pPr>
    </w:p>
    <w:p w14:paraId="03C645FB" w14:textId="77777777" w:rsidR="00453763" w:rsidRPr="00C15C26" w:rsidRDefault="00453763" w:rsidP="00453763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C15C26">
        <w:rPr>
          <w:rFonts w:ascii="华文黑体_易方达" w:eastAsia="华文黑体_易方达" w:hAnsi="华文黑体_易方达"/>
          <w:b/>
        </w:rPr>
        <w:t>2.招聘岗位</w:t>
      </w:r>
    </w:p>
    <w:p w14:paraId="68776507" w14:textId="5EF4C657" w:rsidR="00453763" w:rsidRPr="002C2CAD" w:rsidRDefault="00453763" w:rsidP="00453763">
      <w:pPr>
        <w:pStyle w:val="a3"/>
        <w:spacing w:line="360" w:lineRule="auto"/>
        <w:rPr>
          <w:rFonts w:ascii="华文黑体_易方达" w:eastAsia="华文黑体_易方达" w:hAnsi="华文黑体_易方达"/>
          <w:bCs/>
        </w:rPr>
      </w:pPr>
      <w:r w:rsidRPr="002C2CAD">
        <w:rPr>
          <w:rFonts w:ascii="华文黑体_易方达" w:eastAsia="华文黑体_易方达" w:hAnsi="华文黑体_易方达" w:hint="eastAsia"/>
          <w:bCs/>
        </w:rPr>
        <w:t>（1）</w:t>
      </w:r>
      <w:r w:rsidRPr="002C2CAD">
        <w:rPr>
          <w:rFonts w:ascii="华文黑体_易方达" w:eastAsia="华文黑体_易方达" w:hAnsi="华文黑体_易方达" w:hint="eastAsia"/>
          <w:b/>
          <w:bCs/>
        </w:rPr>
        <w:t>投研类：</w:t>
      </w:r>
      <w:r w:rsidRPr="002C2CAD">
        <w:rPr>
          <w:rFonts w:ascii="华文黑体_易方达" w:eastAsia="华文黑体_易方达" w:hAnsi="华文黑体_易方达" w:hint="eastAsia"/>
          <w:bCs/>
        </w:rPr>
        <w:t>行业研究员、多资产研究员、宏观研究员、</w:t>
      </w:r>
      <w:r w:rsidR="00BE0AD3" w:rsidRPr="002C2CAD">
        <w:rPr>
          <w:rFonts w:ascii="华文黑体_易方达" w:eastAsia="华文黑体_易方达" w:hAnsi="华文黑体_易方达" w:hint="eastAsia"/>
          <w:bCs/>
        </w:rPr>
        <w:t>策略研究员、</w:t>
      </w:r>
      <w:r w:rsidRPr="002C2CAD">
        <w:rPr>
          <w:rFonts w:ascii="华文黑体_易方达" w:eastAsia="华文黑体_易方达" w:hAnsi="华文黑体_易方达" w:hint="eastAsia"/>
          <w:bCs/>
        </w:rPr>
        <w:t>信用研究员、量化研究员、指数研究员、FOF研究员、ESG研究员、股权投资研究员</w:t>
      </w:r>
    </w:p>
    <w:p w14:paraId="476BBC3F" w14:textId="7F62F30D" w:rsidR="00453763" w:rsidRPr="002C2CAD" w:rsidRDefault="00453763" w:rsidP="00453763">
      <w:pPr>
        <w:pStyle w:val="a3"/>
        <w:spacing w:line="360" w:lineRule="auto"/>
        <w:rPr>
          <w:rFonts w:ascii="华文黑体_易方达" w:eastAsia="华文黑体_易方达" w:hAnsi="华文黑体_易方达"/>
          <w:bCs/>
        </w:rPr>
      </w:pPr>
      <w:r w:rsidRPr="002C2CAD">
        <w:rPr>
          <w:rFonts w:ascii="华文黑体_易方达" w:eastAsia="华文黑体_易方达" w:hAnsi="华文黑体_易方达" w:hint="eastAsia"/>
          <w:bCs/>
        </w:rPr>
        <w:t>（2）</w:t>
      </w:r>
      <w:r w:rsidRPr="002C2CAD">
        <w:rPr>
          <w:rFonts w:ascii="华文黑体_易方达" w:eastAsia="华文黑体_易方达" w:hAnsi="华文黑体_易方达" w:hint="eastAsia"/>
          <w:b/>
          <w:bCs/>
        </w:rPr>
        <w:t>营销类：</w:t>
      </w:r>
      <w:r w:rsidRPr="002C2CAD">
        <w:rPr>
          <w:rFonts w:ascii="华文黑体_易方达" w:eastAsia="华文黑体_易方达" w:hAnsi="华文黑体_易方达" w:hint="eastAsia"/>
          <w:bCs/>
        </w:rPr>
        <w:t>渠道销售专员、互联网渠道运营专员、</w:t>
      </w:r>
      <w:r>
        <w:rPr>
          <w:rFonts w:ascii="华文黑体_易方达" w:eastAsia="华文黑体_易方达" w:hAnsi="华文黑体_易方达" w:hint="eastAsia"/>
          <w:bCs/>
        </w:rPr>
        <w:t>营销策划专员、</w:t>
      </w:r>
      <w:r w:rsidR="00F822EC">
        <w:rPr>
          <w:rFonts w:ascii="华文黑体_易方达" w:eastAsia="华文黑体_易方达" w:hAnsi="华文黑体_易方达" w:hint="eastAsia"/>
          <w:bCs/>
        </w:rPr>
        <w:t>宣传策划专员、</w:t>
      </w:r>
      <w:r w:rsidR="00F822EC" w:rsidRPr="00F822EC">
        <w:rPr>
          <w:rFonts w:ascii="华文黑体_易方达" w:eastAsia="华文黑体_易方达" w:hAnsi="华文黑体_易方达" w:hint="eastAsia"/>
          <w:bCs/>
        </w:rPr>
        <w:t>年金项目经理</w:t>
      </w:r>
      <w:r w:rsidR="00F822EC">
        <w:rPr>
          <w:rFonts w:ascii="华文黑体_易方达" w:eastAsia="华文黑体_易方达" w:hAnsi="华文黑体_易方达" w:hint="eastAsia"/>
          <w:bCs/>
        </w:rPr>
        <w:t>、</w:t>
      </w:r>
      <w:r w:rsidRPr="00AE4A20">
        <w:rPr>
          <w:rFonts w:ascii="华文黑体_易方达" w:eastAsia="华文黑体_易方达" w:hAnsi="华文黑体_易方达" w:hint="eastAsia"/>
          <w:bCs/>
        </w:rPr>
        <w:t>数据挖掘与商业分析</w:t>
      </w:r>
      <w:r>
        <w:rPr>
          <w:rFonts w:ascii="华文黑体_易方达" w:eastAsia="华文黑体_易方达" w:hAnsi="华文黑体_易方达" w:hint="eastAsia"/>
          <w:bCs/>
        </w:rPr>
        <w:t>专员、</w:t>
      </w:r>
      <w:r w:rsidRPr="0010543C">
        <w:rPr>
          <w:rFonts w:ascii="华文黑体_易方达" w:eastAsia="华文黑体_易方达" w:hAnsi="华文黑体_易方达" w:hint="eastAsia"/>
          <w:bCs/>
        </w:rPr>
        <w:t>客户体验管理师、客户服务专员</w:t>
      </w:r>
    </w:p>
    <w:p w14:paraId="0B219CA6" w14:textId="77777777" w:rsidR="00453763" w:rsidRPr="000F04AB" w:rsidRDefault="00453763" w:rsidP="00453763">
      <w:pPr>
        <w:pStyle w:val="a3"/>
        <w:spacing w:line="360" w:lineRule="auto"/>
        <w:rPr>
          <w:rFonts w:ascii="华文黑体_易方达" w:eastAsia="华文黑体_易方达" w:hAnsi="华文黑体_易方达"/>
          <w:b/>
          <w:bCs/>
        </w:rPr>
      </w:pPr>
      <w:r w:rsidRPr="002C2CAD">
        <w:rPr>
          <w:rFonts w:ascii="华文黑体_易方达" w:eastAsia="华文黑体_易方达" w:hAnsi="华文黑体_易方达" w:hint="eastAsia"/>
          <w:bCs/>
        </w:rPr>
        <w:t>（3）</w:t>
      </w:r>
      <w:r w:rsidRPr="002C2CAD">
        <w:rPr>
          <w:rFonts w:ascii="华文黑体_易方达" w:eastAsia="华文黑体_易方达" w:hAnsi="华文黑体_易方达" w:hint="eastAsia"/>
          <w:b/>
          <w:bCs/>
        </w:rPr>
        <w:t>金融科技类：</w:t>
      </w:r>
      <w:r w:rsidRPr="000F04AB">
        <w:rPr>
          <w:rFonts w:ascii="华文黑体_易方达" w:eastAsia="华文黑体_易方达" w:hAnsi="华文黑体_易方达" w:hint="eastAsia"/>
          <w:bCs/>
        </w:rPr>
        <w:t>智能方案研究员</w:t>
      </w:r>
      <w:r w:rsidRPr="000F04AB">
        <w:rPr>
          <w:rFonts w:ascii="华文黑体_易方达" w:eastAsia="华文黑体_易方达" w:hAnsi="华文黑体_易方达"/>
          <w:bCs/>
        </w:rPr>
        <w:t>、</w:t>
      </w:r>
      <w:r>
        <w:rPr>
          <w:rFonts w:ascii="华文黑体_易方达" w:eastAsia="华文黑体_易方达" w:hAnsi="华文黑体_易方达"/>
          <w:bCs/>
        </w:rPr>
        <w:t>大</w:t>
      </w:r>
      <w:r w:rsidRPr="0010543C">
        <w:rPr>
          <w:rFonts w:ascii="华文黑体_易方达" w:eastAsia="华文黑体_易方达" w:hAnsi="华文黑体_易方达" w:hint="eastAsia"/>
          <w:bCs/>
        </w:rPr>
        <w:t>数据分析师</w:t>
      </w:r>
      <w:r>
        <w:rPr>
          <w:rFonts w:ascii="华文黑体_易方达" w:eastAsia="华文黑体_易方达" w:hAnsi="华文黑体_易方达" w:hint="eastAsia"/>
          <w:bCs/>
        </w:rPr>
        <w:t>、</w:t>
      </w:r>
      <w:r w:rsidRPr="00AE4A20">
        <w:rPr>
          <w:rFonts w:ascii="华文黑体_易方达" w:eastAsia="华文黑体_易方达" w:hAnsi="华文黑体_易方达" w:hint="eastAsia"/>
          <w:bCs/>
        </w:rPr>
        <w:t>研发</w:t>
      </w:r>
      <w:r w:rsidRPr="000F04AB">
        <w:rPr>
          <w:rFonts w:ascii="华文黑体_易方达" w:eastAsia="华文黑体_易方达" w:hAnsi="华文黑体_易方达" w:hint="eastAsia"/>
          <w:bCs/>
        </w:rPr>
        <w:t>工程师</w:t>
      </w:r>
      <w:r w:rsidRPr="000F04AB">
        <w:rPr>
          <w:rFonts w:ascii="华文黑体_易方达" w:eastAsia="华文黑体_易方达" w:hAnsi="华文黑体_易方达"/>
          <w:bCs/>
        </w:rPr>
        <w:t>、</w:t>
      </w:r>
      <w:r w:rsidRPr="000F04AB">
        <w:rPr>
          <w:rFonts w:ascii="华文黑体_易方达" w:eastAsia="华文黑体_易方达" w:hAnsi="华文黑体_易方达" w:hint="eastAsia"/>
          <w:bCs/>
        </w:rPr>
        <w:t>测试开发工程师</w:t>
      </w:r>
      <w:r w:rsidRPr="000F04AB">
        <w:rPr>
          <w:rFonts w:ascii="华文黑体_易方达" w:eastAsia="华文黑体_易方达" w:hAnsi="华文黑体_易方达"/>
          <w:bCs/>
        </w:rPr>
        <w:t>、SRE工程师</w:t>
      </w:r>
    </w:p>
    <w:p w14:paraId="23834507" w14:textId="7BEE51EE" w:rsidR="00453763" w:rsidRPr="002C2CAD" w:rsidRDefault="00453763" w:rsidP="00453763">
      <w:pPr>
        <w:pStyle w:val="a3"/>
        <w:spacing w:line="360" w:lineRule="auto"/>
        <w:rPr>
          <w:rFonts w:ascii="华文黑体_易方达" w:eastAsia="华文黑体_易方达" w:hAnsi="华文黑体_易方达"/>
          <w:bCs/>
        </w:rPr>
      </w:pPr>
      <w:r w:rsidRPr="002C2CAD">
        <w:rPr>
          <w:rFonts w:ascii="华文黑体_易方达" w:eastAsia="华文黑体_易方达" w:hAnsi="华文黑体_易方达" w:hint="eastAsia"/>
          <w:bCs/>
        </w:rPr>
        <w:t>（4）</w:t>
      </w:r>
      <w:r w:rsidRPr="002C2CAD">
        <w:rPr>
          <w:rFonts w:ascii="华文黑体_易方达" w:eastAsia="华文黑体_易方达" w:hAnsi="华文黑体_易方达" w:hint="eastAsia"/>
          <w:b/>
          <w:bCs/>
        </w:rPr>
        <w:t>运营类：</w:t>
      </w:r>
      <w:r w:rsidRPr="002C2CAD">
        <w:rPr>
          <w:rFonts w:ascii="华文黑体_易方达" w:eastAsia="华文黑体_易方达" w:hAnsi="华文黑体_易方达" w:hint="eastAsia"/>
          <w:bCs/>
        </w:rPr>
        <w:t>产品研究员、股票交易员、固收交易员、风险管理专员、运营合规专员、</w:t>
      </w:r>
      <w:r>
        <w:rPr>
          <w:rFonts w:ascii="华文黑体_易方达" w:eastAsia="华文黑体_易方达" w:hAnsi="华文黑体_易方达" w:hint="eastAsia"/>
          <w:bCs/>
        </w:rPr>
        <w:t>监察专员、数据洞察分析师</w:t>
      </w:r>
      <w:r w:rsidRPr="002C2CAD">
        <w:rPr>
          <w:rFonts w:ascii="华文黑体_易方达" w:eastAsia="华文黑体_易方达" w:hAnsi="华文黑体_易方达" w:hint="eastAsia"/>
          <w:bCs/>
        </w:rPr>
        <w:t>、</w:t>
      </w:r>
      <w:r>
        <w:rPr>
          <w:rFonts w:ascii="华文黑体_易方达" w:eastAsia="华文黑体_易方达" w:hAnsi="华文黑体_易方达" w:hint="eastAsia"/>
          <w:bCs/>
        </w:rPr>
        <w:t>运营专员、</w:t>
      </w:r>
      <w:r w:rsidR="00151F5E">
        <w:rPr>
          <w:rFonts w:ascii="华文黑体_易方达" w:eastAsia="华文黑体_易方达" w:hAnsi="华文黑体_易方达" w:hint="eastAsia"/>
          <w:bCs/>
        </w:rPr>
        <w:t>行政专员（法律方向）</w:t>
      </w:r>
    </w:p>
    <w:p w14:paraId="7E240E2F" w14:textId="77777777" w:rsidR="00A66B9D" w:rsidRPr="00453763" w:rsidRDefault="00A66B9D" w:rsidP="00466789">
      <w:pPr>
        <w:pStyle w:val="a3"/>
        <w:spacing w:line="360" w:lineRule="auto"/>
        <w:rPr>
          <w:rFonts w:ascii="华文黑体_易方达" w:eastAsia="华文黑体_易方达" w:hAnsi="华文黑体_易方达"/>
        </w:rPr>
      </w:pPr>
    </w:p>
    <w:p w14:paraId="1799E5DB" w14:textId="1B63F07C" w:rsidR="002D473D" w:rsidRPr="0073359A" w:rsidRDefault="002D473D" w:rsidP="00466789">
      <w:pPr>
        <w:pStyle w:val="a3"/>
        <w:spacing w:line="360" w:lineRule="auto"/>
        <w:rPr>
          <w:rFonts w:ascii="华文黑体_易方达" w:eastAsia="华文黑体_易方达" w:hAnsi="华文黑体_易方达"/>
          <w:b/>
        </w:rPr>
      </w:pPr>
      <w:r w:rsidRPr="0073359A">
        <w:rPr>
          <w:rFonts w:ascii="华文黑体_易方达" w:eastAsia="华文黑体_易方达" w:hAnsi="华文黑体_易方达" w:hint="eastAsia"/>
        </w:rPr>
        <w:t>更多招聘岗位</w:t>
      </w:r>
      <w:r w:rsidR="00A66B9D" w:rsidRPr="0073359A">
        <w:rPr>
          <w:rFonts w:ascii="华文黑体_易方达" w:eastAsia="华文黑体_易方达" w:hAnsi="华文黑体_易方达" w:hint="eastAsia"/>
        </w:rPr>
        <w:t>和岗位详情，</w:t>
      </w:r>
      <w:r w:rsidRPr="0073359A">
        <w:rPr>
          <w:rFonts w:ascii="华文黑体_易方达" w:eastAsia="华文黑体_易方达" w:hAnsi="华文黑体_易方达" w:hint="eastAsia"/>
        </w:rPr>
        <w:t>请见易方达</w:t>
      </w:r>
      <w:r w:rsidR="00E900F8" w:rsidRPr="0073359A">
        <w:rPr>
          <w:rFonts w:ascii="华文黑体_易方达" w:eastAsia="华文黑体_易方达" w:hAnsi="华文黑体_易方达" w:hint="eastAsia"/>
        </w:rPr>
        <w:t>基金</w:t>
      </w:r>
      <w:r w:rsidRPr="0073359A">
        <w:rPr>
          <w:rFonts w:ascii="华文黑体_易方达" w:eastAsia="华文黑体_易方达" w:hAnsi="华文黑体_易方达" w:hint="eastAsia"/>
        </w:rPr>
        <w:t>招聘官网</w:t>
      </w:r>
      <w:r w:rsidR="00A66B9D" w:rsidRPr="0073359A">
        <w:rPr>
          <w:rFonts w:ascii="华文黑体_易方达" w:eastAsia="华文黑体_易方达" w:hAnsi="华文黑体_易方达" w:hint="eastAsia"/>
        </w:rPr>
        <w:t>：</w:t>
      </w:r>
      <w:hyperlink r:id="rId7" w:history="1">
        <w:r w:rsidR="00A66B9D" w:rsidRPr="0073359A">
          <w:rPr>
            <w:rStyle w:val="ab"/>
            <w:rFonts w:ascii="华文黑体_易方达" w:eastAsia="华文黑体_易方达" w:hAnsi="华文黑体_易方达" w:cs="Times New Roman"/>
          </w:rPr>
          <w:t>http://job.efunds.com.cn</w:t>
        </w:r>
      </w:hyperlink>
    </w:p>
    <w:p w14:paraId="04BC5B5F" w14:textId="77777777" w:rsidR="002F64D2" w:rsidRPr="0073359A" w:rsidRDefault="002F64D2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</w:p>
    <w:p w14:paraId="500AED48" w14:textId="77777777" w:rsidR="00052F74" w:rsidRPr="0073359A" w:rsidRDefault="00052F74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/>
          <w:b/>
        </w:rPr>
        <w:t>3.面向人群</w:t>
      </w:r>
    </w:p>
    <w:p w14:paraId="2A903999" w14:textId="1549351E" w:rsidR="00C15C26" w:rsidRPr="0073359A" w:rsidRDefault="00C15C26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/>
        </w:rPr>
        <w:t>202</w:t>
      </w:r>
      <w:r w:rsidR="0073359A" w:rsidRPr="0073359A">
        <w:rPr>
          <w:rFonts w:ascii="华文黑体_易方达" w:eastAsia="华文黑体_易方达" w:hAnsi="华文黑体_易方达"/>
        </w:rPr>
        <w:t>3</w:t>
      </w:r>
      <w:r w:rsidRPr="0073359A">
        <w:rPr>
          <w:rFonts w:ascii="华文黑体_易方达" w:eastAsia="华文黑体_易方达" w:hAnsi="华文黑体_易方达"/>
        </w:rPr>
        <w:t>年9月-202</w:t>
      </w:r>
      <w:r w:rsidR="0073359A" w:rsidRPr="0073359A">
        <w:rPr>
          <w:rFonts w:ascii="华文黑体_易方达" w:eastAsia="华文黑体_易方达" w:hAnsi="华文黑体_易方达"/>
        </w:rPr>
        <w:t>4</w:t>
      </w:r>
      <w:r w:rsidRPr="0073359A">
        <w:rPr>
          <w:rFonts w:ascii="华文黑体_易方达" w:eastAsia="华文黑体_易方达" w:hAnsi="华文黑体_易方达"/>
        </w:rPr>
        <w:t>年8月</w:t>
      </w:r>
      <w:r w:rsidR="00A66B9D" w:rsidRPr="0073359A">
        <w:rPr>
          <w:rFonts w:ascii="华文黑体_易方达" w:eastAsia="华文黑体_易方达" w:hAnsi="华文黑体_易方达" w:hint="eastAsia"/>
        </w:rPr>
        <w:t>应届</w:t>
      </w:r>
      <w:r w:rsidRPr="0073359A">
        <w:rPr>
          <w:rFonts w:ascii="华文黑体_易方达" w:eastAsia="华文黑体_易方达" w:hAnsi="华文黑体_易方达" w:hint="eastAsia"/>
        </w:rPr>
        <w:t>毕业生</w:t>
      </w:r>
    </w:p>
    <w:p w14:paraId="5CB1ADDA" w14:textId="77777777" w:rsidR="00A66B9D" w:rsidRPr="0073359A" w:rsidRDefault="00052F74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/>
        </w:rPr>
        <w:t>工作城市：</w:t>
      </w:r>
      <w:r w:rsidR="00A90F88" w:rsidRPr="0073359A">
        <w:rPr>
          <w:rFonts w:ascii="华文黑体_易方达" w:eastAsia="华文黑体_易方达" w:hAnsi="华文黑体_易方达" w:hint="eastAsia"/>
        </w:rPr>
        <w:t>北京、上海、广州、深圳</w:t>
      </w:r>
      <w:r w:rsidR="00A66B9D" w:rsidRPr="0073359A">
        <w:rPr>
          <w:rFonts w:ascii="华文黑体_易方达" w:eastAsia="华文黑体_易方达" w:hAnsi="华文黑体_易方达" w:hint="eastAsia"/>
        </w:rPr>
        <w:t>等</w:t>
      </w:r>
    </w:p>
    <w:p w14:paraId="34E0EDC5" w14:textId="0A5BF078" w:rsidR="00052F74" w:rsidRPr="0073359A" w:rsidRDefault="00A90F88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更多工作城市请</w:t>
      </w:r>
      <w:r w:rsidR="00A66B9D" w:rsidRPr="0073359A">
        <w:rPr>
          <w:rFonts w:ascii="华文黑体_易方达" w:eastAsia="华文黑体_易方达" w:hAnsi="华文黑体_易方达" w:hint="eastAsia"/>
        </w:rPr>
        <w:t>登陆</w:t>
      </w:r>
      <w:r w:rsidRPr="0073359A">
        <w:rPr>
          <w:rFonts w:ascii="华文黑体_易方达" w:eastAsia="华文黑体_易方达" w:hAnsi="华文黑体_易方达" w:hint="eastAsia"/>
        </w:rPr>
        <w:t>易方达</w:t>
      </w:r>
      <w:r w:rsidR="00E900F8" w:rsidRPr="0073359A">
        <w:rPr>
          <w:rFonts w:ascii="华文黑体_易方达" w:eastAsia="华文黑体_易方达" w:hAnsi="华文黑体_易方达" w:hint="eastAsia"/>
        </w:rPr>
        <w:t>基金</w:t>
      </w:r>
      <w:r w:rsidRPr="0073359A">
        <w:rPr>
          <w:rFonts w:ascii="华文黑体_易方达" w:eastAsia="华文黑体_易方达" w:hAnsi="华文黑体_易方达" w:hint="eastAsia"/>
        </w:rPr>
        <w:t>招聘官网</w:t>
      </w:r>
      <w:r w:rsidR="00A66B9D" w:rsidRPr="0073359A">
        <w:rPr>
          <w:rFonts w:ascii="华文黑体_易方达" w:eastAsia="华文黑体_易方达" w:hAnsi="华文黑体_易方达" w:hint="eastAsia"/>
        </w:rPr>
        <w:t>查看。</w:t>
      </w:r>
    </w:p>
    <w:p w14:paraId="4A613CD2" w14:textId="77777777" w:rsidR="00146EF3" w:rsidRPr="0073359A" w:rsidRDefault="00146EF3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</w:p>
    <w:p w14:paraId="0F671BCF" w14:textId="77777777" w:rsidR="00146EF3" w:rsidRPr="0073359A" w:rsidRDefault="00146EF3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/>
          <w:b/>
        </w:rPr>
        <w:t>4.简历投递</w:t>
      </w:r>
    </w:p>
    <w:p w14:paraId="2EB498CB" w14:textId="42ACE043" w:rsidR="00FE2AF5" w:rsidRPr="0073359A" w:rsidRDefault="00146EF3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/>
        </w:rPr>
        <w:lastRenderedPageBreak/>
        <w:t>①</w:t>
      </w:r>
      <w:r w:rsidR="00FE2AF5" w:rsidRPr="0073359A">
        <w:rPr>
          <w:rFonts w:ascii="华文黑体_易方达" w:eastAsia="华文黑体_易方达" w:hAnsi="华文黑体_易方达" w:hint="eastAsia"/>
        </w:rPr>
        <w:t>PC端</w:t>
      </w:r>
    </w:p>
    <w:p w14:paraId="5C4549F0" w14:textId="58F7D66C" w:rsidR="00A66B9D" w:rsidRPr="0073359A" w:rsidRDefault="00834F59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登录易方达基金</w:t>
      </w:r>
      <w:r w:rsidR="00A66B9D" w:rsidRPr="0073359A">
        <w:rPr>
          <w:rFonts w:ascii="华文黑体_易方达" w:eastAsia="华文黑体_易方达" w:hAnsi="华文黑体_易方达" w:hint="eastAsia"/>
        </w:rPr>
        <w:t>招聘</w:t>
      </w:r>
      <w:r w:rsidRPr="0073359A">
        <w:rPr>
          <w:rFonts w:ascii="华文黑体_易方达" w:eastAsia="华文黑体_易方达" w:hAnsi="华文黑体_易方达" w:hint="eastAsia"/>
        </w:rPr>
        <w:t>官网</w:t>
      </w:r>
      <w:hyperlink r:id="rId8" w:history="1">
        <w:r w:rsidR="00A66B9D" w:rsidRPr="0073359A">
          <w:rPr>
            <w:rStyle w:val="ab"/>
            <w:rFonts w:ascii="华文黑体_易方达" w:eastAsia="华文黑体_易方达" w:hAnsi="华文黑体_易方达" w:cs="Times New Roman"/>
          </w:rPr>
          <w:t>http://job.efunds.com.cn</w:t>
        </w:r>
      </w:hyperlink>
    </w:p>
    <w:p w14:paraId="5421BF2C" w14:textId="1DC70B71" w:rsidR="00146EF3" w:rsidRPr="0073359A" w:rsidRDefault="00834F59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点击</w:t>
      </w:r>
      <w:r w:rsidR="00A66B9D" w:rsidRPr="0073359A">
        <w:rPr>
          <w:rFonts w:ascii="华文黑体_易方达" w:eastAsia="华文黑体_易方达" w:hAnsi="华文黑体_易方达" w:hint="eastAsia"/>
        </w:rPr>
        <w:t xml:space="preserve"> “</w:t>
      </w:r>
      <w:r w:rsidR="003A1712" w:rsidRPr="0073359A">
        <w:rPr>
          <w:rFonts w:ascii="华文黑体_易方达" w:eastAsia="华文黑体_易方达" w:hAnsi="华文黑体_易方达" w:hint="eastAsia"/>
        </w:rPr>
        <w:t>校园</w:t>
      </w:r>
      <w:r w:rsidR="00052F74" w:rsidRPr="0073359A">
        <w:rPr>
          <w:rFonts w:ascii="华文黑体_易方达" w:eastAsia="华文黑体_易方达" w:hAnsi="华文黑体_易方达" w:hint="eastAsia"/>
        </w:rPr>
        <w:t>招聘”</w:t>
      </w:r>
      <w:r w:rsidR="00A66B9D" w:rsidRPr="0073359A">
        <w:rPr>
          <w:rFonts w:ascii="华文黑体_易方达" w:eastAsia="华文黑体_易方达" w:hAnsi="华文黑体_易方达" w:hint="eastAsia"/>
        </w:rPr>
        <w:t xml:space="preserve"> </w:t>
      </w:r>
      <w:r w:rsidRPr="0073359A">
        <w:rPr>
          <w:rFonts w:ascii="华文黑体_易方达" w:eastAsia="华文黑体_易方达" w:hAnsi="华文黑体_易方达" w:hint="eastAsia"/>
        </w:rPr>
        <w:t>了解心仪岗位的信息进行投递</w:t>
      </w:r>
      <w:r w:rsidR="00D076CB" w:rsidRPr="0073359A">
        <w:rPr>
          <w:rFonts w:ascii="华文黑体_易方达" w:eastAsia="华文黑体_易方达" w:hAnsi="华文黑体_易方达" w:hint="eastAsia"/>
        </w:rPr>
        <w:t>！</w:t>
      </w:r>
    </w:p>
    <w:p w14:paraId="3BA44720" w14:textId="798477A3" w:rsidR="00FE2AF5" w:rsidRPr="0073359A" w:rsidRDefault="00FE2AF5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/>
        </w:rPr>
        <w:t>②手机端</w:t>
      </w:r>
    </w:p>
    <w:p w14:paraId="72B6C7AB" w14:textId="3A60A522" w:rsidR="00146EF3" w:rsidRPr="0073359A" w:rsidRDefault="00A66B9D" w:rsidP="008020EE">
      <w:pPr>
        <w:pStyle w:val="a3"/>
        <w:spacing w:line="360" w:lineRule="auto"/>
        <w:jc w:val="both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关注微信公众号“易方达微招聘</w:t>
      </w:r>
      <w:r w:rsidR="002C2CAD" w:rsidRPr="0073359A">
        <w:rPr>
          <w:rFonts w:ascii="华文黑体_易方达" w:eastAsia="华文黑体_易方达" w:hAnsi="华文黑体_易方达" w:hint="eastAsia"/>
        </w:rPr>
        <w:t>”</w:t>
      </w:r>
      <w:r w:rsidRPr="0073359A">
        <w:rPr>
          <w:rFonts w:ascii="华文黑体_易方达" w:eastAsia="华文黑体_易方达" w:hAnsi="华文黑体_易方达" w:hint="eastAsia"/>
        </w:rPr>
        <w:t>，</w:t>
      </w:r>
      <w:r w:rsidR="00146EF3" w:rsidRPr="0073359A">
        <w:rPr>
          <w:rFonts w:ascii="华文黑体_易方达" w:eastAsia="华文黑体_易方达" w:hAnsi="华文黑体_易方达"/>
        </w:rPr>
        <w:t>即刻投递，让梦想启程！</w:t>
      </w:r>
    </w:p>
    <w:p w14:paraId="6916CDF3" w14:textId="77777777" w:rsidR="00146EF3" w:rsidRPr="0073359A" w:rsidRDefault="00146EF3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</w:p>
    <w:p w14:paraId="2AE7D399" w14:textId="338883B5" w:rsidR="00146EF3" w:rsidRPr="0073359A" w:rsidRDefault="00146EF3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/>
          <w:b/>
        </w:rPr>
        <w:t>5.</w:t>
      </w:r>
      <w:r w:rsidR="00FE2AF5" w:rsidRPr="0073359A">
        <w:rPr>
          <w:rFonts w:ascii="华文黑体_易方达" w:eastAsia="华文黑体_易方达" w:hAnsi="华文黑体_易方达" w:hint="eastAsia"/>
          <w:b/>
        </w:rPr>
        <w:t>招聘</w:t>
      </w:r>
      <w:r w:rsidR="00A66B9D" w:rsidRPr="0073359A">
        <w:rPr>
          <w:rFonts w:ascii="华文黑体_易方达" w:eastAsia="华文黑体_易方达" w:hAnsi="华文黑体_易方达" w:hint="eastAsia"/>
          <w:b/>
        </w:rPr>
        <w:t>流程</w:t>
      </w:r>
    </w:p>
    <w:p w14:paraId="07B5CFC9" w14:textId="5128C4FF" w:rsidR="00A90F88" w:rsidRPr="0073359A" w:rsidRDefault="00A90F88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网申：即日起至</w:t>
      </w:r>
      <w:r w:rsidR="0073359A" w:rsidRPr="0073359A">
        <w:rPr>
          <w:rFonts w:ascii="华文黑体_易方达" w:eastAsia="华文黑体_易方达" w:hAnsi="华文黑体_易方达"/>
        </w:rPr>
        <w:t>3</w:t>
      </w:r>
      <w:r w:rsidRPr="0073359A">
        <w:rPr>
          <w:rFonts w:ascii="华文黑体_易方达" w:eastAsia="华文黑体_易方达" w:hAnsi="华文黑体_易方达"/>
        </w:rPr>
        <w:t>月</w:t>
      </w:r>
      <w:r w:rsidR="0073359A" w:rsidRPr="0073359A">
        <w:rPr>
          <w:rFonts w:ascii="华文黑体_易方达" w:eastAsia="华文黑体_易方达" w:hAnsi="华文黑体_易方达"/>
        </w:rPr>
        <w:t>25</w:t>
      </w:r>
      <w:r w:rsidRPr="0073359A">
        <w:rPr>
          <w:rFonts w:ascii="华文黑体_易方达" w:eastAsia="华文黑体_易方达" w:hAnsi="华文黑体_易方达"/>
        </w:rPr>
        <w:t>日</w:t>
      </w:r>
    </w:p>
    <w:p w14:paraId="64F0F981" w14:textId="7AB42609" w:rsidR="00A90F88" w:rsidRPr="0073359A" w:rsidRDefault="00A90F88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线下宣讲会：</w:t>
      </w:r>
      <w:r w:rsidR="0073359A" w:rsidRPr="0073359A">
        <w:rPr>
          <w:rFonts w:ascii="华文黑体_易方达" w:eastAsia="华文黑体_易方达" w:hAnsi="华文黑体_易方达"/>
        </w:rPr>
        <w:t>2</w:t>
      </w:r>
      <w:r w:rsidRPr="0073359A">
        <w:rPr>
          <w:rFonts w:ascii="华文黑体_易方达" w:eastAsia="华文黑体_易方达" w:hAnsi="华文黑体_易方达"/>
        </w:rPr>
        <w:t>月</w:t>
      </w:r>
      <w:r w:rsidR="0073359A" w:rsidRPr="0073359A">
        <w:rPr>
          <w:rFonts w:ascii="华文黑体_易方达" w:eastAsia="华文黑体_易方达" w:hAnsi="华文黑体_易方达" w:hint="eastAsia"/>
        </w:rPr>
        <w:t>下</w:t>
      </w:r>
      <w:r w:rsidR="00737649" w:rsidRPr="0073359A">
        <w:rPr>
          <w:rFonts w:ascii="华文黑体_易方达" w:eastAsia="华文黑体_易方达" w:hAnsi="华文黑体_易方达" w:hint="eastAsia"/>
        </w:rPr>
        <w:t>旬开始陆续进行</w:t>
      </w:r>
    </w:p>
    <w:p w14:paraId="0BA0BF81" w14:textId="35771525" w:rsidR="00A90F88" w:rsidRPr="0073359A" w:rsidRDefault="00A90F88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笔试时间：</w:t>
      </w:r>
      <w:r w:rsidR="0073359A" w:rsidRPr="0073359A">
        <w:rPr>
          <w:rFonts w:ascii="华文黑体_易方达" w:eastAsia="华文黑体_易方达" w:hAnsi="华文黑体_易方达"/>
        </w:rPr>
        <w:t>4</w:t>
      </w:r>
      <w:r w:rsidRPr="0073359A">
        <w:rPr>
          <w:rFonts w:ascii="华文黑体_易方达" w:eastAsia="华文黑体_易方达" w:hAnsi="华文黑体_易方达"/>
        </w:rPr>
        <w:t>月</w:t>
      </w:r>
      <w:r w:rsidR="0073359A" w:rsidRPr="0073359A">
        <w:rPr>
          <w:rFonts w:ascii="华文黑体_易方达" w:eastAsia="华文黑体_易方达" w:hAnsi="华文黑体_易方达"/>
        </w:rPr>
        <w:t>1</w:t>
      </w:r>
      <w:r w:rsidRPr="0073359A">
        <w:rPr>
          <w:rFonts w:ascii="华文黑体_易方达" w:eastAsia="华文黑体_易方达" w:hAnsi="华文黑体_易方达"/>
        </w:rPr>
        <w:t>日、</w:t>
      </w:r>
      <w:r w:rsidR="0073359A" w:rsidRPr="0073359A">
        <w:rPr>
          <w:rFonts w:ascii="华文黑体_易方达" w:eastAsia="华文黑体_易方达" w:hAnsi="华文黑体_易方达"/>
        </w:rPr>
        <w:t>2</w:t>
      </w:r>
      <w:r w:rsidRPr="0073359A">
        <w:rPr>
          <w:rFonts w:ascii="华文黑体_易方达" w:eastAsia="华文黑体_易方达" w:hAnsi="华文黑体_易方达"/>
        </w:rPr>
        <w:t>日共</w:t>
      </w:r>
      <w:r w:rsidR="000F4223" w:rsidRPr="0073359A">
        <w:rPr>
          <w:rFonts w:ascii="华文黑体_易方达" w:eastAsia="华文黑体_易方达" w:hAnsi="华文黑体_易方达"/>
        </w:rPr>
        <w:t>4</w:t>
      </w:r>
      <w:r w:rsidRPr="0073359A">
        <w:rPr>
          <w:rFonts w:ascii="华文黑体_易方达" w:eastAsia="华文黑体_易方达" w:hAnsi="华文黑体_易方达"/>
        </w:rPr>
        <w:t>场笔试，可任选1场参加</w:t>
      </w:r>
    </w:p>
    <w:p w14:paraId="30DF7215" w14:textId="5D773941" w:rsidR="00A90F88" w:rsidRPr="0073359A" w:rsidRDefault="00A90F88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初次面试：</w:t>
      </w:r>
      <w:r w:rsidR="0073359A" w:rsidRPr="0073359A">
        <w:rPr>
          <w:rFonts w:ascii="华文黑体_易方达" w:eastAsia="华文黑体_易方达" w:hAnsi="华文黑体_易方达"/>
        </w:rPr>
        <w:t>4</w:t>
      </w:r>
      <w:r w:rsidR="003A1712" w:rsidRPr="0073359A">
        <w:rPr>
          <w:rFonts w:ascii="华文黑体_易方达" w:eastAsia="华文黑体_易方达" w:hAnsi="华文黑体_易方达"/>
        </w:rPr>
        <w:t>月</w:t>
      </w:r>
      <w:r w:rsidR="0073359A" w:rsidRPr="0073359A">
        <w:rPr>
          <w:rFonts w:ascii="华文黑体_易方达" w:eastAsia="华文黑体_易方达" w:hAnsi="华文黑体_易方达"/>
        </w:rPr>
        <w:t>初开始</w:t>
      </w:r>
      <w:r w:rsidRPr="0073359A">
        <w:rPr>
          <w:rFonts w:ascii="华文黑体_易方达" w:eastAsia="华文黑体_易方达" w:hAnsi="华文黑体_易方达"/>
        </w:rPr>
        <w:t>滚动进行</w:t>
      </w:r>
    </w:p>
    <w:p w14:paraId="37AF62C8" w14:textId="3FA5E107" w:rsidR="00146EF3" w:rsidRPr="0073359A" w:rsidRDefault="00A90F88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实习</w:t>
      </w:r>
      <w:r w:rsidR="0073359A" w:rsidRPr="0073359A">
        <w:rPr>
          <w:rFonts w:ascii="华文黑体_易方达" w:eastAsia="华文黑体_易方达" w:hAnsi="华文黑体_易方达" w:hint="eastAsia"/>
        </w:rPr>
        <w:t>offer</w:t>
      </w:r>
      <w:r w:rsidRPr="0073359A">
        <w:rPr>
          <w:rFonts w:ascii="华文黑体_易方达" w:eastAsia="华文黑体_易方达" w:hAnsi="华文黑体_易方达"/>
        </w:rPr>
        <w:t>：</w:t>
      </w:r>
      <w:r w:rsidR="0073359A" w:rsidRPr="0073359A">
        <w:rPr>
          <w:rFonts w:ascii="华文黑体_易方达" w:eastAsia="华文黑体_易方达" w:hAnsi="华文黑体_易方达"/>
        </w:rPr>
        <w:t>4</w:t>
      </w:r>
      <w:r w:rsidR="003A1712" w:rsidRPr="0073359A">
        <w:rPr>
          <w:rFonts w:ascii="华文黑体_易方达" w:eastAsia="华文黑体_易方达" w:hAnsi="华文黑体_易方达"/>
        </w:rPr>
        <w:t>月</w:t>
      </w:r>
      <w:r w:rsidR="0073359A" w:rsidRPr="0073359A">
        <w:rPr>
          <w:rFonts w:ascii="华文黑体_易方达" w:eastAsia="华文黑体_易方达" w:hAnsi="华文黑体_易方达"/>
        </w:rPr>
        <w:t>底</w:t>
      </w:r>
      <w:r w:rsidR="003A1712" w:rsidRPr="0073359A">
        <w:rPr>
          <w:rFonts w:ascii="华文黑体_易方达" w:eastAsia="华文黑体_易方达" w:hAnsi="华文黑体_易方达"/>
        </w:rPr>
        <w:t>开始</w:t>
      </w:r>
      <w:r w:rsidR="0073359A" w:rsidRPr="0073359A">
        <w:rPr>
          <w:rFonts w:ascii="华文黑体_易方达" w:eastAsia="华文黑体_易方达" w:hAnsi="华文黑体_易方达"/>
        </w:rPr>
        <w:t>滚动发放</w:t>
      </w:r>
    </w:p>
    <w:p w14:paraId="0BEF7E8D" w14:textId="77777777" w:rsidR="00A90F88" w:rsidRPr="0073359A" w:rsidRDefault="00A90F88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</w:p>
    <w:p w14:paraId="24DF9766" w14:textId="2B2E7E08" w:rsidR="00FE2AF5" w:rsidRPr="0073359A" w:rsidRDefault="00FE2AF5" w:rsidP="008020EE">
      <w:pPr>
        <w:pStyle w:val="a3"/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/>
          <w:b/>
        </w:rPr>
        <w:t>6.</w:t>
      </w:r>
      <w:r w:rsidR="005275B2" w:rsidRPr="0073359A">
        <w:rPr>
          <w:rFonts w:ascii="华文黑体_易方达" w:eastAsia="华文黑体_易方达" w:hAnsi="华文黑体_易方达"/>
          <w:b/>
        </w:rPr>
        <w:t xml:space="preserve"> </w:t>
      </w:r>
      <w:r w:rsidR="005275B2" w:rsidRPr="0073359A">
        <w:rPr>
          <w:rFonts w:ascii="华文黑体_易方达" w:eastAsia="华文黑体_易方达" w:hAnsi="华文黑体_易方达" w:hint="eastAsia"/>
          <w:b/>
        </w:rPr>
        <w:t>常见问题</w:t>
      </w:r>
    </w:p>
    <w:p w14:paraId="61EDD437" w14:textId="77777777" w:rsidR="00C15C26" w:rsidRPr="0073359A" w:rsidRDefault="00C15C26" w:rsidP="008020EE">
      <w:pPr>
        <w:spacing w:line="360" w:lineRule="auto"/>
        <w:jc w:val="left"/>
        <w:rPr>
          <w:rFonts w:ascii="华文黑体_易方达" w:eastAsia="华文黑体_易方达" w:hAnsi="华文黑体_易方达"/>
          <w:b/>
          <w:bCs/>
          <w:color w:val="0D0D0D" w:themeColor="text1" w:themeTint="F2"/>
          <w:szCs w:val="21"/>
        </w:rPr>
      </w:pPr>
      <w:r w:rsidRPr="0073359A">
        <w:rPr>
          <w:rFonts w:ascii="华文黑体_易方达" w:eastAsia="华文黑体_易方达" w:hAnsi="华文黑体_易方达" w:hint="eastAsia"/>
          <w:b/>
          <w:bCs/>
          <w:color w:val="0D0D0D" w:themeColor="text1" w:themeTint="F2"/>
          <w:szCs w:val="21"/>
        </w:rPr>
        <w:t>Q：可申请几个岗位？是否有区别？</w:t>
      </w:r>
    </w:p>
    <w:p w14:paraId="7BF32209" w14:textId="77777777" w:rsidR="00C15C26" w:rsidRPr="0073359A" w:rsidRDefault="00C15C26" w:rsidP="008020EE">
      <w:pPr>
        <w:spacing w:line="360" w:lineRule="auto"/>
        <w:jc w:val="left"/>
        <w:rPr>
          <w:rFonts w:ascii="华文黑体_易方达" w:eastAsia="华文黑体_易方达" w:hAnsi="华文黑体_易方达"/>
          <w:bCs/>
          <w:color w:val="0D0D0D" w:themeColor="text1" w:themeTint="F2"/>
          <w:szCs w:val="21"/>
        </w:rPr>
      </w:pPr>
      <w:r w:rsidRPr="0073359A">
        <w:rPr>
          <w:rFonts w:ascii="华文黑体_易方达" w:eastAsia="华文黑体_易方达" w:hAnsi="华文黑体_易方达"/>
          <w:bCs/>
          <w:color w:val="0D0D0D" w:themeColor="text1" w:themeTint="F2"/>
          <w:szCs w:val="21"/>
        </w:rPr>
        <w:t>A：每位候选人最多可申请2个岗位，我司面试时将优先考虑第一志愿。建议同学们充分考虑个人特长、岗位要求和职业兴趣，慎重选择。</w:t>
      </w:r>
    </w:p>
    <w:p w14:paraId="396DAE3A" w14:textId="77777777" w:rsidR="00C15C26" w:rsidRPr="0073359A" w:rsidRDefault="00C15C26" w:rsidP="008020EE">
      <w:pPr>
        <w:spacing w:line="360" w:lineRule="auto"/>
        <w:jc w:val="left"/>
        <w:rPr>
          <w:rFonts w:ascii="华文黑体_易方达" w:eastAsia="华文黑体_易方达" w:hAnsi="华文黑体_易方达"/>
          <w:bCs/>
          <w:color w:val="0D0D0D" w:themeColor="text1" w:themeTint="F2"/>
          <w:szCs w:val="21"/>
        </w:rPr>
      </w:pPr>
    </w:p>
    <w:p w14:paraId="73AF2368" w14:textId="06BD36B3" w:rsidR="00A90F88" w:rsidRPr="0073359A" w:rsidRDefault="00A90F88" w:rsidP="008020EE">
      <w:pPr>
        <w:spacing w:line="360" w:lineRule="auto"/>
        <w:jc w:val="left"/>
        <w:rPr>
          <w:rFonts w:ascii="华文黑体_易方达" w:eastAsia="华文黑体_易方达" w:hAnsi="华文黑体_易方达"/>
          <w:b/>
          <w:bCs/>
          <w:color w:val="0D0D0D" w:themeColor="text1" w:themeTint="F2"/>
          <w:szCs w:val="21"/>
        </w:rPr>
      </w:pPr>
      <w:r w:rsidRPr="0073359A">
        <w:rPr>
          <w:rFonts w:ascii="华文黑体_易方达" w:eastAsia="华文黑体_易方达" w:hAnsi="华文黑体_易方达" w:hint="eastAsia"/>
          <w:b/>
          <w:bCs/>
          <w:color w:val="0D0D0D" w:themeColor="text1" w:themeTint="F2"/>
          <w:szCs w:val="21"/>
        </w:rPr>
        <w:t>Q：投递简历之后，还可以修改吗？</w:t>
      </w:r>
    </w:p>
    <w:p w14:paraId="20EE4D36" w14:textId="00DE63AD" w:rsidR="00A90F88" w:rsidRPr="0073359A" w:rsidRDefault="00A90F88" w:rsidP="008020EE">
      <w:pPr>
        <w:spacing w:line="360" w:lineRule="auto"/>
        <w:rPr>
          <w:rFonts w:ascii="华文黑体_易方达" w:eastAsia="华文黑体_易方达" w:hAnsi="华文黑体_易方达"/>
          <w:szCs w:val="21"/>
        </w:rPr>
      </w:pPr>
      <w:r w:rsidRPr="0073359A">
        <w:rPr>
          <w:rFonts w:ascii="华文黑体_易方达" w:eastAsia="华文黑体_易方达" w:hAnsi="华文黑体_易方达" w:hint="eastAsia"/>
          <w:szCs w:val="21"/>
        </w:rPr>
        <w:t>A：微信端简历投递成功后，将无法更改信息；PC端投递简历后，在HR小伙伴尚未处理之前可修改简历。HR</w:t>
      </w:r>
      <w:r w:rsidR="00AD0E0C" w:rsidRPr="0073359A">
        <w:rPr>
          <w:rFonts w:ascii="华文黑体_易方达" w:eastAsia="华文黑体_易方达" w:hAnsi="华文黑体_易方达" w:hint="eastAsia"/>
          <w:szCs w:val="21"/>
        </w:rPr>
        <w:t>小伙伴处理速度特别快，建议同学们慎重填写简历内容和投递岗位志愿</w:t>
      </w:r>
      <w:r w:rsidRPr="0073359A">
        <w:rPr>
          <w:rFonts w:ascii="华文黑体_易方达" w:eastAsia="华文黑体_易方达" w:hAnsi="华文黑体_易方达" w:hint="eastAsia"/>
          <w:szCs w:val="21"/>
        </w:rPr>
        <w:t>。具体的修改路径为：个人中心-我的简历-点击编辑简历即可。</w:t>
      </w:r>
    </w:p>
    <w:p w14:paraId="2B793683" w14:textId="77777777" w:rsidR="0043428F" w:rsidRPr="0073359A" w:rsidRDefault="0043428F" w:rsidP="008020EE">
      <w:pPr>
        <w:spacing w:line="360" w:lineRule="auto"/>
        <w:jc w:val="left"/>
        <w:rPr>
          <w:rFonts w:ascii="华文黑体_易方达" w:eastAsia="华文黑体_易方达" w:hAnsi="华文黑体_易方达"/>
          <w:bCs/>
          <w:color w:val="0D0D0D" w:themeColor="text1" w:themeTint="F2"/>
          <w:szCs w:val="21"/>
        </w:rPr>
      </w:pPr>
    </w:p>
    <w:p w14:paraId="5D0AEFDB" w14:textId="25773E6C" w:rsidR="00C15C26" w:rsidRPr="0073359A" w:rsidRDefault="00C15C26" w:rsidP="008020EE">
      <w:pPr>
        <w:spacing w:line="360" w:lineRule="auto"/>
        <w:jc w:val="left"/>
        <w:rPr>
          <w:rFonts w:ascii="华文黑体_易方达" w:eastAsia="华文黑体_易方达" w:hAnsi="华文黑体_易方达"/>
          <w:b/>
          <w:bCs/>
          <w:color w:val="0D0D0D" w:themeColor="text1" w:themeTint="F2"/>
          <w:szCs w:val="21"/>
        </w:rPr>
      </w:pPr>
      <w:r w:rsidRPr="0073359A">
        <w:rPr>
          <w:rFonts w:ascii="华文黑体_易方达" w:eastAsia="华文黑体_易方达" w:hAnsi="华文黑体_易方达" w:hint="eastAsia"/>
          <w:b/>
          <w:bCs/>
          <w:color w:val="0D0D0D" w:themeColor="text1" w:themeTint="F2"/>
          <w:szCs w:val="21"/>
        </w:rPr>
        <w:t>Q：</w:t>
      </w:r>
      <w:r w:rsidR="008619DF" w:rsidRPr="0073359A">
        <w:rPr>
          <w:rFonts w:ascii="华文黑体_易方达" w:eastAsia="华文黑体_易方达" w:hAnsi="华文黑体_易方达" w:hint="eastAsia"/>
          <w:b/>
          <w:bCs/>
          <w:color w:val="0D0D0D" w:themeColor="text1" w:themeTint="F2"/>
          <w:szCs w:val="21"/>
        </w:rPr>
        <w:t>笔试的内容是什么</w:t>
      </w:r>
      <w:r w:rsidRPr="0073359A">
        <w:rPr>
          <w:rFonts w:ascii="华文黑体_易方达" w:eastAsia="华文黑体_易方达" w:hAnsi="华文黑体_易方达" w:hint="eastAsia"/>
          <w:b/>
          <w:bCs/>
          <w:color w:val="0D0D0D" w:themeColor="text1" w:themeTint="F2"/>
          <w:szCs w:val="21"/>
        </w:rPr>
        <w:t>？</w:t>
      </w:r>
    </w:p>
    <w:p w14:paraId="5210F6DA" w14:textId="77777777" w:rsidR="00737649" w:rsidRPr="0073359A" w:rsidRDefault="00737649" w:rsidP="00737649">
      <w:pPr>
        <w:spacing w:line="360" w:lineRule="auto"/>
        <w:rPr>
          <w:rFonts w:ascii="华文黑体_易方达" w:eastAsia="华文黑体_易方达" w:hAnsi="华文黑体_易方达" w:cs="华文黑体_易方达"/>
          <w:color w:val="000000" w:themeColor="text1"/>
        </w:rPr>
      </w:pPr>
      <w:r w:rsidRPr="0073359A">
        <w:rPr>
          <w:rFonts w:ascii="华文黑体_易方达" w:eastAsia="华文黑体_易方达" w:hAnsi="华文黑体_易方达"/>
          <w:bCs/>
          <w:color w:val="0D0D0D" w:themeColor="text1" w:themeTint="F2"/>
          <w:szCs w:val="21"/>
        </w:rPr>
        <w:t>A：</w:t>
      </w:r>
      <w:r w:rsidRPr="0073359A">
        <w:rPr>
          <w:rFonts w:ascii="华文黑体_易方达" w:eastAsia="华文黑体_易方达" w:hAnsi="华文黑体_易方达" w:cs="华文黑体_易方达" w:hint="eastAsia"/>
          <w:color w:val="000000" w:themeColor="text1"/>
        </w:rPr>
        <w:t>笔试环节是招聘中关键的一环，笔试能不能通过直接决定了能否进入面试环节，因此同学们一定要引起重视，认真准备。笔试为认知能力测试，时长</w:t>
      </w:r>
      <w:r w:rsidRPr="0073359A">
        <w:rPr>
          <w:rFonts w:ascii="华文黑体_易方达" w:eastAsia="华文黑体_易方达" w:hAnsi="华文黑体_易方达" w:cs="华文黑体_易方达"/>
          <w:color w:val="000000" w:themeColor="text1"/>
        </w:rPr>
        <w:t>95</w:t>
      </w:r>
      <w:r w:rsidRPr="0073359A">
        <w:rPr>
          <w:rFonts w:ascii="华文黑体_易方达" w:eastAsia="华文黑体_易方达" w:hAnsi="华文黑体_易方达" w:cs="华文黑体_易方达" w:hint="eastAsia"/>
          <w:color w:val="000000" w:themeColor="text1"/>
        </w:rPr>
        <w:t>分钟，共</w:t>
      </w:r>
      <w:r w:rsidRPr="0073359A">
        <w:rPr>
          <w:rFonts w:ascii="华文黑体_易方达" w:eastAsia="华文黑体_易方达" w:hAnsi="华文黑体_易方达" w:cs="华文黑体_易方达"/>
          <w:color w:val="000000" w:themeColor="text1"/>
        </w:rPr>
        <w:t>75</w:t>
      </w:r>
      <w:r w:rsidRPr="0073359A">
        <w:rPr>
          <w:rFonts w:ascii="华文黑体_易方达" w:eastAsia="华文黑体_易方达" w:hAnsi="华文黑体_易方达" w:cs="华文黑体_易方达" w:hint="eastAsia"/>
          <w:color w:val="000000" w:themeColor="text1"/>
        </w:rPr>
        <w:t>道题目。题型类似公务员行政能力测试，包括英语阅读理解、中文言语理解、数字运算、逻辑推理、思维策略和资料分析。题目有一定的难度，需要同学们多做准备，提高做题速度和运算准确率。一定不能轻视呢！</w:t>
      </w:r>
    </w:p>
    <w:p w14:paraId="45D34EE9" w14:textId="77777777" w:rsidR="00A45093" w:rsidRPr="0073359A" w:rsidRDefault="00000000">
      <w:pPr>
        <w:rPr>
          <w:rFonts w:ascii="华文黑体_易方达" w:eastAsia="华文黑体_易方达" w:hAnsi="华文黑体_易方达"/>
        </w:rPr>
      </w:pPr>
    </w:p>
    <w:p w14:paraId="59B6AA0D" w14:textId="48BAB20B" w:rsidR="0073359A" w:rsidRPr="00CB6493" w:rsidRDefault="0073359A" w:rsidP="0073359A">
      <w:pPr>
        <w:spacing w:line="360" w:lineRule="auto"/>
        <w:rPr>
          <w:rFonts w:ascii="华文黑体_易方达" w:eastAsia="华文黑体_易方达" w:hAnsi="华文黑体_易方达"/>
          <w:b/>
          <w:bCs/>
        </w:rPr>
      </w:pPr>
      <w:r w:rsidRPr="00CB6493">
        <w:rPr>
          <w:rFonts w:ascii="华文黑体_易方达" w:eastAsia="华文黑体_易方达" w:hAnsi="华文黑体_易方达" w:hint="eastAsia"/>
          <w:b/>
          <w:bCs/>
        </w:rPr>
        <w:lastRenderedPageBreak/>
        <w:t>Q：如何进行实习考察？留用机会大吗？</w:t>
      </w:r>
    </w:p>
    <w:p w14:paraId="3D4D1CF3" w14:textId="390B009D" w:rsidR="0073359A" w:rsidRPr="0073359A" w:rsidRDefault="0073359A" w:rsidP="0073359A">
      <w:pPr>
        <w:spacing w:line="360" w:lineRule="auto"/>
        <w:rPr>
          <w:rFonts w:ascii="华文黑体_易方达" w:eastAsia="华文黑体_易方达" w:hAnsi="华文黑体_易方达"/>
        </w:rPr>
      </w:pPr>
      <w:r w:rsidRPr="0073359A">
        <w:rPr>
          <w:rFonts w:ascii="华文黑体_易方达" w:eastAsia="华文黑体_易方达" w:hAnsi="华文黑体_易方达" w:hint="eastAsia"/>
        </w:rPr>
        <w:t>A：部门将根据实习生的综合能力、工作成果、团队合作表现、发展潜力、职业兴趣等做出留用决定。历年来，暑期实习生项目都是公司重要的招聘渠道之一，为公司发展输送了大量优秀的应届毕业生人才。</w:t>
      </w:r>
    </w:p>
    <w:sectPr w:rsidR="0073359A" w:rsidRPr="0073359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F5529" w14:textId="77777777" w:rsidR="0015437C" w:rsidRDefault="0015437C" w:rsidP="00D34010">
      <w:r>
        <w:separator/>
      </w:r>
    </w:p>
  </w:endnote>
  <w:endnote w:type="continuationSeparator" w:id="0">
    <w:p w14:paraId="70974E9E" w14:textId="77777777" w:rsidR="0015437C" w:rsidRDefault="0015437C" w:rsidP="00D3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黑体_易方达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7BF2" w14:textId="77777777" w:rsidR="0015437C" w:rsidRDefault="0015437C" w:rsidP="00D34010">
      <w:r>
        <w:separator/>
      </w:r>
    </w:p>
  </w:footnote>
  <w:footnote w:type="continuationSeparator" w:id="0">
    <w:p w14:paraId="78D68D0D" w14:textId="77777777" w:rsidR="0015437C" w:rsidRDefault="0015437C" w:rsidP="00D3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72B2"/>
    <w:multiLevelType w:val="hybridMultilevel"/>
    <w:tmpl w:val="421A2F2C"/>
    <w:lvl w:ilvl="0" w:tplc="FD72A3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2070886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F3"/>
    <w:rsid w:val="0001536F"/>
    <w:rsid w:val="00030933"/>
    <w:rsid w:val="00046F04"/>
    <w:rsid w:val="00052F74"/>
    <w:rsid w:val="00085A69"/>
    <w:rsid w:val="000A1185"/>
    <w:rsid w:val="000B324D"/>
    <w:rsid w:val="000C1DF1"/>
    <w:rsid w:val="000C2E6B"/>
    <w:rsid w:val="000F04AB"/>
    <w:rsid w:val="000F1159"/>
    <w:rsid w:val="000F4223"/>
    <w:rsid w:val="000F619A"/>
    <w:rsid w:val="0010324B"/>
    <w:rsid w:val="0010543C"/>
    <w:rsid w:val="00127F25"/>
    <w:rsid w:val="00146EF3"/>
    <w:rsid w:val="00151F5E"/>
    <w:rsid w:val="0015437C"/>
    <w:rsid w:val="001757B5"/>
    <w:rsid w:val="001A5EE0"/>
    <w:rsid w:val="001C1968"/>
    <w:rsid w:val="0020565A"/>
    <w:rsid w:val="00223AAD"/>
    <w:rsid w:val="00260AEA"/>
    <w:rsid w:val="002714F5"/>
    <w:rsid w:val="00274E65"/>
    <w:rsid w:val="002C2CAD"/>
    <w:rsid w:val="002D473D"/>
    <w:rsid w:val="002F64D2"/>
    <w:rsid w:val="0031072C"/>
    <w:rsid w:val="0031172C"/>
    <w:rsid w:val="00337CB0"/>
    <w:rsid w:val="00353731"/>
    <w:rsid w:val="00395AFA"/>
    <w:rsid w:val="0039729D"/>
    <w:rsid w:val="003A1712"/>
    <w:rsid w:val="003B1987"/>
    <w:rsid w:val="003C138C"/>
    <w:rsid w:val="003F3E5A"/>
    <w:rsid w:val="00432CCA"/>
    <w:rsid w:val="0043428F"/>
    <w:rsid w:val="00443E6A"/>
    <w:rsid w:val="00453186"/>
    <w:rsid w:val="00453763"/>
    <w:rsid w:val="00466789"/>
    <w:rsid w:val="00467B50"/>
    <w:rsid w:val="004944C0"/>
    <w:rsid w:val="004B58AF"/>
    <w:rsid w:val="004E04BA"/>
    <w:rsid w:val="004E481E"/>
    <w:rsid w:val="005008F8"/>
    <w:rsid w:val="005275B2"/>
    <w:rsid w:val="00540283"/>
    <w:rsid w:val="00581344"/>
    <w:rsid w:val="00594CFB"/>
    <w:rsid w:val="00597D00"/>
    <w:rsid w:val="005B062D"/>
    <w:rsid w:val="005D4542"/>
    <w:rsid w:val="0069295B"/>
    <w:rsid w:val="007029EE"/>
    <w:rsid w:val="00726307"/>
    <w:rsid w:val="00726B42"/>
    <w:rsid w:val="0073359A"/>
    <w:rsid w:val="00737649"/>
    <w:rsid w:val="00744095"/>
    <w:rsid w:val="00783DF9"/>
    <w:rsid w:val="007E5024"/>
    <w:rsid w:val="007F36C8"/>
    <w:rsid w:val="008020EE"/>
    <w:rsid w:val="00834F59"/>
    <w:rsid w:val="00851A9A"/>
    <w:rsid w:val="0085242D"/>
    <w:rsid w:val="008619DF"/>
    <w:rsid w:val="008C142E"/>
    <w:rsid w:val="008C4AA1"/>
    <w:rsid w:val="008F101E"/>
    <w:rsid w:val="00901455"/>
    <w:rsid w:val="00925228"/>
    <w:rsid w:val="00943D92"/>
    <w:rsid w:val="00961923"/>
    <w:rsid w:val="009706FF"/>
    <w:rsid w:val="009C2D45"/>
    <w:rsid w:val="009D37DC"/>
    <w:rsid w:val="00A05897"/>
    <w:rsid w:val="00A114DB"/>
    <w:rsid w:val="00A11D6F"/>
    <w:rsid w:val="00A44CE5"/>
    <w:rsid w:val="00A66B9D"/>
    <w:rsid w:val="00A73F82"/>
    <w:rsid w:val="00A7402B"/>
    <w:rsid w:val="00A90F88"/>
    <w:rsid w:val="00AD0E0C"/>
    <w:rsid w:val="00AF0849"/>
    <w:rsid w:val="00AF11F3"/>
    <w:rsid w:val="00B23CFE"/>
    <w:rsid w:val="00B56B9F"/>
    <w:rsid w:val="00B57290"/>
    <w:rsid w:val="00B63FFD"/>
    <w:rsid w:val="00BA0924"/>
    <w:rsid w:val="00BC22E0"/>
    <w:rsid w:val="00BE0AD3"/>
    <w:rsid w:val="00BE4413"/>
    <w:rsid w:val="00C03AAD"/>
    <w:rsid w:val="00C15C26"/>
    <w:rsid w:val="00C271F5"/>
    <w:rsid w:val="00C3071E"/>
    <w:rsid w:val="00C41924"/>
    <w:rsid w:val="00C47F28"/>
    <w:rsid w:val="00C623E0"/>
    <w:rsid w:val="00C86D59"/>
    <w:rsid w:val="00C8727E"/>
    <w:rsid w:val="00CB6493"/>
    <w:rsid w:val="00CF4C3B"/>
    <w:rsid w:val="00CF6B15"/>
    <w:rsid w:val="00D076CB"/>
    <w:rsid w:val="00D31EBC"/>
    <w:rsid w:val="00D34010"/>
    <w:rsid w:val="00D4730C"/>
    <w:rsid w:val="00D75967"/>
    <w:rsid w:val="00DF09E9"/>
    <w:rsid w:val="00E07556"/>
    <w:rsid w:val="00E438F3"/>
    <w:rsid w:val="00E71604"/>
    <w:rsid w:val="00E900F8"/>
    <w:rsid w:val="00E97B3A"/>
    <w:rsid w:val="00EB4BA4"/>
    <w:rsid w:val="00F1682F"/>
    <w:rsid w:val="00F54676"/>
    <w:rsid w:val="00F73FF8"/>
    <w:rsid w:val="00F822EC"/>
    <w:rsid w:val="00FC6323"/>
    <w:rsid w:val="00FE0CCC"/>
    <w:rsid w:val="00FE2A3B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869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924"/>
    <w:pPr>
      <w:widowControl w:val="0"/>
      <w:jc w:val="both"/>
    </w:pPr>
    <w:rPr>
      <w:rFonts w:ascii="微软雅黑" w:eastAsia="微软雅黑" w:hAnsi="微软雅黑" w:cs="微软雅黑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石墨文档正文"/>
    <w:qFormat/>
    <w:rsid w:val="00146EF3"/>
    <w:rPr>
      <w:rFonts w:ascii="微软雅黑" w:eastAsia="微软雅黑" w:hAnsi="微软雅黑" w:cs="微软雅黑"/>
      <w:kern w:val="0"/>
      <w:sz w:val="22"/>
      <w:szCs w:val="22"/>
    </w:rPr>
  </w:style>
  <w:style w:type="paragraph" w:styleId="a4">
    <w:name w:val="Date"/>
    <w:basedOn w:val="a"/>
    <w:next w:val="a"/>
    <w:link w:val="a5"/>
    <w:uiPriority w:val="99"/>
    <w:semiHidden/>
    <w:unhideWhenUsed/>
    <w:rsid w:val="00834F59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834F59"/>
    <w:rPr>
      <w:rFonts w:ascii="微软雅黑" w:eastAsia="微软雅黑" w:hAnsi="微软雅黑" w:cs="微软雅黑"/>
      <w:kern w:val="0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D3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34010"/>
    <w:rPr>
      <w:rFonts w:ascii="微软雅黑" w:eastAsia="微软雅黑" w:hAnsi="微软雅黑" w:cs="微软雅黑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3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34010"/>
    <w:rPr>
      <w:rFonts w:ascii="微软雅黑" w:eastAsia="微软雅黑" w:hAnsi="微软雅黑" w:cs="微软雅黑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E2AF5"/>
    <w:pPr>
      <w:widowControl/>
      <w:ind w:firstLine="420"/>
    </w:pPr>
    <w:rPr>
      <w:rFonts w:ascii="Calibri" w:eastAsia="宋体" w:hAnsi="Calibri" w:cs="Calibri"/>
      <w:sz w:val="21"/>
      <w:szCs w:val="21"/>
    </w:rPr>
  </w:style>
  <w:style w:type="character" w:styleId="ab">
    <w:name w:val="Hyperlink"/>
    <w:basedOn w:val="a0"/>
    <w:uiPriority w:val="99"/>
    <w:unhideWhenUsed/>
    <w:rsid w:val="00A66B9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66B9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66B9D"/>
    <w:rPr>
      <w:color w:val="954F72" w:themeColor="followedHyperlink"/>
      <w:u w:val="single"/>
    </w:rPr>
  </w:style>
  <w:style w:type="paragraph" w:customStyle="1" w:styleId="ad">
    <w:name w:val="a"/>
    <w:basedOn w:val="a"/>
    <w:rsid w:val="000B32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efunds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b.e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225</Words>
  <Characters>1288</Characters>
  <Application>Microsoft Office Word</Application>
  <DocSecurity>0</DocSecurity>
  <Lines>10</Lines>
  <Paragraphs>3</Paragraphs>
  <ScaleCrop>false</ScaleCrop>
  <Company>E FUND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User</cp:lastModifiedBy>
  <cp:revision>4</cp:revision>
  <dcterms:created xsi:type="dcterms:W3CDTF">2023-02-13T03:03:00Z</dcterms:created>
  <dcterms:modified xsi:type="dcterms:W3CDTF">2023-02-25T05:03:00Z</dcterms:modified>
</cp:coreProperties>
</file>