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B23" w:rsidRDefault="00193B23" w:rsidP="00DA36CF">
      <w:pPr>
        <w:jc w:val="center"/>
        <w:rPr>
          <w:rFonts w:ascii="微软雅黑" w:eastAsia="微软雅黑" w:hAnsi="微软雅黑"/>
          <w:b/>
          <w:sz w:val="28"/>
          <w:szCs w:val="28"/>
        </w:rPr>
      </w:pPr>
      <w:r>
        <w:rPr>
          <w:rFonts w:ascii="微软雅黑" w:eastAsia="微软雅黑" w:hAnsi="微软雅黑" w:hint="eastAsia"/>
          <w:b/>
          <w:sz w:val="28"/>
          <w:szCs w:val="28"/>
        </w:rPr>
        <w:t>“追寻无与伦比”</w:t>
      </w:r>
    </w:p>
    <w:p w:rsidR="00DA36CF" w:rsidRPr="00E80D70" w:rsidRDefault="00DA36CF" w:rsidP="00DA36CF">
      <w:pPr>
        <w:jc w:val="center"/>
        <w:rPr>
          <w:rFonts w:ascii="微软雅黑" w:eastAsia="微软雅黑" w:hAnsi="微软雅黑"/>
          <w:b/>
          <w:sz w:val="28"/>
          <w:szCs w:val="28"/>
        </w:rPr>
      </w:pPr>
      <w:r w:rsidRPr="00E80D70">
        <w:rPr>
          <w:rFonts w:ascii="微软雅黑" w:eastAsia="微软雅黑" w:hAnsi="微软雅黑" w:hint="eastAsia"/>
          <w:b/>
          <w:sz w:val="28"/>
          <w:szCs w:val="28"/>
        </w:rPr>
        <w:t>华硕电脑</w:t>
      </w:r>
      <w:r w:rsidR="002B7778">
        <w:rPr>
          <w:rFonts w:ascii="微软雅黑" w:eastAsia="微软雅黑" w:hAnsi="微软雅黑" w:hint="eastAsia"/>
          <w:b/>
          <w:sz w:val="28"/>
          <w:szCs w:val="28"/>
        </w:rPr>
        <w:t>2023届秋季校园招聘</w:t>
      </w:r>
    </w:p>
    <w:p w:rsidR="00193B23" w:rsidRDefault="00A521E9" w:rsidP="00193B23">
      <w:pPr>
        <w:ind w:firstLineChars="200" w:firstLine="420"/>
        <w:rPr>
          <w:rFonts w:ascii="微软雅黑" w:eastAsia="微软雅黑" w:hAnsi="微软雅黑" w:cs="Arial"/>
          <w:kern w:val="0"/>
          <w:szCs w:val="21"/>
          <w:lang w:val="zh-CN"/>
        </w:rPr>
      </w:pPr>
      <w:r w:rsidRPr="00A521E9">
        <w:rPr>
          <w:rFonts w:ascii="微软雅黑" w:eastAsia="微软雅黑" w:hAnsi="微软雅黑" w:cs="Arial" w:hint="eastAsia"/>
          <w:kern w:val="0"/>
          <w:szCs w:val="21"/>
          <w:lang w:val="zh-CN"/>
        </w:rPr>
        <w:t>华硕始终热爱科技、用创新驱动发明。放胆筑梦，致力为全球用户创造数位生活的无限可能。我们不</w:t>
      </w:r>
      <w:r w:rsidR="002B7778">
        <w:rPr>
          <w:rFonts w:ascii="微软雅黑" w:eastAsia="微软雅黑" w:hAnsi="微软雅黑" w:cs="Arial" w:hint="eastAsia"/>
          <w:kern w:val="0"/>
          <w:szCs w:val="21"/>
          <w:lang w:val="zh-CN"/>
        </w:rPr>
        <w:t>断追寻无与伦比的构想和体验，并努力将其落实在一切创作当中。华硕七</w:t>
      </w:r>
      <w:r w:rsidRPr="00A521E9">
        <w:rPr>
          <w:rFonts w:ascii="微软雅黑" w:eastAsia="微软雅黑" w:hAnsi="微软雅黑" w:cs="Arial" w:hint="eastAsia"/>
          <w:kern w:val="0"/>
          <w:szCs w:val="21"/>
          <w:lang w:val="zh-CN"/>
        </w:rPr>
        <w:t>次被《财富》杂志评为「世界最受</w:t>
      </w:r>
      <w:r w:rsidR="002B7778">
        <w:rPr>
          <w:rFonts w:ascii="微软雅黑" w:eastAsia="微软雅黑" w:hAnsi="微软雅黑" w:cs="Arial" w:hint="eastAsia"/>
          <w:kern w:val="0"/>
          <w:szCs w:val="21"/>
          <w:lang w:val="zh-CN"/>
        </w:rPr>
        <w:t>推崇企业」，连续三年荣登《富布斯》「全球最受信赖企业排行榜」，八</w:t>
      </w:r>
      <w:r w:rsidRPr="00A521E9">
        <w:rPr>
          <w:rFonts w:ascii="微软雅黑" w:eastAsia="微软雅黑" w:hAnsi="微软雅黑" w:cs="Arial" w:hint="eastAsia"/>
          <w:kern w:val="0"/>
          <w:szCs w:val="21"/>
          <w:lang w:val="zh-CN"/>
        </w:rPr>
        <w:t>年蝉联台湾最具价值品牌。产品类别横跨主板、显卡、笔记本电脑、智能手机、显示器、路由器等全方位的科技产品解决方案，并积极拓展电竞产品及开创</w:t>
      </w:r>
      <w:r w:rsidRPr="00A521E9">
        <w:rPr>
          <w:rFonts w:ascii="微软雅黑" w:eastAsia="微软雅黑" w:hAnsi="微软雅黑" w:cs="Arial"/>
          <w:kern w:val="0"/>
          <w:szCs w:val="21"/>
          <w:lang w:val="zh-CN"/>
        </w:rPr>
        <w:t>AIOT新领域的各种应用。</w:t>
      </w:r>
    </w:p>
    <w:p w:rsidR="006236CA" w:rsidRPr="006236CA" w:rsidRDefault="002B7778" w:rsidP="006236CA">
      <w:pPr>
        <w:ind w:firstLineChars="200" w:firstLine="480"/>
        <w:jc w:val="center"/>
        <w:rPr>
          <w:rFonts w:ascii="微软雅黑" w:eastAsia="微软雅黑" w:hAnsi="微软雅黑" w:cs="Arial"/>
          <w:b/>
          <w:kern w:val="0"/>
          <w:szCs w:val="21"/>
          <w:lang w:val="zh-CN"/>
        </w:rPr>
      </w:pPr>
      <w:r>
        <w:rPr>
          <w:rFonts w:ascii="微软雅黑" w:eastAsia="微软雅黑" w:hAnsi="微软雅黑" w:cs="Arial" w:hint="eastAsia"/>
          <w:b/>
          <w:kern w:val="0"/>
          <w:sz w:val="24"/>
          <w:szCs w:val="21"/>
          <w:lang w:val="zh-CN"/>
        </w:rPr>
        <w:t>2023届秋</w:t>
      </w:r>
      <w:r w:rsidR="006236CA" w:rsidRPr="006236CA">
        <w:rPr>
          <w:rFonts w:ascii="微软雅黑" w:eastAsia="微软雅黑" w:hAnsi="微软雅黑" w:cs="Arial" w:hint="eastAsia"/>
          <w:b/>
          <w:kern w:val="0"/>
          <w:sz w:val="24"/>
          <w:szCs w:val="21"/>
          <w:lang w:val="zh-CN"/>
        </w:rPr>
        <w:t>季校园招聘</w:t>
      </w:r>
    </w:p>
    <w:p w:rsidR="00DA36CF" w:rsidRPr="00EF6D8E" w:rsidRDefault="002B7778" w:rsidP="00572174">
      <w:pPr>
        <w:pStyle w:val="a3"/>
        <w:numPr>
          <w:ilvl w:val="0"/>
          <w:numId w:val="5"/>
        </w:numPr>
        <w:ind w:firstLineChars="0"/>
        <w:rPr>
          <w:rFonts w:ascii="微软雅黑" w:eastAsia="微软雅黑" w:hAnsi="微软雅黑" w:cs="Arial"/>
          <w:kern w:val="0"/>
          <w:szCs w:val="21"/>
          <w:lang w:val="zh-CN"/>
        </w:rPr>
      </w:pPr>
      <w:r>
        <w:rPr>
          <w:rFonts w:ascii="微软雅黑" w:eastAsia="微软雅黑" w:hAnsi="微软雅黑" w:cs="Arial" w:hint="eastAsia"/>
          <w:kern w:val="0"/>
          <w:szCs w:val="21"/>
          <w:lang w:val="zh-CN"/>
        </w:rPr>
        <w:t>秋季</w:t>
      </w:r>
      <w:r w:rsidR="00DA36CF" w:rsidRPr="00EF6D8E">
        <w:rPr>
          <w:rFonts w:ascii="微软雅黑" w:eastAsia="微软雅黑" w:hAnsi="微软雅黑" w:cs="Arial" w:hint="eastAsia"/>
          <w:kern w:val="0"/>
          <w:szCs w:val="21"/>
          <w:lang w:val="zh-CN"/>
        </w:rPr>
        <w:t>校招岗位</w:t>
      </w:r>
    </w:p>
    <w:tbl>
      <w:tblPr>
        <w:tblW w:w="8931" w:type="dxa"/>
        <w:tblInd w:w="-10" w:type="dxa"/>
        <w:tblLook w:val="04A0" w:firstRow="1" w:lastRow="0" w:firstColumn="1" w:lastColumn="0" w:noHBand="0" w:noVBand="1"/>
      </w:tblPr>
      <w:tblGrid>
        <w:gridCol w:w="1124"/>
        <w:gridCol w:w="2278"/>
        <w:gridCol w:w="5529"/>
      </w:tblGrid>
      <w:tr w:rsidR="00EF6D8E" w:rsidRPr="00C0343D" w:rsidTr="005B50E3">
        <w:trPr>
          <w:trHeight w:val="290"/>
        </w:trPr>
        <w:tc>
          <w:tcPr>
            <w:tcW w:w="11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6D8E" w:rsidRPr="00C0343D" w:rsidRDefault="00EF6D8E" w:rsidP="00C0343D">
            <w:pPr>
              <w:widowControl/>
              <w:spacing w:line="280" w:lineRule="exact"/>
              <w:jc w:val="center"/>
              <w:rPr>
                <w:rFonts w:ascii="微软雅黑" w:eastAsia="微软雅黑" w:hAnsi="微软雅黑" w:cs="宋体"/>
                <w:b/>
                <w:bCs/>
                <w:color w:val="000000"/>
                <w:kern w:val="0"/>
                <w:sz w:val="22"/>
              </w:rPr>
            </w:pPr>
            <w:r w:rsidRPr="00C0343D">
              <w:rPr>
                <w:rFonts w:ascii="微软雅黑" w:eastAsia="微软雅黑" w:hAnsi="微软雅黑" w:cs="宋体" w:hint="eastAsia"/>
                <w:b/>
                <w:bCs/>
                <w:color w:val="000000"/>
                <w:kern w:val="0"/>
                <w:sz w:val="22"/>
              </w:rPr>
              <w:t>职位类别</w:t>
            </w:r>
          </w:p>
        </w:tc>
        <w:tc>
          <w:tcPr>
            <w:tcW w:w="2278" w:type="dxa"/>
            <w:tcBorders>
              <w:top w:val="single" w:sz="8" w:space="0" w:color="auto"/>
              <w:left w:val="nil"/>
              <w:bottom w:val="single" w:sz="8" w:space="0" w:color="auto"/>
              <w:right w:val="nil"/>
            </w:tcBorders>
            <w:shd w:val="clear" w:color="auto" w:fill="auto"/>
            <w:noWrap/>
            <w:vAlign w:val="center"/>
            <w:hideMark/>
          </w:tcPr>
          <w:p w:rsidR="00EF6D8E" w:rsidRPr="00C0343D" w:rsidRDefault="00EF6D8E" w:rsidP="00C0343D">
            <w:pPr>
              <w:widowControl/>
              <w:spacing w:line="280" w:lineRule="exact"/>
              <w:jc w:val="center"/>
              <w:rPr>
                <w:rFonts w:ascii="微软雅黑" w:eastAsia="微软雅黑" w:hAnsi="微软雅黑" w:cs="宋体"/>
                <w:b/>
                <w:bCs/>
                <w:color w:val="000000"/>
                <w:kern w:val="0"/>
                <w:sz w:val="22"/>
              </w:rPr>
            </w:pPr>
            <w:r w:rsidRPr="00C0343D">
              <w:rPr>
                <w:rFonts w:ascii="微软雅黑" w:eastAsia="微软雅黑" w:hAnsi="微软雅黑" w:cs="宋体" w:hint="eastAsia"/>
                <w:b/>
                <w:bCs/>
                <w:color w:val="000000"/>
                <w:kern w:val="0"/>
                <w:sz w:val="22"/>
              </w:rPr>
              <w:t>岗位名称</w:t>
            </w:r>
          </w:p>
        </w:tc>
        <w:tc>
          <w:tcPr>
            <w:tcW w:w="55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6D8E" w:rsidRPr="00C0343D" w:rsidRDefault="00EF6D8E" w:rsidP="00C0343D">
            <w:pPr>
              <w:widowControl/>
              <w:spacing w:line="280" w:lineRule="exact"/>
              <w:jc w:val="center"/>
              <w:rPr>
                <w:rFonts w:ascii="微软雅黑" w:eastAsia="微软雅黑" w:hAnsi="微软雅黑" w:cs="宋体"/>
                <w:b/>
                <w:bCs/>
                <w:color w:val="000000"/>
                <w:kern w:val="0"/>
                <w:sz w:val="22"/>
              </w:rPr>
            </w:pPr>
            <w:r w:rsidRPr="00C0343D">
              <w:rPr>
                <w:rFonts w:ascii="微软雅黑" w:eastAsia="微软雅黑" w:hAnsi="微软雅黑" w:cs="宋体" w:hint="eastAsia"/>
                <w:b/>
                <w:bCs/>
                <w:color w:val="000000"/>
                <w:kern w:val="0"/>
                <w:sz w:val="22"/>
              </w:rPr>
              <w:t>工作地点</w:t>
            </w:r>
          </w:p>
        </w:tc>
      </w:tr>
      <w:tr w:rsidR="00EF6D8E" w:rsidRPr="00137FAC" w:rsidTr="00C0343D">
        <w:trPr>
          <w:trHeight w:val="461"/>
        </w:trPr>
        <w:tc>
          <w:tcPr>
            <w:tcW w:w="1124"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EF6D8E" w:rsidRPr="00C0343D" w:rsidRDefault="00EF6D8E" w:rsidP="00C0343D">
            <w:pPr>
              <w:widowControl/>
              <w:spacing w:line="280" w:lineRule="exact"/>
              <w:jc w:val="center"/>
              <w:rPr>
                <w:rFonts w:ascii="微软雅黑" w:eastAsia="微软雅黑" w:hAnsi="微软雅黑" w:cs="宋体"/>
                <w:b/>
                <w:color w:val="000000"/>
                <w:kern w:val="0"/>
                <w:sz w:val="22"/>
              </w:rPr>
            </w:pPr>
            <w:r w:rsidRPr="00C0343D">
              <w:rPr>
                <w:rFonts w:ascii="微软雅黑" w:eastAsia="微软雅黑" w:hAnsi="微软雅黑" w:cs="宋体" w:hint="eastAsia"/>
                <w:b/>
                <w:color w:val="000000"/>
                <w:kern w:val="0"/>
                <w:sz w:val="22"/>
              </w:rPr>
              <w:t>业务类</w:t>
            </w:r>
          </w:p>
        </w:tc>
        <w:tc>
          <w:tcPr>
            <w:tcW w:w="2278" w:type="dxa"/>
            <w:tcBorders>
              <w:top w:val="nil"/>
              <w:left w:val="nil"/>
              <w:bottom w:val="single" w:sz="4" w:space="0" w:color="auto"/>
              <w:right w:val="single" w:sz="4" w:space="0" w:color="auto"/>
            </w:tcBorders>
            <w:shd w:val="clear" w:color="auto" w:fill="auto"/>
            <w:noWrap/>
            <w:vAlign w:val="center"/>
            <w:hideMark/>
          </w:tcPr>
          <w:p w:rsidR="00EF6D8E" w:rsidRPr="00C0343D" w:rsidRDefault="00EF6D8E" w:rsidP="00C0343D">
            <w:pPr>
              <w:widowControl/>
              <w:spacing w:line="280" w:lineRule="exact"/>
              <w:jc w:val="center"/>
              <w:rPr>
                <w:rFonts w:ascii="微软雅黑" w:eastAsia="微软雅黑" w:hAnsi="微软雅黑" w:cs="宋体"/>
                <w:color w:val="000000"/>
                <w:kern w:val="0"/>
                <w:sz w:val="22"/>
              </w:rPr>
            </w:pPr>
            <w:r w:rsidRPr="00C0343D">
              <w:rPr>
                <w:rFonts w:ascii="微软雅黑" w:eastAsia="微软雅黑" w:hAnsi="微软雅黑" w:cs="宋体" w:hint="eastAsia"/>
                <w:color w:val="000000"/>
                <w:kern w:val="0"/>
                <w:sz w:val="22"/>
              </w:rPr>
              <w:t>渠道运营专员</w:t>
            </w:r>
          </w:p>
        </w:tc>
        <w:tc>
          <w:tcPr>
            <w:tcW w:w="5529" w:type="dxa"/>
            <w:tcBorders>
              <w:top w:val="nil"/>
              <w:left w:val="nil"/>
              <w:bottom w:val="single" w:sz="4" w:space="0" w:color="auto"/>
              <w:right w:val="single" w:sz="8" w:space="0" w:color="auto"/>
            </w:tcBorders>
            <w:shd w:val="clear" w:color="auto" w:fill="auto"/>
            <w:vAlign w:val="center"/>
            <w:hideMark/>
          </w:tcPr>
          <w:p w:rsidR="00EF6D8E" w:rsidRPr="00C0343D" w:rsidRDefault="002B7778" w:rsidP="003271CA">
            <w:pPr>
              <w:widowControl/>
              <w:spacing w:line="280" w:lineRule="exact"/>
              <w:jc w:val="center"/>
              <w:rPr>
                <w:rFonts w:ascii="微软雅黑" w:eastAsia="微软雅黑" w:hAnsi="微软雅黑" w:cs="宋体"/>
                <w:color w:val="000000"/>
                <w:kern w:val="0"/>
                <w:sz w:val="22"/>
              </w:rPr>
            </w:pPr>
            <w:r w:rsidRPr="002B7778">
              <w:rPr>
                <w:rFonts w:ascii="微软雅黑" w:eastAsia="微软雅黑" w:hAnsi="微软雅黑" w:cs="宋体" w:hint="eastAsia"/>
                <w:color w:val="000000"/>
                <w:kern w:val="0"/>
                <w:sz w:val="22"/>
              </w:rPr>
              <w:t>北京、上海、浙江、唐山、包头、河南、山西、济南、南京、南宁、嘉兴、湖州</w:t>
            </w:r>
          </w:p>
        </w:tc>
      </w:tr>
      <w:tr w:rsidR="00EF6D8E" w:rsidRPr="00C0343D" w:rsidTr="005B50E3">
        <w:trPr>
          <w:trHeight w:val="280"/>
        </w:trPr>
        <w:tc>
          <w:tcPr>
            <w:tcW w:w="1124" w:type="dxa"/>
            <w:vMerge/>
            <w:tcBorders>
              <w:top w:val="nil"/>
              <w:left w:val="single" w:sz="8" w:space="0" w:color="auto"/>
              <w:bottom w:val="single" w:sz="4" w:space="0" w:color="auto"/>
              <w:right w:val="single" w:sz="4" w:space="0" w:color="auto"/>
            </w:tcBorders>
            <w:vAlign w:val="center"/>
            <w:hideMark/>
          </w:tcPr>
          <w:p w:rsidR="00EF6D8E" w:rsidRPr="00C0343D" w:rsidRDefault="00EF6D8E" w:rsidP="00C0343D">
            <w:pPr>
              <w:widowControl/>
              <w:spacing w:line="280" w:lineRule="exact"/>
              <w:jc w:val="left"/>
              <w:rPr>
                <w:rFonts w:ascii="微软雅黑" w:eastAsia="微软雅黑" w:hAnsi="微软雅黑" w:cs="宋体"/>
                <w:b/>
                <w:color w:val="000000"/>
                <w:kern w:val="0"/>
                <w:sz w:val="22"/>
              </w:rPr>
            </w:pPr>
          </w:p>
        </w:tc>
        <w:tc>
          <w:tcPr>
            <w:tcW w:w="2278" w:type="dxa"/>
            <w:tcBorders>
              <w:top w:val="nil"/>
              <w:left w:val="nil"/>
              <w:bottom w:val="single" w:sz="4" w:space="0" w:color="auto"/>
              <w:right w:val="single" w:sz="4" w:space="0" w:color="auto"/>
            </w:tcBorders>
            <w:shd w:val="clear" w:color="auto" w:fill="auto"/>
            <w:noWrap/>
            <w:vAlign w:val="center"/>
            <w:hideMark/>
          </w:tcPr>
          <w:p w:rsidR="00EF6D8E" w:rsidRPr="00C0343D" w:rsidRDefault="00EF6D8E" w:rsidP="00C0343D">
            <w:pPr>
              <w:widowControl/>
              <w:spacing w:line="280" w:lineRule="exact"/>
              <w:jc w:val="center"/>
              <w:rPr>
                <w:rFonts w:ascii="微软雅黑" w:eastAsia="微软雅黑" w:hAnsi="微软雅黑" w:cs="宋体"/>
                <w:color w:val="000000"/>
                <w:kern w:val="0"/>
                <w:sz w:val="22"/>
              </w:rPr>
            </w:pPr>
            <w:r w:rsidRPr="00C0343D">
              <w:rPr>
                <w:rFonts w:ascii="微软雅黑" w:eastAsia="微软雅黑" w:hAnsi="微软雅黑" w:cs="宋体" w:hint="eastAsia"/>
                <w:color w:val="000000"/>
                <w:kern w:val="0"/>
                <w:sz w:val="22"/>
              </w:rPr>
              <w:t>产品专员</w:t>
            </w:r>
          </w:p>
        </w:tc>
        <w:tc>
          <w:tcPr>
            <w:tcW w:w="5529" w:type="dxa"/>
            <w:tcBorders>
              <w:top w:val="nil"/>
              <w:left w:val="nil"/>
              <w:bottom w:val="single" w:sz="4" w:space="0" w:color="auto"/>
              <w:right w:val="single" w:sz="8" w:space="0" w:color="auto"/>
            </w:tcBorders>
            <w:shd w:val="clear" w:color="auto" w:fill="auto"/>
            <w:noWrap/>
            <w:vAlign w:val="center"/>
            <w:hideMark/>
          </w:tcPr>
          <w:p w:rsidR="00EF6D8E" w:rsidRPr="00C0343D" w:rsidRDefault="00EF6D8E" w:rsidP="00C0343D">
            <w:pPr>
              <w:widowControl/>
              <w:spacing w:line="280" w:lineRule="exact"/>
              <w:jc w:val="center"/>
              <w:rPr>
                <w:rFonts w:ascii="微软雅黑" w:eastAsia="微软雅黑" w:hAnsi="微软雅黑" w:cs="宋体"/>
                <w:color w:val="000000"/>
                <w:kern w:val="0"/>
                <w:sz w:val="22"/>
              </w:rPr>
            </w:pPr>
            <w:r w:rsidRPr="00C0343D">
              <w:rPr>
                <w:rFonts w:ascii="微软雅黑" w:eastAsia="微软雅黑" w:hAnsi="微软雅黑" w:cs="宋体" w:hint="eastAsia"/>
                <w:color w:val="000000"/>
                <w:kern w:val="0"/>
                <w:sz w:val="22"/>
              </w:rPr>
              <w:t>上海</w:t>
            </w:r>
          </w:p>
        </w:tc>
      </w:tr>
      <w:tr w:rsidR="00EF6D8E" w:rsidRPr="00C0343D" w:rsidTr="005B50E3">
        <w:trPr>
          <w:trHeight w:val="280"/>
        </w:trPr>
        <w:tc>
          <w:tcPr>
            <w:tcW w:w="1124" w:type="dxa"/>
            <w:vMerge/>
            <w:tcBorders>
              <w:top w:val="nil"/>
              <w:left w:val="single" w:sz="8" w:space="0" w:color="auto"/>
              <w:bottom w:val="single" w:sz="4" w:space="0" w:color="auto"/>
              <w:right w:val="single" w:sz="4" w:space="0" w:color="auto"/>
            </w:tcBorders>
            <w:vAlign w:val="center"/>
            <w:hideMark/>
          </w:tcPr>
          <w:p w:rsidR="00EF6D8E" w:rsidRPr="00C0343D" w:rsidRDefault="00EF6D8E" w:rsidP="00C0343D">
            <w:pPr>
              <w:widowControl/>
              <w:spacing w:line="280" w:lineRule="exact"/>
              <w:jc w:val="left"/>
              <w:rPr>
                <w:rFonts w:ascii="微软雅黑" w:eastAsia="微软雅黑" w:hAnsi="微软雅黑" w:cs="宋体"/>
                <w:b/>
                <w:color w:val="000000"/>
                <w:kern w:val="0"/>
                <w:sz w:val="22"/>
              </w:rPr>
            </w:pPr>
          </w:p>
        </w:tc>
        <w:tc>
          <w:tcPr>
            <w:tcW w:w="2278" w:type="dxa"/>
            <w:tcBorders>
              <w:top w:val="nil"/>
              <w:left w:val="nil"/>
              <w:bottom w:val="single" w:sz="4" w:space="0" w:color="auto"/>
              <w:right w:val="single" w:sz="4" w:space="0" w:color="auto"/>
            </w:tcBorders>
            <w:shd w:val="clear" w:color="auto" w:fill="auto"/>
            <w:noWrap/>
            <w:vAlign w:val="center"/>
            <w:hideMark/>
          </w:tcPr>
          <w:p w:rsidR="00EF6D8E" w:rsidRPr="00C0343D" w:rsidRDefault="00EF6D8E" w:rsidP="00C0343D">
            <w:pPr>
              <w:widowControl/>
              <w:spacing w:line="280" w:lineRule="exact"/>
              <w:jc w:val="center"/>
              <w:rPr>
                <w:rFonts w:ascii="微软雅黑" w:eastAsia="微软雅黑" w:hAnsi="微软雅黑" w:cs="宋体"/>
                <w:color w:val="000000"/>
                <w:kern w:val="0"/>
                <w:sz w:val="22"/>
              </w:rPr>
            </w:pPr>
            <w:r w:rsidRPr="00C0343D">
              <w:rPr>
                <w:rFonts w:ascii="微软雅黑" w:eastAsia="微软雅黑" w:hAnsi="微软雅黑" w:cs="宋体" w:hint="eastAsia"/>
                <w:color w:val="000000"/>
                <w:kern w:val="0"/>
                <w:sz w:val="22"/>
              </w:rPr>
              <w:t>终端管理专员</w:t>
            </w:r>
          </w:p>
        </w:tc>
        <w:tc>
          <w:tcPr>
            <w:tcW w:w="5529" w:type="dxa"/>
            <w:tcBorders>
              <w:top w:val="nil"/>
              <w:left w:val="nil"/>
              <w:bottom w:val="single" w:sz="4" w:space="0" w:color="auto"/>
              <w:right w:val="single" w:sz="8" w:space="0" w:color="auto"/>
            </w:tcBorders>
            <w:shd w:val="clear" w:color="auto" w:fill="auto"/>
            <w:noWrap/>
            <w:vAlign w:val="center"/>
            <w:hideMark/>
          </w:tcPr>
          <w:p w:rsidR="00EF6D8E" w:rsidRPr="00C0343D" w:rsidRDefault="002B7778" w:rsidP="00C0343D">
            <w:pPr>
              <w:widowControl/>
              <w:spacing w:line="280" w:lineRule="exact"/>
              <w:jc w:val="center"/>
              <w:rPr>
                <w:rFonts w:ascii="微软雅黑" w:eastAsia="微软雅黑" w:hAnsi="微软雅黑" w:cs="宋体"/>
                <w:color w:val="000000"/>
                <w:kern w:val="0"/>
                <w:sz w:val="22"/>
              </w:rPr>
            </w:pPr>
            <w:r>
              <w:rPr>
                <w:rFonts w:ascii="微软雅黑" w:eastAsia="微软雅黑" w:hAnsi="微软雅黑" w:cs="宋体" w:hint="eastAsia"/>
                <w:color w:val="000000"/>
                <w:kern w:val="0"/>
                <w:sz w:val="22"/>
              </w:rPr>
              <w:t>北京</w:t>
            </w:r>
          </w:p>
        </w:tc>
      </w:tr>
      <w:tr w:rsidR="00622B0A" w:rsidRPr="00C0343D" w:rsidTr="00B22C68">
        <w:trPr>
          <w:trHeight w:val="280"/>
        </w:trPr>
        <w:tc>
          <w:tcPr>
            <w:tcW w:w="1124" w:type="dxa"/>
            <w:vMerge w:val="restart"/>
            <w:tcBorders>
              <w:top w:val="nil"/>
              <w:left w:val="single" w:sz="8" w:space="0" w:color="auto"/>
              <w:right w:val="single" w:sz="4" w:space="0" w:color="auto"/>
            </w:tcBorders>
            <w:shd w:val="clear" w:color="auto" w:fill="auto"/>
            <w:noWrap/>
            <w:vAlign w:val="center"/>
            <w:hideMark/>
          </w:tcPr>
          <w:p w:rsidR="00622B0A" w:rsidRPr="00C0343D" w:rsidRDefault="00622B0A" w:rsidP="00C0343D">
            <w:pPr>
              <w:widowControl/>
              <w:spacing w:line="280" w:lineRule="exact"/>
              <w:jc w:val="center"/>
              <w:rPr>
                <w:rFonts w:ascii="微软雅黑" w:eastAsia="微软雅黑" w:hAnsi="微软雅黑" w:cs="宋体"/>
                <w:b/>
                <w:color w:val="000000"/>
                <w:kern w:val="0"/>
                <w:sz w:val="22"/>
              </w:rPr>
            </w:pPr>
            <w:r w:rsidRPr="00C0343D">
              <w:rPr>
                <w:rFonts w:ascii="微软雅黑" w:eastAsia="微软雅黑" w:hAnsi="微软雅黑" w:cs="宋体" w:hint="eastAsia"/>
                <w:b/>
                <w:color w:val="000000"/>
                <w:kern w:val="0"/>
                <w:sz w:val="22"/>
              </w:rPr>
              <w:t>运营类</w:t>
            </w:r>
          </w:p>
        </w:tc>
        <w:tc>
          <w:tcPr>
            <w:tcW w:w="2278" w:type="dxa"/>
            <w:tcBorders>
              <w:top w:val="nil"/>
              <w:left w:val="nil"/>
              <w:bottom w:val="single" w:sz="4" w:space="0" w:color="auto"/>
              <w:right w:val="single" w:sz="4" w:space="0" w:color="auto"/>
            </w:tcBorders>
            <w:shd w:val="clear" w:color="auto" w:fill="auto"/>
            <w:noWrap/>
            <w:vAlign w:val="center"/>
            <w:hideMark/>
          </w:tcPr>
          <w:p w:rsidR="002B7778" w:rsidRPr="00C0343D" w:rsidRDefault="002B7778" w:rsidP="002B7778">
            <w:pPr>
              <w:widowControl/>
              <w:spacing w:line="280" w:lineRule="exact"/>
              <w:jc w:val="center"/>
              <w:rPr>
                <w:rFonts w:ascii="微软雅黑" w:eastAsia="微软雅黑" w:hAnsi="微软雅黑" w:cs="宋体"/>
                <w:color w:val="000000"/>
                <w:kern w:val="0"/>
                <w:sz w:val="22"/>
              </w:rPr>
            </w:pPr>
            <w:r>
              <w:rPr>
                <w:rFonts w:ascii="微软雅黑" w:eastAsia="微软雅黑" w:hAnsi="微软雅黑" w:cs="宋体" w:hint="eastAsia"/>
                <w:color w:val="000000"/>
                <w:kern w:val="0"/>
                <w:sz w:val="22"/>
              </w:rPr>
              <w:t>新媒体主播</w:t>
            </w:r>
          </w:p>
        </w:tc>
        <w:tc>
          <w:tcPr>
            <w:tcW w:w="5529" w:type="dxa"/>
            <w:tcBorders>
              <w:top w:val="nil"/>
              <w:left w:val="nil"/>
              <w:bottom w:val="single" w:sz="4" w:space="0" w:color="auto"/>
              <w:right w:val="single" w:sz="8" w:space="0" w:color="auto"/>
            </w:tcBorders>
            <w:shd w:val="clear" w:color="auto" w:fill="auto"/>
            <w:vAlign w:val="center"/>
            <w:hideMark/>
          </w:tcPr>
          <w:p w:rsidR="00622B0A" w:rsidRPr="00C0343D" w:rsidRDefault="00622B0A" w:rsidP="00C0343D">
            <w:pPr>
              <w:widowControl/>
              <w:spacing w:line="280" w:lineRule="exact"/>
              <w:jc w:val="center"/>
              <w:rPr>
                <w:rFonts w:ascii="微软雅黑" w:eastAsia="微软雅黑" w:hAnsi="微软雅黑" w:cs="宋体"/>
                <w:color w:val="000000"/>
                <w:kern w:val="0"/>
                <w:sz w:val="22"/>
              </w:rPr>
            </w:pPr>
            <w:r w:rsidRPr="00C0343D">
              <w:rPr>
                <w:rFonts w:ascii="微软雅黑" w:eastAsia="微软雅黑" w:hAnsi="微软雅黑" w:cs="宋体" w:hint="eastAsia"/>
                <w:color w:val="000000"/>
                <w:kern w:val="0"/>
                <w:sz w:val="22"/>
              </w:rPr>
              <w:t>上海</w:t>
            </w:r>
          </w:p>
        </w:tc>
      </w:tr>
      <w:tr w:rsidR="00622B0A" w:rsidRPr="00C0343D" w:rsidTr="00B22C68">
        <w:trPr>
          <w:trHeight w:val="280"/>
        </w:trPr>
        <w:tc>
          <w:tcPr>
            <w:tcW w:w="1124" w:type="dxa"/>
            <w:vMerge/>
            <w:tcBorders>
              <w:left w:val="single" w:sz="8" w:space="0" w:color="auto"/>
              <w:right w:val="single" w:sz="4" w:space="0" w:color="auto"/>
            </w:tcBorders>
            <w:vAlign w:val="center"/>
          </w:tcPr>
          <w:p w:rsidR="00622B0A" w:rsidRPr="00C0343D" w:rsidRDefault="00622B0A" w:rsidP="00C0343D">
            <w:pPr>
              <w:widowControl/>
              <w:spacing w:line="280" w:lineRule="exact"/>
              <w:jc w:val="left"/>
              <w:rPr>
                <w:rFonts w:ascii="微软雅黑" w:eastAsia="微软雅黑" w:hAnsi="微软雅黑" w:cs="宋体"/>
                <w:b/>
                <w:color w:val="000000"/>
                <w:kern w:val="0"/>
                <w:sz w:val="22"/>
              </w:rPr>
            </w:pPr>
          </w:p>
        </w:tc>
        <w:tc>
          <w:tcPr>
            <w:tcW w:w="2278" w:type="dxa"/>
            <w:tcBorders>
              <w:top w:val="nil"/>
              <w:left w:val="nil"/>
              <w:bottom w:val="single" w:sz="4" w:space="0" w:color="auto"/>
              <w:right w:val="single" w:sz="4" w:space="0" w:color="auto"/>
            </w:tcBorders>
            <w:shd w:val="clear" w:color="auto" w:fill="auto"/>
            <w:noWrap/>
            <w:vAlign w:val="center"/>
          </w:tcPr>
          <w:p w:rsidR="00622B0A" w:rsidRPr="00C0343D" w:rsidRDefault="002B7778" w:rsidP="00C0343D">
            <w:pPr>
              <w:widowControl/>
              <w:spacing w:line="280" w:lineRule="exact"/>
              <w:jc w:val="center"/>
              <w:rPr>
                <w:rFonts w:ascii="微软雅黑" w:eastAsia="微软雅黑" w:hAnsi="微软雅黑" w:cs="宋体"/>
                <w:color w:val="000000"/>
                <w:kern w:val="0"/>
                <w:sz w:val="22"/>
              </w:rPr>
            </w:pPr>
            <w:r>
              <w:rPr>
                <w:rFonts w:ascii="微软雅黑" w:eastAsia="微软雅黑" w:hAnsi="微软雅黑" w:cs="宋体" w:hint="eastAsia"/>
                <w:color w:val="000000"/>
                <w:kern w:val="0"/>
                <w:sz w:val="22"/>
              </w:rPr>
              <w:t>产品营销</w:t>
            </w:r>
            <w:r w:rsidR="00622B0A" w:rsidRPr="00C0343D">
              <w:rPr>
                <w:rFonts w:ascii="微软雅黑" w:eastAsia="微软雅黑" w:hAnsi="微软雅黑" w:cs="宋体" w:hint="eastAsia"/>
                <w:color w:val="000000"/>
                <w:kern w:val="0"/>
                <w:sz w:val="22"/>
              </w:rPr>
              <w:t>专员</w:t>
            </w:r>
          </w:p>
        </w:tc>
        <w:tc>
          <w:tcPr>
            <w:tcW w:w="5529" w:type="dxa"/>
            <w:tcBorders>
              <w:top w:val="nil"/>
              <w:left w:val="nil"/>
              <w:bottom w:val="single" w:sz="4" w:space="0" w:color="auto"/>
              <w:right w:val="single" w:sz="8" w:space="0" w:color="auto"/>
            </w:tcBorders>
            <w:shd w:val="clear" w:color="auto" w:fill="auto"/>
            <w:noWrap/>
            <w:vAlign w:val="center"/>
          </w:tcPr>
          <w:p w:rsidR="00622B0A" w:rsidRPr="00C0343D" w:rsidRDefault="002B7778" w:rsidP="00C0343D">
            <w:pPr>
              <w:widowControl/>
              <w:spacing w:line="280" w:lineRule="exact"/>
              <w:jc w:val="center"/>
              <w:rPr>
                <w:rFonts w:ascii="微软雅黑" w:eastAsia="微软雅黑" w:hAnsi="微软雅黑" w:cs="宋体"/>
                <w:color w:val="000000"/>
                <w:kern w:val="0"/>
                <w:sz w:val="22"/>
              </w:rPr>
            </w:pPr>
            <w:r>
              <w:rPr>
                <w:rFonts w:ascii="微软雅黑" w:eastAsia="微软雅黑" w:hAnsi="微软雅黑" w:cs="宋体" w:hint="eastAsia"/>
                <w:color w:val="000000"/>
                <w:kern w:val="0"/>
                <w:sz w:val="22"/>
              </w:rPr>
              <w:t>上海</w:t>
            </w:r>
          </w:p>
        </w:tc>
      </w:tr>
      <w:tr w:rsidR="00622B0A" w:rsidRPr="00C0343D" w:rsidTr="0059397F">
        <w:trPr>
          <w:trHeight w:val="280"/>
        </w:trPr>
        <w:tc>
          <w:tcPr>
            <w:tcW w:w="1124" w:type="dxa"/>
            <w:vMerge/>
            <w:tcBorders>
              <w:left w:val="single" w:sz="8" w:space="0" w:color="auto"/>
              <w:right w:val="single" w:sz="4" w:space="0" w:color="auto"/>
            </w:tcBorders>
            <w:vAlign w:val="center"/>
          </w:tcPr>
          <w:p w:rsidR="00622B0A" w:rsidRPr="00C0343D" w:rsidRDefault="00622B0A" w:rsidP="00C0343D">
            <w:pPr>
              <w:widowControl/>
              <w:spacing w:line="280" w:lineRule="exact"/>
              <w:jc w:val="left"/>
              <w:rPr>
                <w:rFonts w:ascii="微软雅黑" w:eastAsia="微软雅黑" w:hAnsi="微软雅黑" w:cs="宋体"/>
                <w:b/>
                <w:color w:val="000000"/>
                <w:kern w:val="0"/>
                <w:sz w:val="22"/>
              </w:rPr>
            </w:pPr>
          </w:p>
        </w:tc>
        <w:tc>
          <w:tcPr>
            <w:tcW w:w="2278" w:type="dxa"/>
            <w:tcBorders>
              <w:top w:val="nil"/>
              <w:left w:val="nil"/>
              <w:bottom w:val="single" w:sz="4" w:space="0" w:color="auto"/>
              <w:right w:val="single" w:sz="4" w:space="0" w:color="auto"/>
            </w:tcBorders>
            <w:shd w:val="clear" w:color="auto" w:fill="auto"/>
            <w:noWrap/>
            <w:vAlign w:val="center"/>
          </w:tcPr>
          <w:p w:rsidR="00622B0A" w:rsidRPr="00C0343D" w:rsidRDefault="002B7778" w:rsidP="00C0343D">
            <w:pPr>
              <w:widowControl/>
              <w:spacing w:line="280" w:lineRule="exact"/>
              <w:jc w:val="center"/>
              <w:rPr>
                <w:rFonts w:ascii="微软雅黑" w:eastAsia="微软雅黑" w:hAnsi="微软雅黑" w:cs="宋体"/>
                <w:color w:val="000000"/>
                <w:kern w:val="0"/>
                <w:sz w:val="22"/>
              </w:rPr>
            </w:pPr>
            <w:r>
              <w:rPr>
                <w:rFonts w:ascii="微软雅黑" w:eastAsia="微软雅黑" w:hAnsi="微软雅黑" w:cs="宋体" w:hint="eastAsia"/>
                <w:color w:val="000000"/>
                <w:kern w:val="0"/>
                <w:sz w:val="22"/>
              </w:rPr>
              <w:t>内容运营</w:t>
            </w:r>
            <w:r w:rsidR="00622B0A" w:rsidRPr="00C0343D">
              <w:rPr>
                <w:rFonts w:ascii="微软雅黑" w:eastAsia="微软雅黑" w:hAnsi="微软雅黑" w:cs="宋体" w:hint="eastAsia"/>
                <w:color w:val="000000"/>
                <w:kern w:val="0"/>
                <w:sz w:val="22"/>
              </w:rPr>
              <w:t>专员</w:t>
            </w:r>
          </w:p>
        </w:tc>
        <w:tc>
          <w:tcPr>
            <w:tcW w:w="5529" w:type="dxa"/>
            <w:tcBorders>
              <w:top w:val="nil"/>
              <w:left w:val="nil"/>
              <w:bottom w:val="single" w:sz="4" w:space="0" w:color="auto"/>
              <w:right w:val="single" w:sz="8" w:space="0" w:color="auto"/>
            </w:tcBorders>
            <w:shd w:val="clear" w:color="auto" w:fill="auto"/>
            <w:noWrap/>
            <w:vAlign w:val="center"/>
          </w:tcPr>
          <w:p w:rsidR="00622B0A" w:rsidRPr="00C0343D" w:rsidRDefault="00622B0A" w:rsidP="00C0343D">
            <w:pPr>
              <w:widowControl/>
              <w:spacing w:line="280" w:lineRule="exact"/>
              <w:jc w:val="center"/>
              <w:rPr>
                <w:rFonts w:ascii="微软雅黑" w:eastAsia="微软雅黑" w:hAnsi="微软雅黑" w:cs="宋体"/>
                <w:color w:val="000000"/>
                <w:kern w:val="0"/>
                <w:sz w:val="22"/>
              </w:rPr>
            </w:pPr>
            <w:r w:rsidRPr="00C0343D">
              <w:rPr>
                <w:rFonts w:ascii="微软雅黑" w:eastAsia="微软雅黑" w:hAnsi="微软雅黑" w:cs="宋体" w:hint="eastAsia"/>
                <w:color w:val="000000"/>
                <w:kern w:val="0"/>
                <w:sz w:val="22"/>
              </w:rPr>
              <w:t>上海</w:t>
            </w:r>
          </w:p>
        </w:tc>
      </w:tr>
      <w:tr w:rsidR="00622B0A" w:rsidRPr="00C0343D" w:rsidTr="00B22C68">
        <w:trPr>
          <w:trHeight w:val="280"/>
        </w:trPr>
        <w:tc>
          <w:tcPr>
            <w:tcW w:w="1124" w:type="dxa"/>
            <w:vMerge/>
            <w:tcBorders>
              <w:left w:val="single" w:sz="8" w:space="0" w:color="auto"/>
              <w:bottom w:val="single" w:sz="4" w:space="0" w:color="auto"/>
              <w:right w:val="single" w:sz="4" w:space="0" w:color="auto"/>
            </w:tcBorders>
            <w:vAlign w:val="center"/>
          </w:tcPr>
          <w:p w:rsidR="00622B0A" w:rsidRPr="00C0343D" w:rsidRDefault="00622B0A" w:rsidP="00C0343D">
            <w:pPr>
              <w:widowControl/>
              <w:spacing w:line="280" w:lineRule="exact"/>
              <w:jc w:val="left"/>
              <w:rPr>
                <w:rFonts w:ascii="微软雅黑" w:eastAsia="微软雅黑" w:hAnsi="微软雅黑" w:cs="宋体"/>
                <w:b/>
                <w:color w:val="000000"/>
                <w:kern w:val="0"/>
                <w:sz w:val="22"/>
              </w:rPr>
            </w:pPr>
          </w:p>
        </w:tc>
        <w:tc>
          <w:tcPr>
            <w:tcW w:w="2278" w:type="dxa"/>
            <w:tcBorders>
              <w:top w:val="nil"/>
              <w:left w:val="nil"/>
              <w:bottom w:val="single" w:sz="4" w:space="0" w:color="auto"/>
              <w:right w:val="single" w:sz="4" w:space="0" w:color="auto"/>
            </w:tcBorders>
            <w:shd w:val="clear" w:color="auto" w:fill="auto"/>
            <w:noWrap/>
            <w:vAlign w:val="center"/>
          </w:tcPr>
          <w:p w:rsidR="00622B0A" w:rsidRPr="00C0343D" w:rsidRDefault="00622B0A" w:rsidP="00C0343D">
            <w:pPr>
              <w:widowControl/>
              <w:spacing w:line="280" w:lineRule="exact"/>
              <w:jc w:val="center"/>
              <w:rPr>
                <w:rFonts w:ascii="微软雅黑" w:eastAsia="微软雅黑" w:hAnsi="微软雅黑" w:cs="宋体"/>
                <w:color w:val="000000"/>
                <w:kern w:val="0"/>
                <w:sz w:val="22"/>
              </w:rPr>
            </w:pPr>
            <w:r w:rsidRPr="00C0343D">
              <w:rPr>
                <w:rFonts w:ascii="微软雅黑" w:eastAsia="微软雅黑" w:hAnsi="微软雅黑" w:cs="宋体" w:hint="eastAsia"/>
                <w:color w:val="000000"/>
                <w:kern w:val="0"/>
                <w:sz w:val="22"/>
              </w:rPr>
              <w:t>营销策划专员</w:t>
            </w:r>
          </w:p>
        </w:tc>
        <w:tc>
          <w:tcPr>
            <w:tcW w:w="5529" w:type="dxa"/>
            <w:tcBorders>
              <w:top w:val="nil"/>
              <w:left w:val="nil"/>
              <w:bottom w:val="single" w:sz="4" w:space="0" w:color="auto"/>
              <w:right w:val="single" w:sz="8" w:space="0" w:color="auto"/>
            </w:tcBorders>
            <w:shd w:val="clear" w:color="auto" w:fill="auto"/>
            <w:noWrap/>
            <w:vAlign w:val="center"/>
          </w:tcPr>
          <w:p w:rsidR="00622B0A" w:rsidRPr="00C0343D" w:rsidRDefault="00622B0A" w:rsidP="00C0343D">
            <w:pPr>
              <w:widowControl/>
              <w:spacing w:line="280" w:lineRule="exact"/>
              <w:jc w:val="center"/>
              <w:rPr>
                <w:rFonts w:ascii="微软雅黑" w:eastAsia="微软雅黑" w:hAnsi="微软雅黑" w:cs="宋体"/>
                <w:color w:val="000000"/>
                <w:kern w:val="0"/>
                <w:sz w:val="22"/>
              </w:rPr>
            </w:pPr>
            <w:r w:rsidRPr="00C0343D">
              <w:rPr>
                <w:rFonts w:ascii="微软雅黑" w:eastAsia="微软雅黑" w:hAnsi="微软雅黑" w:cs="宋体" w:hint="eastAsia"/>
                <w:color w:val="000000"/>
                <w:kern w:val="0"/>
                <w:sz w:val="22"/>
              </w:rPr>
              <w:t>上海</w:t>
            </w:r>
          </w:p>
        </w:tc>
      </w:tr>
      <w:tr w:rsidR="00EF6D8E" w:rsidRPr="00C0343D" w:rsidTr="005B50E3">
        <w:trPr>
          <w:trHeight w:val="280"/>
        </w:trPr>
        <w:tc>
          <w:tcPr>
            <w:tcW w:w="1124"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EF6D8E" w:rsidRPr="00C0343D" w:rsidRDefault="00EF6D8E" w:rsidP="00C0343D">
            <w:pPr>
              <w:widowControl/>
              <w:spacing w:line="280" w:lineRule="exact"/>
              <w:jc w:val="center"/>
              <w:rPr>
                <w:rFonts w:ascii="微软雅黑" w:eastAsia="微软雅黑" w:hAnsi="微软雅黑" w:cs="宋体"/>
                <w:b/>
                <w:color w:val="000000"/>
                <w:kern w:val="0"/>
                <w:sz w:val="22"/>
              </w:rPr>
            </w:pPr>
            <w:r w:rsidRPr="00C0343D">
              <w:rPr>
                <w:rFonts w:ascii="微软雅黑" w:eastAsia="微软雅黑" w:hAnsi="微软雅黑" w:cs="宋体" w:hint="eastAsia"/>
                <w:b/>
                <w:color w:val="000000"/>
                <w:kern w:val="0"/>
                <w:sz w:val="22"/>
              </w:rPr>
              <w:t>客服类</w:t>
            </w:r>
          </w:p>
        </w:tc>
        <w:tc>
          <w:tcPr>
            <w:tcW w:w="2278" w:type="dxa"/>
            <w:tcBorders>
              <w:top w:val="nil"/>
              <w:left w:val="nil"/>
              <w:bottom w:val="single" w:sz="4" w:space="0" w:color="auto"/>
              <w:right w:val="single" w:sz="4" w:space="0" w:color="auto"/>
            </w:tcBorders>
            <w:shd w:val="clear" w:color="auto" w:fill="auto"/>
            <w:noWrap/>
            <w:vAlign w:val="center"/>
            <w:hideMark/>
          </w:tcPr>
          <w:p w:rsidR="00EF6D8E" w:rsidRPr="00C0343D" w:rsidRDefault="002B7778" w:rsidP="00C0343D">
            <w:pPr>
              <w:widowControl/>
              <w:spacing w:line="280" w:lineRule="exact"/>
              <w:jc w:val="center"/>
              <w:rPr>
                <w:rFonts w:ascii="微软雅黑" w:eastAsia="微软雅黑" w:hAnsi="微软雅黑" w:cs="宋体"/>
                <w:color w:val="000000"/>
                <w:kern w:val="0"/>
                <w:sz w:val="22"/>
              </w:rPr>
            </w:pPr>
            <w:r w:rsidRPr="002B7778">
              <w:rPr>
                <w:rFonts w:ascii="微软雅黑" w:eastAsia="微软雅黑" w:hAnsi="微软雅黑" w:cs="宋体"/>
                <w:color w:val="000000"/>
                <w:kern w:val="0"/>
                <w:sz w:val="22"/>
              </w:rPr>
              <w:t>服务中心管理专员</w:t>
            </w:r>
          </w:p>
        </w:tc>
        <w:tc>
          <w:tcPr>
            <w:tcW w:w="5529" w:type="dxa"/>
            <w:tcBorders>
              <w:top w:val="nil"/>
              <w:left w:val="nil"/>
              <w:bottom w:val="single" w:sz="4" w:space="0" w:color="auto"/>
              <w:right w:val="single" w:sz="8" w:space="0" w:color="auto"/>
            </w:tcBorders>
            <w:shd w:val="clear" w:color="auto" w:fill="auto"/>
            <w:noWrap/>
            <w:vAlign w:val="center"/>
            <w:hideMark/>
          </w:tcPr>
          <w:p w:rsidR="00EF6D8E" w:rsidRPr="00C0343D" w:rsidRDefault="00EF6D8E" w:rsidP="00C0343D">
            <w:pPr>
              <w:widowControl/>
              <w:spacing w:line="280" w:lineRule="exact"/>
              <w:jc w:val="center"/>
              <w:rPr>
                <w:rFonts w:ascii="微软雅黑" w:eastAsia="微软雅黑" w:hAnsi="微软雅黑" w:cs="宋体"/>
                <w:color w:val="000000"/>
                <w:kern w:val="0"/>
                <w:sz w:val="22"/>
              </w:rPr>
            </w:pPr>
            <w:r w:rsidRPr="00C0343D">
              <w:rPr>
                <w:rFonts w:ascii="微软雅黑" w:eastAsia="微软雅黑" w:hAnsi="微软雅黑" w:cs="宋体" w:hint="eastAsia"/>
                <w:color w:val="000000"/>
                <w:kern w:val="0"/>
                <w:sz w:val="22"/>
              </w:rPr>
              <w:t>上海</w:t>
            </w:r>
          </w:p>
        </w:tc>
      </w:tr>
      <w:tr w:rsidR="00EF6D8E" w:rsidRPr="00C0343D" w:rsidTr="005B50E3">
        <w:trPr>
          <w:trHeight w:val="280"/>
        </w:trPr>
        <w:tc>
          <w:tcPr>
            <w:tcW w:w="1124" w:type="dxa"/>
            <w:vMerge/>
            <w:tcBorders>
              <w:top w:val="nil"/>
              <w:left w:val="single" w:sz="8" w:space="0" w:color="auto"/>
              <w:bottom w:val="single" w:sz="8" w:space="0" w:color="000000"/>
              <w:right w:val="single" w:sz="4" w:space="0" w:color="auto"/>
            </w:tcBorders>
            <w:vAlign w:val="center"/>
            <w:hideMark/>
          </w:tcPr>
          <w:p w:rsidR="00EF6D8E" w:rsidRPr="00C0343D" w:rsidRDefault="00EF6D8E" w:rsidP="00C0343D">
            <w:pPr>
              <w:widowControl/>
              <w:spacing w:line="280" w:lineRule="exact"/>
              <w:jc w:val="left"/>
              <w:rPr>
                <w:rFonts w:ascii="微软雅黑" w:eastAsia="微软雅黑" w:hAnsi="微软雅黑" w:cs="宋体"/>
                <w:color w:val="000000"/>
                <w:kern w:val="0"/>
                <w:sz w:val="22"/>
              </w:rPr>
            </w:pPr>
          </w:p>
        </w:tc>
        <w:tc>
          <w:tcPr>
            <w:tcW w:w="2278" w:type="dxa"/>
            <w:tcBorders>
              <w:top w:val="nil"/>
              <w:left w:val="nil"/>
              <w:bottom w:val="single" w:sz="4" w:space="0" w:color="auto"/>
              <w:right w:val="single" w:sz="4" w:space="0" w:color="auto"/>
            </w:tcBorders>
            <w:shd w:val="clear" w:color="auto" w:fill="auto"/>
            <w:noWrap/>
            <w:vAlign w:val="center"/>
            <w:hideMark/>
          </w:tcPr>
          <w:p w:rsidR="00EF6D8E" w:rsidRPr="00C0343D" w:rsidRDefault="00EF6D8E" w:rsidP="00C0343D">
            <w:pPr>
              <w:widowControl/>
              <w:spacing w:line="280" w:lineRule="exact"/>
              <w:jc w:val="center"/>
              <w:rPr>
                <w:rFonts w:ascii="微软雅黑" w:eastAsia="微软雅黑" w:hAnsi="微软雅黑" w:cs="宋体"/>
                <w:color w:val="000000"/>
                <w:kern w:val="0"/>
                <w:sz w:val="22"/>
              </w:rPr>
            </w:pPr>
            <w:r w:rsidRPr="00C0343D">
              <w:rPr>
                <w:rFonts w:ascii="微软雅黑" w:eastAsia="微软雅黑" w:hAnsi="微软雅黑" w:cs="宋体" w:hint="eastAsia"/>
                <w:color w:val="000000"/>
                <w:kern w:val="0"/>
                <w:sz w:val="22"/>
              </w:rPr>
              <w:t>产品质量控管工程师</w:t>
            </w:r>
          </w:p>
        </w:tc>
        <w:tc>
          <w:tcPr>
            <w:tcW w:w="5529" w:type="dxa"/>
            <w:tcBorders>
              <w:top w:val="nil"/>
              <w:left w:val="nil"/>
              <w:bottom w:val="single" w:sz="4" w:space="0" w:color="auto"/>
              <w:right w:val="single" w:sz="8" w:space="0" w:color="auto"/>
            </w:tcBorders>
            <w:shd w:val="clear" w:color="auto" w:fill="auto"/>
            <w:noWrap/>
            <w:vAlign w:val="center"/>
            <w:hideMark/>
          </w:tcPr>
          <w:p w:rsidR="00EF6D8E" w:rsidRPr="00C0343D" w:rsidRDefault="00EF6D8E" w:rsidP="00C0343D">
            <w:pPr>
              <w:widowControl/>
              <w:spacing w:line="280" w:lineRule="exact"/>
              <w:jc w:val="center"/>
              <w:rPr>
                <w:rFonts w:ascii="微软雅黑" w:eastAsia="微软雅黑" w:hAnsi="微软雅黑" w:cs="宋体"/>
                <w:color w:val="000000"/>
                <w:kern w:val="0"/>
                <w:sz w:val="22"/>
              </w:rPr>
            </w:pPr>
            <w:r w:rsidRPr="00C0343D">
              <w:rPr>
                <w:rFonts w:ascii="微软雅黑" w:eastAsia="微软雅黑" w:hAnsi="微软雅黑" w:cs="宋体" w:hint="eastAsia"/>
                <w:color w:val="000000"/>
                <w:kern w:val="0"/>
                <w:sz w:val="22"/>
              </w:rPr>
              <w:t>上海</w:t>
            </w:r>
          </w:p>
        </w:tc>
      </w:tr>
      <w:tr w:rsidR="00EF6D8E" w:rsidRPr="00C0343D" w:rsidTr="005B50E3">
        <w:trPr>
          <w:trHeight w:val="280"/>
        </w:trPr>
        <w:tc>
          <w:tcPr>
            <w:tcW w:w="1124" w:type="dxa"/>
            <w:vMerge/>
            <w:tcBorders>
              <w:top w:val="nil"/>
              <w:left w:val="single" w:sz="8" w:space="0" w:color="auto"/>
              <w:bottom w:val="single" w:sz="8" w:space="0" w:color="000000"/>
              <w:right w:val="single" w:sz="4" w:space="0" w:color="auto"/>
            </w:tcBorders>
            <w:vAlign w:val="center"/>
            <w:hideMark/>
          </w:tcPr>
          <w:p w:rsidR="00EF6D8E" w:rsidRPr="00C0343D" w:rsidRDefault="00EF6D8E" w:rsidP="00C0343D">
            <w:pPr>
              <w:widowControl/>
              <w:spacing w:line="280" w:lineRule="exact"/>
              <w:jc w:val="left"/>
              <w:rPr>
                <w:rFonts w:ascii="微软雅黑" w:eastAsia="微软雅黑" w:hAnsi="微软雅黑" w:cs="宋体"/>
                <w:color w:val="000000"/>
                <w:kern w:val="0"/>
                <w:sz w:val="22"/>
              </w:rPr>
            </w:pPr>
          </w:p>
        </w:tc>
        <w:tc>
          <w:tcPr>
            <w:tcW w:w="2278" w:type="dxa"/>
            <w:tcBorders>
              <w:top w:val="nil"/>
              <w:left w:val="nil"/>
              <w:bottom w:val="single" w:sz="4" w:space="0" w:color="auto"/>
              <w:right w:val="single" w:sz="4" w:space="0" w:color="auto"/>
            </w:tcBorders>
            <w:shd w:val="clear" w:color="auto" w:fill="auto"/>
            <w:noWrap/>
            <w:vAlign w:val="center"/>
            <w:hideMark/>
          </w:tcPr>
          <w:p w:rsidR="00E76101" w:rsidRPr="00C0343D" w:rsidRDefault="002B7778" w:rsidP="00C0343D">
            <w:pPr>
              <w:widowControl/>
              <w:spacing w:line="280" w:lineRule="exact"/>
              <w:jc w:val="center"/>
              <w:rPr>
                <w:rFonts w:ascii="微软雅黑" w:eastAsia="微软雅黑" w:hAnsi="微软雅黑" w:cs="宋体"/>
                <w:color w:val="000000"/>
                <w:kern w:val="0"/>
                <w:sz w:val="22"/>
              </w:rPr>
            </w:pPr>
            <w:r w:rsidRPr="002B7778">
              <w:rPr>
                <w:rFonts w:ascii="微软雅黑" w:eastAsia="微软雅黑" w:hAnsi="微软雅黑" w:cs="宋体"/>
                <w:color w:val="000000"/>
                <w:kern w:val="0"/>
                <w:sz w:val="22"/>
              </w:rPr>
              <w:t>重大客诉处理专</w:t>
            </w:r>
            <w:r>
              <w:rPr>
                <w:rFonts w:ascii="微软雅黑" w:eastAsia="微软雅黑" w:hAnsi="微软雅黑" w:cs="宋体" w:hint="eastAsia"/>
                <w:color w:val="000000"/>
                <w:kern w:val="0"/>
                <w:sz w:val="22"/>
              </w:rPr>
              <w:t>员</w:t>
            </w:r>
          </w:p>
        </w:tc>
        <w:tc>
          <w:tcPr>
            <w:tcW w:w="5529" w:type="dxa"/>
            <w:tcBorders>
              <w:top w:val="nil"/>
              <w:left w:val="nil"/>
              <w:bottom w:val="single" w:sz="4" w:space="0" w:color="auto"/>
              <w:right w:val="single" w:sz="8" w:space="0" w:color="auto"/>
            </w:tcBorders>
            <w:shd w:val="clear" w:color="auto" w:fill="auto"/>
            <w:noWrap/>
            <w:vAlign w:val="center"/>
            <w:hideMark/>
          </w:tcPr>
          <w:p w:rsidR="00EF6D8E" w:rsidRPr="00C0343D" w:rsidRDefault="00EF6D8E" w:rsidP="00C0343D">
            <w:pPr>
              <w:widowControl/>
              <w:spacing w:line="280" w:lineRule="exact"/>
              <w:jc w:val="center"/>
              <w:rPr>
                <w:rFonts w:ascii="微软雅黑" w:eastAsia="微软雅黑" w:hAnsi="微软雅黑" w:cs="宋体"/>
                <w:color w:val="000000"/>
                <w:kern w:val="0"/>
                <w:sz w:val="22"/>
              </w:rPr>
            </w:pPr>
            <w:r w:rsidRPr="00C0343D">
              <w:rPr>
                <w:rFonts w:ascii="微软雅黑" w:eastAsia="微软雅黑" w:hAnsi="微软雅黑" w:cs="宋体" w:hint="eastAsia"/>
                <w:color w:val="000000"/>
                <w:kern w:val="0"/>
                <w:sz w:val="22"/>
              </w:rPr>
              <w:t>上海</w:t>
            </w:r>
          </w:p>
        </w:tc>
      </w:tr>
      <w:tr w:rsidR="00EF6D8E" w:rsidRPr="00C0343D" w:rsidTr="00E76101">
        <w:trPr>
          <w:trHeight w:val="280"/>
        </w:trPr>
        <w:tc>
          <w:tcPr>
            <w:tcW w:w="1124" w:type="dxa"/>
            <w:vMerge/>
            <w:tcBorders>
              <w:top w:val="nil"/>
              <w:left w:val="single" w:sz="8" w:space="0" w:color="auto"/>
              <w:bottom w:val="single" w:sz="8" w:space="0" w:color="000000"/>
              <w:right w:val="single" w:sz="4" w:space="0" w:color="auto"/>
            </w:tcBorders>
            <w:vAlign w:val="center"/>
            <w:hideMark/>
          </w:tcPr>
          <w:p w:rsidR="00EF6D8E" w:rsidRPr="00C0343D" w:rsidRDefault="00EF6D8E" w:rsidP="00C0343D">
            <w:pPr>
              <w:widowControl/>
              <w:spacing w:line="280" w:lineRule="exact"/>
              <w:jc w:val="left"/>
              <w:rPr>
                <w:rFonts w:ascii="微软雅黑" w:eastAsia="微软雅黑" w:hAnsi="微软雅黑" w:cs="宋体"/>
                <w:color w:val="000000"/>
                <w:kern w:val="0"/>
                <w:sz w:val="22"/>
              </w:rPr>
            </w:pPr>
          </w:p>
        </w:tc>
        <w:tc>
          <w:tcPr>
            <w:tcW w:w="2278" w:type="dxa"/>
            <w:tcBorders>
              <w:top w:val="nil"/>
              <w:left w:val="nil"/>
              <w:bottom w:val="single" w:sz="4" w:space="0" w:color="auto"/>
              <w:right w:val="single" w:sz="4" w:space="0" w:color="auto"/>
            </w:tcBorders>
            <w:shd w:val="clear" w:color="auto" w:fill="auto"/>
            <w:noWrap/>
            <w:vAlign w:val="center"/>
            <w:hideMark/>
          </w:tcPr>
          <w:p w:rsidR="00EF6D8E" w:rsidRPr="00C0343D" w:rsidRDefault="002B7778" w:rsidP="002B7778">
            <w:pPr>
              <w:widowControl/>
              <w:spacing w:line="280" w:lineRule="exact"/>
              <w:jc w:val="center"/>
              <w:rPr>
                <w:rFonts w:ascii="微软雅黑" w:eastAsia="微软雅黑" w:hAnsi="微软雅黑" w:cs="宋体"/>
                <w:color w:val="000000"/>
                <w:kern w:val="0"/>
                <w:sz w:val="22"/>
              </w:rPr>
            </w:pPr>
            <w:r>
              <w:rPr>
                <w:rFonts w:ascii="微软雅黑" w:eastAsia="微软雅黑" w:hAnsi="微软雅黑" w:cs="宋体" w:hint="eastAsia"/>
                <w:color w:val="000000"/>
                <w:kern w:val="0"/>
                <w:sz w:val="22"/>
              </w:rPr>
              <w:t>运筹管理师</w:t>
            </w:r>
          </w:p>
        </w:tc>
        <w:tc>
          <w:tcPr>
            <w:tcW w:w="5529" w:type="dxa"/>
            <w:tcBorders>
              <w:top w:val="nil"/>
              <w:left w:val="nil"/>
              <w:bottom w:val="single" w:sz="4" w:space="0" w:color="auto"/>
              <w:right w:val="single" w:sz="8" w:space="0" w:color="auto"/>
            </w:tcBorders>
            <w:shd w:val="clear" w:color="auto" w:fill="auto"/>
            <w:noWrap/>
            <w:vAlign w:val="center"/>
            <w:hideMark/>
          </w:tcPr>
          <w:p w:rsidR="00EF6D8E" w:rsidRPr="00C0343D" w:rsidRDefault="00EF6D8E" w:rsidP="00C0343D">
            <w:pPr>
              <w:widowControl/>
              <w:spacing w:line="280" w:lineRule="exact"/>
              <w:jc w:val="center"/>
              <w:rPr>
                <w:rFonts w:ascii="微软雅黑" w:eastAsia="微软雅黑" w:hAnsi="微软雅黑" w:cs="宋体"/>
                <w:color w:val="000000"/>
                <w:kern w:val="0"/>
                <w:sz w:val="22"/>
              </w:rPr>
            </w:pPr>
            <w:r w:rsidRPr="00C0343D">
              <w:rPr>
                <w:rFonts w:ascii="微软雅黑" w:eastAsia="微软雅黑" w:hAnsi="微软雅黑" w:cs="宋体" w:hint="eastAsia"/>
                <w:color w:val="000000"/>
                <w:kern w:val="0"/>
                <w:sz w:val="22"/>
              </w:rPr>
              <w:t>上海</w:t>
            </w:r>
          </w:p>
        </w:tc>
      </w:tr>
    </w:tbl>
    <w:p w:rsidR="00572174" w:rsidRDefault="00EF6E46" w:rsidP="00572174">
      <w:pPr>
        <w:ind w:firstLineChars="200" w:firstLine="420"/>
        <w:rPr>
          <w:rFonts w:ascii="微软雅黑" w:eastAsia="微软雅黑" w:hAnsi="微软雅黑" w:cs="Arial"/>
          <w:kern w:val="0"/>
          <w:szCs w:val="21"/>
          <w:lang w:val="zh-CN"/>
        </w:rPr>
      </w:pPr>
      <w:r>
        <w:rPr>
          <w:rFonts w:ascii="微软雅黑" w:eastAsia="微软雅黑" w:hAnsi="微软雅黑" w:cs="Arial" w:hint="eastAsia"/>
          <w:kern w:val="0"/>
          <w:szCs w:val="21"/>
          <w:lang w:val="zh-CN"/>
        </w:rPr>
        <w:t>*</w:t>
      </w:r>
      <w:r w:rsidR="00193B23">
        <w:rPr>
          <w:rFonts w:ascii="微软雅黑" w:eastAsia="微软雅黑" w:hAnsi="微软雅黑" w:cs="Arial" w:hint="eastAsia"/>
          <w:kern w:val="0"/>
          <w:szCs w:val="21"/>
          <w:lang w:val="zh-CN"/>
        </w:rPr>
        <w:t>岗位</w:t>
      </w:r>
      <w:r>
        <w:rPr>
          <w:rFonts w:ascii="微软雅黑" w:eastAsia="微软雅黑" w:hAnsi="微软雅黑" w:cs="Arial" w:hint="eastAsia"/>
          <w:kern w:val="0"/>
          <w:szCs w:val="21"/>
          <w:lang w:val="zh-CN"/>
        </w:rPr>
        <w:t>详情</w:t>
      </w:r>
      <w:r w:rsidR="00193B23">
        <w:rPr>
          <w:rFonts w:ascii="微软雅黑" w:eastAsia="微软雅黑" w:hAnsi="微软雅黑" w:cs="Arial" w:hint="eastAsia"/>
          <w:kern w:val="0"/>
          <w:szCs w:val="21"/>
          <w:lang w:val="zh-CN"/>
        </w:rPr>
        <w:t>可关注“A</w:t>
      </w:r>
      <w:r w:rsidR="00193B23">
        <w:rPr>
          <w:rFonts w:ascii="微软雅黑" w:eastAsia="微软雅黑" w:hAnsi="微软雅黑" w:cs="Arial"/>
          <w:kern w:val="0"/>
          <w:szCs w:val="21"/>
          <w:lang w:val="zh-CN"/>
        </w:rPr>
        <w:t>SUS</w:t>
      </w:r>
      <w:r w:rsidR="00193B23">
        <w:rPr>
          <w:rFonts w:ascii="微软雅黑" w:eastAsia="微软雅黑" w:hAnsi="微软雅黑" w:cs="Arial" w:hint="eastAsia"/>
          <w:kern w:val="0"/>
          <w:szCs w:val="21"/>
          <w:lang w:val="zh-CN"/>
        </w:rPr>
        <w:t>华硕招聘”</w:t>
      </w:r>
      <w:r>
        <w:rPr>
          <w:rFonts w:ascii="微软雅黑" w:eastAsia="微软雅黑" w:hAnsi="微软雅黑" w:cs="Arial" w:hint="eastAsia"/>
          <w:kern w:val="0"/>
          <w:szCs w:val="21"/>
          <w:lang w:val="zh-CN"/>
        </w:rPr>
        <w:t>公众号</w:t>
      </w:r>
      <w:r w:rsidR="00193B23">
        <w:rPr>
          <w:rFonts w:ascii="微软雅黑" w:eastAsia="微软雅黑" w:hAnsi="微软雅黑" w:cs="Arial" w:hint="eastAsia"/>
          <w:kern w:val="0"/>
          <w:szCs w:val="21"/>
          <w:lang w:val="zh-CN"/>
        </w:rPr>
        <w:t>进行查看。</w:t>
      </w:r>
    </w:p>
    <w:p w:rsidR="00FE02ED" w:rsidRPr="00572174" w:rsidRDefault="002B7778" w:rsidP="00572174">
      <w:pPr>
        <w:pStyle w:val="a3"/>
        <w:numPr>
          <w:ilvl w:val="0"/>
          <w:numId w:val="5"/>
        </w:numPr>
        <w:ind w:firstLineChars="0"/>
        <w:rPr>
          <w:rFonts w:ascii="微软雅黑" w:eastAsia="微软雅黑" w:hAnsi="微软雅黑" w:cs="Arial"/>
          <w:kern w:val="0"/>
          <w:szCs w:val="21"/>
          <w:lang w:val="zh-CN"/>
        </w:rPr>
      </w:pPr>
      <w:r>
        <w:rPr>
          <w:rFonts w:ascii="微软雅黑" w:eastAsia="微软雅黑" w:hAnsi="微软雅黑" w:cs="Arial" w:hint="eastAsia"/>
          <w:kern w:val="0"/>
          <w:szCs w:val="21"/>
          <w:lang w:val="zh-CN"/>
        </w:rPr>
        <w:t>秋招</w:t>
      </w:r>
      <w:r w:rsidR="00FE02ED" w:rsidRPr="00572174">
        <w:rPr>
          <w:rFonts w:ascii="微软雅黑" w:eastAsia="微软雅黑" w:hAnsi="微软雅黑" w:cs="Arial" w:hint="eastAsia"/>
          <w:kern w:val="0"/>
          <w:szCs w:val="21"/>
          <w:lang w:val="zh-CN"/>
        </w:rPr>
        <w:t>招募对象</w:t>
      </w:r>
    </w:p>
    <w:p w:rsidR="00DA36CF" w:rsidRDefault="00FE02ED" w:rsidP="008F0569">
      <w:pPr>
        <w:ind w:firstLineChars="200" w:firstLine="420"/>
        <w:rPr>
          <w:rFonts w:ascii="微软雅黑" w:eastAsia="微软雅黑" w:hAnsi="微软雅黑" w:cs="Arial"/>
          <w:kern w:val="0"/>
          <w:szCs w:val="21"/>
          <w:lang w:val="zh-CN"/>
        </w:rPr>
      </w:pPr>
      <w:r>
        <w:rPr>
          <w:rFonts w:ascii="微软雅黑" w:eastAsia="微软雅黑" w:hAnsi="微软雅黑" w:cs="Arial" w:hint="eastAsia"/>
          <w:kern w:val="0"/>
          <w:szCs w:val="21"/>
          <w:lang w:val="zh-CN"/>
        </w:rPr>
        <w:t>面向20</w:t>
      </w:r>
      <w:r w:rsidR="002B7778">
        <w:rPr>
          <w:rFonts w:ascii="微软雅黑" w:eastAsia="微软雅黑" w:hAnsi="微软雅黑" w:cs="Arial" w:hint="eastAsia"/>
          <w:kern w:val="0"/>
          <w:szCs w:val="21"/>
          <w:lang w:val="zh-CN"/>
        </w:rPr>
        <w:t>22</w:t>
      </w:r>
      <w:r>
        <w:rPr>
          <w:rFonts w:ascii="微软雅黑" w:eastAsia="微软雅黑" w:hAnsi="微软雅黑" w:cs="Arial" w:hint="eastAsia"/>
          <w:kern w:val="0"/>
          <w:szCs w:val="21"/>
          <w:lang w:val="zh-CN"/>
        </w:rPr>
        <w:t>年</w:t>
      </w:r>
      <w:r w:rsidR="0024096A">
        <w:rPr>
          <w:rFonts w:ascii="微软雅黑" w:eastAsia="微软雅黑" w:hAnsi="微软雅黑" w:cs="Arial" w:hint="eastAsia"/>
          <w:kern w:val="0"/>
          <w:szCs w:val="21"/>
          <w:lang w:val="zh-CN"/>
        </w:rPr>
        <w:t>11</w:t>
      </w:r>
      <w:r>
        <w:rPr>
          <w:rFonts w:ascii="微软雅黑" w:eastAsia="微软雅黑" w:hAnsi="微软雅黑" w:cs="Arial" w:hint="eastAsia"/>
          <w:kern w:val="0"/>
          <w:szCs w:val="21"/>
          <w:lang w:val="zh-CN"/>
        </w:rPr>
        <w:t>月至202</w:t>
      </w:r>
      <w:r w:rsidR="002B7778">
        <w:rPr>
          <w:rFonts w:ascii="微软雅黑" w:eastAsia="微软雅黑" w:hAnsi="微软雅黑" w:cs="Arial" w:hint="eastAsia"/>
          <w:kern w:val="0"/>
          <w:szCs w:val="21"/>
          <w:lang w:val="zh-CN"/>
        </w:rPr>
        <w:t>3</w:t>
      </w:r>
      <w:r>
        <w:rPr>
          <w:rFonts w:ascii="微软雅黑" w:eastAsia="微软雅黑" w:hAnsi="微软雅黑" w:cs="Arial" w:hint="eastAsia"/>
          <w:kern w:val="0"/>
          <w:szCs w:val="21"/>
          <w:lang w:val="zh-CN"/>
        </w:rPr>
        <w:t>年</w:t>
      </w:r>
      <w:r w:rsidR="0024096A">
        <w:rPr>
          <w:rFonts w:ascii="微软雅黑" w:eastAsia="微软雅黑" w:hAnsi="微软雅黑" w:cs="Arial" w:hint="eastAsia"/>
          <w:kern w:val="0"/>
          <w:szCs w:val="21"/>
          <w:lang w:val="zh-CN"/>
        </w:rPr>
        <w:t>7</w:t>
      </w:r>
      <w:r>
        <w:rPr>
          <w:rFonts w:ascii="微软雅黑" w:eastAsia="微软雅黑" w:hAnsi="微软雅黑" w:cs="Arial" w:hint="eastAsia"/>
          <w:kern w:val="0"/>
          <w:szCs w:val="21"/>
          <w:lang w:val="zh-CN"/>
        </w:rPr>
        <w:t>月期间毕业的</w:t>
      </w:r>
      <w:r w:rsidR="002B7778">
        <w:rPr>
          <w:rFonts w:ascii="微软雅黑" w:eastAsia="微软雅黑" w:hAnsi="微软雅黑" w:cs="Arial" w:hint="eastAsia"/>
          <w:kern w:val="0"/>
          <w:szCs w:val="21"/>
          <w:lang w:val="zh-CN"/>
        </w:rPr>
        <w:t>23</w:t>
      </w:r>
      <w:r w:rsidR="00622B0A">
        <w:rPr>
          <w:rFonts w:ascii="微软雅黑" w:eastAsia="微软雅黑" w:hAnsi="微软雅黑" w:cs="Arial" w:hint="eastAsia"/>
          <w:kern w:val="0"/>
          <w:szCs w:val="21"/>
          <w:lang w:val="zh-CN"/>
        </w:rPr>
        <w:t>届</w:t>
      </w:r>
      <w:r>
        <w:rPr>
          <w:rFonts w:ascii="微软雅黑" w:eastAsia="微软雅黑" w:hAnsi="微软雅黑" w:cs="Arial" w:hint="eastAsia"/>
          <w:kern w:val="0"/>
          <w:szCs w:val="21"/>
          <w:lang w:val="zh-CN"/>
        </w:rPr>
        <w:t>同学及无工作经验的2</w:t>
      </w:r>
      <w:r w:rsidR="002B7778">
        <w:rPr>
          <w:rFonts w:ascii="微软雅黑" w:eastAsia="微软雅黑" w:hAnsi="微软雅黑" w:cs="Arial" w:hint="eastAsia"/>
          <w:kern w:val="0"/>
          <w:szCs w:val="21"/>
          <w:lang w:val="zh-CN"/>
        </w:rPr>
        <w:t>2</w:t>
      </w:r>
      <w:r>
        <w:rPr>
          <w:rFonts w:ascii="微软雅黑" w:eastAsia="微软雅黑" w:hAnsi="微软雅黑" w:cs="Arial" w:hint="eastAsia"/>
          <w:kern w:val="0"/>
          <w:szCs w:val="21"/>
          <w:lang w:val="zh-CN"/>
        </w:rPr>
        <w:t>届毕业生同学</w:t>
      </w:r>
      <w:r w:rsidR="008F0569">
        <w:rPr>
          <w:rFonts w:ascii="微软雅黑" w:eastAsia="微软雅黑" w:hAnsi="微软雅黑" w:cs="Arial" w:hint="eastAsia"/>
          <w:kern w:val="0"/>
          <w:szCs w:val="21"/>
          <w:lang w:val="zh-CN"/>
        </w:rPr>
        <w:t>。</w:t>
      </w:r>
    </w:p>
    <w:p w:rsidR="001E606F" w:rsidRPr="00806629" w:rsidRDefault="001E606F" w:rsidP="008F0569">
      <w:pPr>
        <w:ind w:firstLineChars="200" w:firstLine="420"/>
        <w:rPr>
          <w:rFonts w:ascii="微软雅黑" w:eastAsia="微软雅黑" w:hAnsi="微软雅黑" w:cs="Arial"/>
          <w:kern w:val="0"/>
          <w:szCs w:val="21"/>
          <w:lang w:val="zh-CN"/>
        </w:rPr>
      </w:pPr>
    </w:p>
    <w:p w:rsidR="00DA36CF" w:rsidRPr="00572174" w:rsidRDefault="002B7778" w:rsidP="00572174">
      <w:pPr>
        <w:pStyle w:val="a3"/>
        <w:numPr>
          <w:ilvl w:val="0"/>
          <w:numId w:val="5"/>
        </w:numPr>
        <w:ind w:firstLineChars="0"/>
        <w:rPr>
          <w:rFonts w:ascii="微软雅黑" w:eastAsia="微软雅黑" w:hAnsi="微软雅黑"/>
        </w:rPr>
      </w:pPr>
      <w:r>
        <w:rPr>
          <w:rFonts w:ascii="微软雅黑" w:eastAsia="微软雅黑" w:hAnsi="微软雅黑" w:hint="eastAsia"/>
        </w:rPr>
        <w:t>秋招</w:t>
      </w:r>
      <w:r w:rsidR="00DA36CF" w:rsidRPr="00572174">
        <w:rPr>
          <w:rFonts w:ascii="微软雅黑" w:eastAsia="微软雅黑" w:hAnsi="微软雅黑" w:hint="eastAsia"/>
        </w:rPr>
        <w:t>流程</w:t>
      </w:r>
    </w:p>
    <w:tbl>
      <w:tblPr>
        <w:tblW w:w="9400" w:type="dxa"/>
        <w:tblInd w:w="93" w:type="dxa"/>
        <w:tblLayout w:type="fixed"/>
        <w:tblLook w:val="04A0" w:firstRow="1" w:lastRow="0" w:firstColumn="1" w:lastColumn="0" w:noHBand="0" w:noVBand="1"/>
      </w:tblPr>
      <w:tblGrid>
        <w:gridCol w:w="2029"/>
        <w:gridCol w:w="1842"/>
        <w:gridCol w:w="1701"/>
        <w:gridCol w:w="1985"/>
        <w:gridCol w:w="1843"/>
      </w:tblGrid>
      <w:tr w:rsidR="0087665F" w:rsidRPr="00E80D70" w:rsidTr="00EF6E46">
        <w:trPr>
          <w:trHeight w:val="288"/>
        </w:trPr>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rsidR="0087665F" w:rsidRPr="00E80D70" w:rsidRDefault="00F046F0" w:rsidP="00B22C68">
            <w:pPr>
              <w:widowControl/>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lastRenderedPageBreak/>
              <w:t>9</w:t>
            </w:r>
            <w:r w:rsidR="00622B0A">
              <w:rPr>
                <w:rFonts w:ascii="微软雅黑" w:eastAsia="微软雅黑" w:hAnsi="微软雅黑" w:cs="宋体" w:hint="eastAsia"/>
                <w:color w:val="000000"/>
                <w:kern w:val="0"/>
                <w:szCs w:val="21"/>
              </w:rPr>
              <w:t>月</w:t>
            </w:r>
            <w:r>
              <w:rPr>
                <w:rFonts w:ascii="微软雅黑" w:eastAsia="微软雅黑" w:hAnsi="微软雅黑" w:cs="宋体" w:hint="eastAsia"/>
                <w:color w:val="000000"/>
                <w:kern w:val="0"/>
                <w:szCs w:val="21"/>
              </w:rPr>
              <w:t>29</w:t>
            </w:r>
            <w:r w:rsidR="00622B0A">
              <w:rPr>
                <w:rFonts w:ascii="微软雅黑" w:eastAsia="微软雅黑" w:hAnsi="微软雅黑" w:cs="宋体" w:hint="eastAsia"/>
                <w:color w:val="000000"/>
                <w:kern w:val="0"/>
                <w:szCs w:val="21"/>
              </w:rPr>
              <w:t>日</w:t>
            </w:r>
          </w:p>
        </w:tc>
        <w:tc>
          <w:tcPr>
            <w:tcW w:w="1842" w:type="dxa"/>
            <w:tcBorders>
              <w:top w:val="single" w:sz="4" w:space="0" w:color="auto"/>
              <w:left w:val="nil"/>
              <w:bottom w:val="single" w:sz="4" w:space="0" w:color="auto"/>
              <w:right w:val="single" w:sz="4" w:space="0" w:color="auto"/>
            </w:tcBorders>
          </w:tcPr>
          <w:p w:rsidR="0087665F" w:rsidRPr="00233863" w:rsidRDefault="00F046F0" w:rsidP="00B22C68">
            <w:pPr>
              <w:widowControl/>
              <w:jc w:val="center"/>
              <w:rPr>
                <w:rFonts w:ascii="微软雅黑" w:eastAsia="微软雅黑" w:hAnsi="微软雅黑" w:cs="宋体"/>
                <w:kern w:val="0"/>
                <w:szCs w:val="21"/>
              </w:rPr>
            </w:pPr>
            <w:r>
              <w:rPr>
                <w:rFonts w:ascii="微软雅黑" w:eastAsia="微软雅黑" w:hAnsi="微软雅黑" w:cs="宋体" w:hint="eastAsia"/>
                <w:color w:val="000000"/>
                <w:kern w:val="0"/>
                <w:szCs w:val="21"/>
              </w:rPr>
              <w:t>10</w:t>
            </w:r>
            <w:r w:rsidR="0087665F">
              <w:rPr>
                <w:rFonts w:ascii="微软雅黑" w:eastAsia="微软雅黑" w:hAnsi="微软雅黑" w:cs="宋体" w:hint="eastAsia"/>
                <w:color w:val="000000"/>
                <w:kern w:val="0"/>
                <w:szCs w:val="21"/>
              </w:rPr>
              <w:t>月中</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7665F" w:rsidRPr="00E80D70" w:rsidRDefault="00F046F0" w:rsidP="00B22C68">
            <w:pPr>
              <w:widowControl/>
              <w:jc w:val="center"/>
              <w:rPr>
                <w:rFonts w:ascii="微软雅黑" w:eastAsia="微软雅黑" w:hAnsi="微软雅黑" w:cs="宋体"/>
                <w:color w:val="000000"/>
                <w:kern w:val="0"/>
                <w:szCs w:val="21"/>
              </w:rPr>
            </w:pPr>
            <w:r>
              <w:rPr>
                <w:rFonts w:ascii="微软雅黑" w:eastAsia="微软雅黑" w:hAnsi="微软雅黑" w:cs="宋体" w:hint="eastAsia"/>
                <w:kern w:val="0"/>
                <w:szCs w:val="21"/>
              </w:rPr>
              <w:t>10</w:t>
            </w:r>
            <w:r w:rsidR="0087665F" w:rsidRPr="00233863">
              <w:rPr>
                <w:rFonts w:ascii="微软雅黑" w:eastAsia="微软雅黑" w:hAnsi="微软雅黑" w:cs="宋体" w:hint="eastAsia"/>
                <w:kern w:val="0"/>
                <w:szCs w:val="21"/>
              </w:rPr>
              <w:t>月中下旬</w:t>
            </w:r>
          </w:p>
        </w:tc>
        <w:tc>
          <w:tcPr>
            <w:tcW w:w="1985" w:type="dxa"/>
            <w:tcBorders>
              <w:top w:val="single" w:sz="4" w:space="0" w:color="auto"/>
              <w:left w:val="nil"/>
              <w:bottom w:val="single" w:sz="4" w:space="0" w:color="auto"/>
              <w:right w:val="single" w:sz="4" w:space="0" w:color="auto"/>
            </w:tcBorders>
            <w:shd w:val="clear" w:color="auto" w:fill="auto"/>
            <w:vAlign w:val="center"/>
          </w:tcPr>
          <w:p w:rsidR="0087665F" w:rsidRPr="00E80D70" w:rsidRDefault="00082C36" w:rsidP="00B22C68">
            <w:pPr>
              <w:widowControl/>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11</w:t>
            </w:r>
            <w:r w:rsidR="0087665F">
              <w:rPr>
                <w:rFonts w:ascii="微软雅黑" w:eastAsia="微软雅黑" w:hAnsi="微软雅黑" w:cs="宋体" w:hint="eastAsia"/>
                <w:color w:val="000000"/>
                <w:kern w:val="0"/>
                <w:szCs w:val="21"/>
              </w:rPr>
              <w:t>月中旬</w:t>
            </w:r>
          </w:p>
        </w:tc>
        <w:tc>
          <w:tcPr>
            <w:tcW w:w="1843" w:type="dxa"/>
            <w:tcBorders>
              <w:top w:val="single" w:sz="4" w:space="0" w:color="auto"/>
              <w:left w:val="nil"/>
              <w:bottom w:val="single" w:sz="4" w:space="0" w:color="auto"/>
              <w:right w:val="single" w:sz="4" w:space="0" w:color="auto"/>
            </w:tcBorders>
            <w:shd w:val="clear" w:color="auto" w:fill="auto"/>
            <w:vAlign w:val="center"/>
          </w:tcPr>
          <w:p w:rsidR="0087665F" w:rsidRPr="00E80D70" w:rsidRDefault="00082C36" w:rsidP="00B22C68">
            <w:pPr>
              <w:widowControl/>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11月</w:t>
            </w:r>
            <w:r w:rsidR="0087665F">
              <w:rPr>
                <w:rFonts w:ascii="微软雅黑" w:eastAsia="微软雅黑" w:hAnsi="微软雅黑" w:cs="宋体" w:hint="eastAsia"/>
                <w:color w:val="000000"/>
                <w:kern w:val="0"/>
                <w:szCs w:val="21"/>
              </w:rPr>
              <w:t>底</w:t>
            </w:r>
          </w:p>
        </w:tc>
      </w:tr>
      <w:tr w:rsidR="0087665F" w:rsidRPr="00E80D70" w:rsidTr="00EF6E46">
        <w:trPr>
          <w:trHeight w:val="288"/>
        </w:trPr>
        <w:tc>
          <w:tcPr>
            <w:tcW w:w="2029" w:type="dxa"/>
            <w:tcBorders>
              <w:top w:val="nil"/>
              <w:left w:val="single" w:sz="4" w:space="0" w:color="auto"/>
              <w:bottom w:val="single" w:sz="4" w:space="0" w:color="auto"/>
              <w:right w:val="single" w:sz="4" w:space="0" w:color="auto"/>
            </w:tcBorders>
            <w:shd w:val="clear" w:color="auto" w:fill="auto"/>
            <w:vAlign w:val="center"/>
          </w:tcPr>
          <w:p w:rsidR="0087665F" w:rsidRPr="00785895" w:rsidRDefault="0087665F" w:rsidP="00B22C68">
            <w:pPr>
              <w:widowControl/>
              <w:jc w:val="center"/>
              <w:rPr>
                <w:rFonts w:ascii="微软雅黑" w:eastAsia="微软雅黑" w:hAnsi="微软雅黑" w:cs="宋体"/>
                <w:b/>
                <w:color w:val="000000"/>
                <w:kern w:val="0"/>
                <w:szCs w:val="21"/>
              </w:rPr>
            </w:pPr>
            <w:r w:rsidRPr="00785895">
              <w:rPr>
                <w:rFonts w:ascii="微软雅黑" w:eastAsia="微软雅黑" w:hAnsi="微软雅黑" w:cs="宋体" w:hint="eastAsia"/>
                <w:b/>
                <w:color w:val="000000"/>
                <w:kern w:val="0"/>
                <w:szCs w:val="21"/>
              </w:rPr>
              <w:t>校招直播宣讲</w:t>
            </w:r>
          </w:p>
        </w:tc>
        <w:tc>
          <w:tcPr>
            <w:tcW w:w="1842" w:type="dxa"/>
            <w:tcBorders>
              <w:top w:val="single" w:sz="4" w:space="0" w:color="auto"/>
              <w:left w:val="nil"/>
              <w:bottom w:val="single" w:sz="4" w:space="0" w:color="auto"/>
              <w:right w:val="single" w:sz="4" w:space="0" w:color="auto"/>
            </w:tcBorders>
          </w:tcPr>
          <w:p w:rsidR="0087665F" w:rsidRPr="00E80D70" w:rsidRDefault="0087665F" w:rsidP="00B22C68">
            <w:pPr>
              <w:widowControl/>
              <w:jc w:val="center"/>
              <w:rPr>
                <w:rFonts w:ascii="微软雅黑" w:eastAsia="微软雅黑" w:hAnsi="微软雅黑" w:cs="宋体"/>
                <w:color w:val="000000"/>
                <w:kern w:val="0"/>
                <w:szCs w:val="21"/>
              </w:rPr>
            </w:pPr>
            <w:r w:rsidRPr="00E80D70">
              <w:rPr>
                <w:rFonts w:ascii="微软雅黑" w:eastAsia="微软雅黑" w:hAnsi="微软雅黑" w:cs="宋体" w:hint="eastAsia"/>
                <w:color w:val="000000"/>
                <w:kern w:val="0"/>
                <w:szCs w:val="21"/>
              </w:rPr>
              <w:t>简历初筛</w:t>
            </w:r>
          </w:p>
        </w:tc>
        <w:tc>
          <w:tcPr>
            <w:tcW w:w="1701" w:type="dxa"/>
            <w:tcBorders>
              <w:top w:val="nil"/>
              <w:left w:val="single" w:sz="4" w:space="0" w:color="auto"/>
              <w:bottom w:val="single" w:sz="4" w:space="0" w:color="auto"/>
              <w:right w:val="single" w:sz="4" w:space="0" w:color="auto"/>
            </w:tcBorders>
            <w:shd w:val="clear" w:color="auto" w:fill="auto"/>
            <w:vAlign w:val="center"/>
          </w:tcPr>
          <w:p w:rsidR="0087665F" w:rsidRPr="00E80D70" w:rsidRDefault="0087665F" w:rsidP="00B22C68">
            <w:pPr>
              <w:widowControl/>
              <w:jc w:val="center"/>
              <w:rPr>
                <w:rFonts w:ascii="微软雅黑" w:eastAsia="微软雅黑" w:hAnsi="微软雅黑" w:cs="宋体"/>
                <w:color w:val="000000"/>
                <w:kern w:val="0"/>
                <w:szCs w:val="21"/>
              </w:rPr>
            </w:pPr>
            <w:r w:rsidRPr="00E80D70">
              <w:rPr>
                <w:rFonts w:ascii="微软雅黑" w:eastAsia="微软雅黑" w:hAnsi="微软雅黑" w:cs="宋体" w:hint="eastAsia"/>
                <w:color w:val="000000"/>
                <w:kern w:val="0"/>
                <w:szCs w:val="21"/>
              </w:rPr>
              <w:t>现场面试</w:t>
            </w:r>
          </w:p>
        </w:tc>
        <w:tc>
          <w:tcPr>
            <w:tcW w:w="1985" w:type="dxa"/>
            <w:tcBorders>
              <w:top w:val="nil"/>
              <w:left w:val="nil"/>
              <w:bottom w:val="single" w:sz="4" w:space="0" w:color="auto"/>
              <w:right w:val="single" w:sz="4" w:space="0" w:color="auto"/>
            </w:tcBorders>
            <w:shd w:val="clear" w:color="auto" w:fill="auto"/>
            <w:vAlign w:val="center"/>
          </w:tcPr>
          <w:p w:rsidR="0087665F" w:rsidRPr="00E80D70" w:rsidRDefault="0087665F" w:rsidP="00B22C68">
            <w:pPr>
              <w:widowControl/>
              <w:jc w:val="center"/>
              <w:rPr>
                <w:rFonts w:ascii="微软雅黑" w:eastAsia="微软雅黑" w:hAnsi="微软雅黑" w:cs="宋体"/>
                <w:color w:val="000000"/>
                <w:kern w:val="0"/>
                <w:szCs w:val="21"/>
              </w:rPr>
            </w:pPr>
            <w:bookmarkStart w:id="0" w:name="_GoBack"/>
            <w:bookmarkEnd w:id="0"/>
            <w:r w:rsidRPr="00E80D70">
              <w:rPr>
                <w:rFonts w:ascii="微软雅黑" w:eastAsia="微软雅黑" w:hAnsi="微软雅黑" w:cs="宋体" w:hint="eastAsia"/>
                <w:color w:val="000000"/>
                <w:kern w:val="0"/>
                <w:szCs w:val="21"/>
              </w:rPr>
              <w:t>华硕学院</w:t>
            </w:r>
          </w:p>
        </w:tc>
        <w:tc>
          <w:tcPr>
            <w:tcW w:w="1843" w:type="dxa"/>
            <w:tcBorders>
              <w:top w:val="nil"/>
              <w:left w:val="nil"/>
              <w:bottom w:val="single" w:sz="4" w:space="0" w:color="auto"/>
              <w:right w:val="single" w:sz="4" w:space="0" w:color="auto"/>
            </w:tcBorders>
            <w:shd w:val="clear" w:color="auto" w:fill="auto"/>
            <w:vAlign w:val="center"/>
          </w:tcPr>
          <w:p w:rsidR="0087665F" w:rsidRPr="00E80D70" w:rsidRDefault="0087665F" w:rsidP="00B22C68">
            <w:pPr>
              <w:widowControl/>
              <w:jc w:val="center"/>
              <w:rPr>
                <w:rFonts w:ascii="微软雅黑" w:eastAsia="微软雅黑" w:hAnsi="微软雅黑" w:cs="宋体"/>
                <w:color w:val="000000"/>
                <w:kern w:val="0"/>
                <w:szCs w:val="21"/>
              </w:rPr>
            </w:pPr>
            <w:r w:rsidRPr="00E80D70">
              <w:rPr>
                <w:rFonts w:ascii="微软雅黑" w:eastAsia="微软雅黑" w:hAnsi="微软雅黑" w:cs="宋体" w:hint="eastAsia"/>
                <w:color w:val="000000"/>
                <w:kern w:val="0"/>
                <w:szCs w:val="21"/>
              </w:rPr>
              <w:t>offer发放</w:t>
            </w:r>
          </w:p>
        </w:tc>
      </w:tr>
    </w:tbl>
    <w:p w:rsidR="00EF6E46" w:rsidRDefault="00EF6E46" w:rsidP="00DA36CF">
      <w:pPr>
        <w:rPr>
          <w:rFonts w:ascii="微软雅黑" w:eastAsia="微软雅黑" w:hAnsi="微软雅黑"/>
        </w:rPr>
      </w:pPr>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hint="eastAsia"/>
        </w:rPr>
        <w:t>*校招直播敬请关注</w:t>
      </w:r>
      <w:r>
        <w:rPr>
          <w:rFonts w:ascii="微软雅黑" w:eastAsia="微软雅黑" w:hAnsi="微软雅黑" w:cs="Arial" w:hint="eastAsia"/>
          <w:kern w:val="0"/>
          <w:szCs w:val="21"/>
          <w:lang w:val="zh-CN"/>
        </w:rPr>
        <w:t>“A</w:t>
      </w:r>
      <w:r>
        <w:rPr>
          <w:rFonts w:ascii="微软雅黑" w:eastAsia="微软雅黑" w:hAnsi="微软雅黑" w:cs="Arial"/>
          <w:kern w:val="0"/>
          <w:szCs w:val="21"/>
          <w:lang w:val="zh-CN"/>
        </w:rPr>
        <w:t>SUS</w:t>
      </w:r>
      <w:r>
        <w:rPr>
          <w:rFonts w:ascii="微软雅黑" w:eastAsia="微软雅黑" w:hAnsi="微软雅黑" w:cs="Arial" w:hint="eastAsia"/>
          <w:kern w:val="0"/>
          <w:szCs w:val="21"/>
          <w:lang w:val="zh-CN"/>
        </w:rPr>
        <w:t>华硕招聘”</w:t>
      </w:r>
      <w:r>
        <w:rPr>
          <w:rFonts w:ascii="微软雅黑" w:eastAsia="微软雅黑" w:hAnsi="微软雅黑" w:hint="eastAsia"/>
        </w:rPr>
        <w:t>公众号的动态发布。</w:t>
      </w:r>
    </w:p>
    <w:p w:rsidR="00DA36CF" w:rsidRPr="00572174" w:rsidRDefault="005B35E6" w:rsidP="00572174">
      <w:pPr>
        <w:pStyle w:val="a3"/>
        <w:numPr>
          <w:ilvl w:val="0"/>
          <w:numId w:val="5"/>
        </w:numPr>
        <w:ind w:firstLineChars="0"/>
        <w:rPr>
          <w:rFonts w:ascii="微软雅黑" w:eastAsia="微软雅黑" w:hAnsi="微软雅黑"/>
        </w:rPr>
      </w:pPr>
      <w:r w:rsidRPr="00572174">
        <w:rPr>
          <w:rFonts w:ascii="微软雅黑" w:eastAsia="微软雅黑" w:hAnsi="微软雅黑" w:hint="eastAsia"/>
        </w:rPr>
        <w:t>福利待遇</w:t>
      </w:r>
    </w:p>
    <w:p w:rsidR="00FE02ED" w:rsidRPr="00E80D70" w:rsidRDefault="00FE02ED" w:rsidP="00FE02ED">
      <w:pPr>
        <w:pStyle w:val="a3"/>
        <w:numPr>
          <w:ilvl w:val="0"/>
          <w:numId w:val="4"/>
        </w:numPr>
        <w:ind w:firstLineChars="0"/>
        <w:rPr>
          <w:rFonts w:ascii="微软雅黑" w:eastAsia="微软雅黑" w:hAnsi="微软雅黑"/>
        </w:rPr>
      </w:pPr>
      <w:r w:rsidRPr="00E80D70">
        <w:rPr>
          <w:rFonts w:ascii="微软雅黑" w:eastAsia="微软雅黑" w:hAnsi="微软雅黑" w:hint="eastAsia"/>
        </w:rPr>
        <w:t>有竞争力</w:t>
      </w:r>
      <w:r w:rsidRPr="00E80D70">
        <w:rPr>
          <w:rFonts w:ascii="微软雅黑" w:eastAsia="微软雅黑" w:hAnsi="微软雅黑"/>
        </w:rPr>
        <w:t>的</w:t>
      </w:r>
      <w:r w:rsidRPr="00E80D70">
        <w:rPr>
          <w:rFonts w:ascii="微软雅黑" w:eastAsia="微软雅黑" w:hAnsi="微软雅黑" w:hint="eastAsia"/>
        </w:rPr>
        <w:t>薪资：公司每年会根据市场薪资水平、个人绩效表现进行薪资的调整。</w:t>
      </w:r>
    </w:p>
    <w:p w:rsidR="00FE02ED" w:rsidRPr="00E80D70" w:rsidRDefault="00FE02ED" w:rsidP="00FE02ED">
      <w:pPr>
        <w:pStyle w:val="a3"/>
        <w:numPr>
          <w:ilvl w:val="0"/>
          <w:numId w:val="4"/>
        </w:numPr>
        <w:ind w:firstLineChars="0"/>
        <w:rPr>
          <w:rFonts w:ascii="微软雅黑" w:eastAsia="微软雅黑" w:hAnsi="微软雅黑"/>
        </w:rPr>
      </w:pPr>
      <w:r w:rsidRPr="00E80D70">
        <w:rPr>
          <w:rFonts w:ascii="微软雅黑" w:eastAsia="微软雅黑" w:hAnsi="微软雅黑" w:hint="eastAsia"/>
        </w:rPr>
        <w:t>完善</w:t>
      </w:r>
      <w:r w:rsidRPr="00E80D70">
        <w:rPr>
          <w:rFonts w:ascii="微软雅黑" w:eastAsia="微软雅黑" w:hAnsi="微软雅黑"/>
        </w:rPr>
        <w:t>的</w:t>
      </w:r>
      <w:r w:rsidRPr="00E80D70">
        <w:rPr>
          <w:rFonts w:ascii="微软雅黑" w:eastAsia="微软雅黑" w:hAnsi="微软雅黑" w:hint="eastAsia"/>
        </w:rPr>
        <w:t>福利体系：带薪年假、出差补助、年度体检、婚丧生育礼金补助、员工补充商业医疗保险、家属商业医疗保险费用补贴、尾牙抽奖、节日礼品、员购公司产品等</w:t>
      </w:r>
      <w:r w:rsidRPr="00E80D70">
        <w:rPr>
          <w:rFonts w:ascii="微软雅黑" w:eastAsia="微软雅黑" w:hAnsi="微软雅黑"/>
        </w:rPr>
        <w:t>。</w:t>
      </w:r>
    </w:p>
    <w:p w:rsidR="00FE02ED" w:rsidRDefault="00FE02ED" w:rsidP="00FE02ED">
      <w:pPr>
        <w:pStyle w:val="a3"/>
        <w:numPr>
          <w:ilvl w:val="0"/>
          <w:numId w:val="4"/>
        </w:numPr>
        <w:ind w:firstLineChars="0"/>
        <w:rPr>
          <w:rFonts w:ascii="微软雅黑" w:eastAsia="微软雅黑" w:hAnsi="微软雅黑"/>
        </w:rPr>
      </w:pPr>
      <w:r w:rsidRPr="00E80D70">
        <w:rPr>
          <w:rFonts w:ascii="微软雅黑" w:eastAsia="微软雅黑" w:hAnsi="微软雅黑" w:hint="eastAsia"/>
        </w:rPr>
        <w:t>综合</w:t>
      </w:r>
      <w:r w:rsidRPr="00E80D70">
        <w:rPr>
          <w:rFonts w:ascii="微软雅黑" w:eastAsia="微软雅黑" w:hAnsi="微软雅黑"/>
        </w:rPr>
        <w:t>全面的</w:t>
      </w:r>
      <w:r w:rsidRPr="00E80D70">
        <w:rPr>
          <w:rFonts w:ascii="微软雅黑" w:eastAsia="微软雅黑" w:hAnsi="微软雅黑" w:hint="eastAsia"/>
        </w:rPr>
        <w:t>培训</w:t>
      </w:r>
      <w:r w:rsidRPr="00E80D70">
        <w:rPr>
          <w:rFonts w:ascii="微软雅黑" w:eastAsia="微软雅黑" w:hAnsi="微软雅黑"/>
        </w:rPr>
        <w:t>：</w:t>
      </w:r>
      <w:r w:rsidRPr="00E80D70">
        <w:rPr>
          <w:rFonts w:ascii="微软雅黑" w:eastAsia="微软雅黑" w:hAnsi="微软雅黑" w:hint="eastAsia"/>
        </w:rPr>
        <w:t>E</w:t>
      </w:r>
      <w:r w:rsidRPr="00E80D70">
        <w:rPr>
          <w:rFonts w:ascii="微软雅黑" w:eastAsia="微软雅黑" w:hAnsi="微软雅黑"/>
        </w:rPr>
        <w:t>-learning在线</w:t>
      </w:r>
      <w:r w:rsidRPr="00E80D70">
        <w:rPr>
          <w:rFonts w:ascii="微软雅黑" w:eastAsia="微软雅黑" w:hAnsi="微软雅黑" w:hint="eastAsia"/>
        </w:rPr>
        <w:t>学习</w:t>
      </w:r>
      <w:r w:rsidRPr="00E80D70">
        <w:rPr>
          <w:rFonts w:ascii="微软雅黑" w:eastAsia="微软雅黑" w:hAnsi="微软雅黑"/>
        </w:rPr>
        <w:t>平台、新人入职带薪培训、</w:t>
      </w:r>
      <w:r w:rsidRPr="00E80D70">
        <w:rPr>
          <w:rFonts w:ascii="微软雅黑" w:eastAsia="微软雅黑" w:hAnsi="微软雅黑" w:hint="eastAsia"/>
        </w:rPr>
        <w:t>导师</w:t>
      </w:r>
      <w:r w:rsidRPr="00E80D70">
        <w:rPr>
          <w:rFonts w:ascii="微软雅黑" w:eastAsia="微软雅黑" w:hAnsi="微软雅黑"/>
        </w:rPr>
        <w:t>制在岗</w:t>
      </w:r>
      <w:r w:rsidRPr="00E80D70">
        <w:rPr>
          <w:rFonts w:ascii="微软雅黑" w:eastAsia="微软雅黑" w:hAnsi="微软雅黑" w:hint="eastAsia"/>
        </w:rPr>
        <w:t>专业培训</w:t>
      </w:r>
      <w:r w:rsidRPr="00E80D70">
        <w:rPr>
          <w:rFonts w:ascii="微软雅黑" w:eastAsia="微软雅黑" w:hAnsi="微软雅黑"/>
        </w:rPr>
        <w:t>、</w:t>
      </w:r>
      <w:r w:rsidRPr="00E80D70">
        <w:rPr>
          <w:rFonts w:ascii="微软雅黑" w:eastAsia="微软雅黑" w:hAnsi="微软雅黑" w:hint="eastAsia"/>
        </w:rPr>
        <w:t>不定期</w:t>
      </w:r>
      <w:r w:rsidRPr="00E80D70">
        <w:rPr>
          <w:rFonts w:ascii="微软雅黑" w:eastAsia="微软雅黑" w:hAnsi="微软雅黑"/>
        </w:rPr>
        <w:t>内部公开课、</w:t>
      </w:r>
      <w:r w:rsidRPr="00E80D70">
        <w:rPr>
          <w:rFonts w:ascii="微软雅黑" w:eastAsia="微软雅黑" w:hAnsi="微软雅黑" w:hint="eastAsia"/>
        </w:rPr>
        <w:t>丰富</w:t>
      </w:r>
      <w:r w:rsidRPr="00E80D70">
        <w:rPr>
          <w:rFonts w:ascii="微软雅黑" w:eastAsia="微软雅黑" w:hAnsi="微软雅黑"/>
        </w:rPr>
        <w:t>的</w:t>
      </w:r>
      <w:r w:rsidRPr="00E80D70">
        <w:rPr>
          <w:rFonts w:ascii="微软雅黑" w:eastAsia="微软雅黑" w:hAnsi="微软雅黑" w:hint="eastAsia"/>
        </w:rPr>
        <w:t>外部</w:t>
      </w:r>
      <w:r w:rsidRPr="00E80D70">
        <w:rPr>
          <w:rFonts w:ascii="微软雅黑" w:eastAsia="微软雅黑" w:hAnsi="微软雅黑"/>
        </w:rPr>
        <w:t>培训</w:t>
      </w:r>
      <w:r w:rsidRPr="00E80D70">
        <w:rPr>
          <w:rFonts w:ascii="微软雅黑" w:eastAsia="微软雅黑" w:hAnsi="微软雅黑" w:hint="eastAsia"/>
        </w:rPr>
        <w:t>资源等</w:t>
      </w:r>
      <w:r w:rsidRPr="00E80D70">
        <w:rPr>
          <w:rFonts w:ascii="微软雅黑" w:eastAsia="微软雅黑" w:hAnsi="微软雅黑"/>
        </w:rPr>
        <w:t>。</w:t>
      </w:r>
    </w:p>
    <w:p w:rsidR="00560BA3" w:rsidRPr="00560BA3" w:rsidRDefault="00560BA3" w:rsidP="00560BA3">
      <w:pPr>
        <w:pStyle w:val="a3"/>
        <w:widowControl/>
        <w:numPr>
          <w:ilvl w:val="0"/>
          <w:numId w:val="5"/>
        </w:numPr>
        <w:snapToGrid w:val="0"/>
        <w:spacing w:beforeLines="50" w:before="156" w:afterLines="50" w:after="156"/>
        <w:ind w:firstLineChars="0"/>
        <w:rPr>
          <w:rFonts w:ascii="微软雅黑" w:eastAsia="微软雅黑" w:hAnsi="微软雅黑"/>
        </w:rPr>
      </w:pPr>
      <w:r>
        <w:rPr>
          <w:noProof/>
        </w:rPr>
        <w:drawing>
          <wp:anchor distT="0" distB="0" distL="114300" distR="114300" simplePos="0" relativeHeight="251662336" behindDoc="1" locked="0" layoutInCell="1" allowOverlap="1">
            <wp:simplePos x="0" y="0"/>
            <wp:positionH relativeFrom="column">
              <wp:posOffset>3962400</wp:posOffset>
            </wp:positionH>
            <wp:positionV relativeFrom="paragraph">
              <wp:posOffset>104775</wp:posOffset>
            </wp:positionV>
            <wp:extent cx="1403985" cy="1581150"/>
            <wp:effectExtent l="0" t="0" r="5715" b="0"/>
            <wp:wrapTight wrapText="bothSides">
              <wp:wrapPolygon edited="0">
                <wp:start x="0" y="0"/>
                <wp:lineTo x="0" y="21340"/>
                <wp:lineTo x="21395" y="21340"/>
                <wp:lineTo x="2139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r="1764"/>
                    <a:stretch/>
                  </pic:blipFill>
                  <pic:spPr bwMode="auto">
                    <a:xfrm>
                      <a:off x="0" y="0"/>
                      <a:ext cx="1403985" cy="1581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36CA" w:rsidRPr="00572174">
        <w:rPr>
          <w:rFonts w:ascii="微软雅黑" w:eastAsia="微软雅黑" w:hAnsi="微软雅黑" w:hint="eastAsia"/>
        </w:rPr>
        <w:t>加入我们</w:t>
      </w:r>
    </w:p>
    <w:p w:rsidR="00560BA3" w:rsidRPr="00560BA3" w:rsidRDefault="006236CA" w:rsidP="00560BA3">
      <w:pPr>
        <w:pStyle w:val="a3"/>
        <w:numPr>
          <w:ilvl w:val="0"/>
          <w:numId w:val="3"/>
        </w:numPr>
        <w:ind w:firstLineChars="0"/>
        <w:rPr>
          <w:rFonts w:ascii="微软雅黑" w:eastAsia="微软雅黑" w:hAnsi="微软雅黑"/>
        </w:rPr>
      </w:pPr>
      <w:r w:rsidRPr="00E80D70">
        <w:rPr>
          <w:rFonts w:ascii="微软雅黑" w:eastAsia="微软雅黑" w:hAnsi="微软雅黑" w:hint="eastAsia"/>
        </w:rPr>
        <w:t>PC端网申</w:t>
      </w:r>
      <w:r>
        <w:rPr>
          <w:rFonts w:ascii="微软雅黑" w:eastAsia="微软雅黑" w:hAnsi="微软雅黑" w:hint="eastAsia"/>
        </w:rPr>
        <w:t>：</w:t>
      </w:r>
    </w:p>
    <w:p w:rsidR="006236CA" w:rsidRPr="001506DD" w:rsidRDefault="006236CA" w:rsidP="006236CA">
      <w:pPr>
        <w:pStyle w:val="a3"/>
        <w:ind w:left="420" w:firstLineChars="0" w:firstLine="0"/>
        <w:rPr>
          <w:rFonts w:ascii="微软雅黑" w:eastAsia="微软雅黑" w:hAnsi="微软雅黑"/>
          <w:color w:val="0563C1" w:themeColor="hyperlink"/>
          <w:u w:val="single"/>
        </w:rPr>
      </w:pPr>
      <w:r>
        <w:rPr>
          <w:rFonts w:ascii="微软雅黑" w:eastAsia="微软雅黑" w:hAnsi="微软雅黑" w:hint="eastAsia"/>
        </w:rPr>
        <w:t>北森</w:t>
      </w:r>
      <w:r w:rsidRPr="00E80D70">
        <w:rPr>
          <w:rFonts w:ascii="微软雅黑" w:eastAsia="微软雅黑" w:hAnsi="微软雅黑" w:hint="eastAsia"/>
        </w:rPr>
        <w:t>网申地址：</w:t>
      </w:r>
      <w:hyperlink r:id="rId8" w:history="1">
        <w:r w:rsidRPr="00E80D70">
          <w:rPr>
            <w:rStyle w:val="a4"/>
            <w:rFonts w:ascii="微软雅黑" w:eastAsia="微软雅黑" w:hAnsi="微软雅黑"/>
          </w:rPr>
          <w:t>https://asus.zhiye.com/Campus</w:t>
        </w:r>
      </w:hyperlink>
    </w:p>
    <w:p w:rsidR="006236CA" w:rsidRPr="00E80D70" w:rsidRDefault="006236CA" w:rsidP="006236CA">
      <w:pPr>
        <w:pStyle w:val="a3"/>
        <w:ind w:left="420" w:firstLineChars="0" w:firstLine="0"/>
        <w:rPr>
          <w:rFonts w:ascii="微软雅黑" w:eastAsia="微软雅黑" w:hAnsi="微软雅黑"/>
        </w:rPr>
      </w:pPr>
      <w:r w:rsidRPr="00E80D70">
        <w:rPr>
          <w:rFonts w:ascii="微软雅黑" w:eastAsia="微软雅黑" w:hAnsi="微软雅黑" w:hint="eastAsia"/>
        </w:rPr>
        <w:t>登录招聘</w:t>
      </w:r>
      <w:r>
        <w:rPr>
          <w:rFonts w:ascii="微软雅黑" w:eastAsia="微软雅黑" w:hAnsi="微软雅黑" w:hint="eastAsia"/>
        </w:rPr>
        <w:t>网站</w:t>
      </w:r>
      <w:r w:rsidRPr="00E80D70">
        <w:rPr>
          <w:rFonts w:ascii="微软雅黑" w:eastAsia="微软雅黑" w:hAnsi="微软雅黑" w:hint="eastAsia"/>
        </w:rPr>
        <w:t>→填写个人信息→完善简历→完成申请。</w:t>
      </w:r>
    </w:p>
    <w:p w:rsidR="006236CA" w:rsidRPr="003C2768" w:rsidRDefault="006236CA" w:rsidP="006236CA">
      <w:pPr>
        <w:pStyle w:val="a3"/>
        <w:numPr>
          <w:ilvl w:val="0"/>
          <w:numId w:val="3"/>
        </w:numPr>
        <w:ind w:firstLineChars="0"/>
        <w:rPr>
          <w:rFonts w:ascii="微软雅黑" w:eastAsia="微软雅黑" w:hAnsi="微软雅黑"/>
          <w:noProof/>
        </w:rPr>
      </w:pPr>
      <w:r w:rsidRPr="003C2768">
        <w:rPr>
          <w:rFonts w:ascii="微软雅黑" w:eastAsia="微软雅黑" w:hAnsi="微软雅黑"/>
        </w:rPr>
        <w:t>微信端网申：</w:t>
      </w:r>
    </w:p>
    <w:p w:rsidR="006236CA" w:rsidRDefault="006236CA" w:rsidP="006236CA">
      <w:pPr>
        <w:ind w:left="420"/>
        <w:rPr>
          <w:rFonts w:ascii="微软雅黑" w:eastAsia="微软雅黑" w:hAnsi="微软雅黑"/>
          <w:b/>
        </w:rPr>
      </w:pPr>
      <w:r>
        <w:rPr>
          <w:rFonts w:ascii="微软雅黑" w:eastAsia="微软雅黑" w:hAnsi="微软雅黑" w:hint="eastAsia"/>
        </w:rPr>
        <w:t>搜索“A</w:t>
      </w:r>
      <w:r>
        <w:rPr>
          <w:rFonts w:ascii="微软雅黑" w:eastAsia="微软雅黑" w:hAnsi="微软雅黑"/>
        </w:rPr>
        <w:t>SUS</w:t>
      </w:r>
      <w:r>
        <w:rPr>
          <w:rFonts w:ascii="微软雅黑" w:eastAsia="微软雅黑" w:hAnsi="微软雅黑" w:hint="eastAsia"/>
        </w:rPr>
        <w:t>华硕招聘”或扫码</w:t>
      </w:r>
      <w:r w:rsidRPr="003C2768">
        <w:rPr>
          <w:rFonts w:ascii="微软雅黑" w:eastAsia="微软雅黑" w:hAnsi="微软雅黑" w:hint="eastAsia"/>
        </w:rPr>
        <w:t>关注招聘官微→菜单栏点击“</w:t>
      </w:r>
      <w:r w:rsidR="002B7778">
        <w:rPr>
          <w:rFonts w:ascii="微软雅黑" w:eastAsia="微软雅黑" w:hAnsi="微软雅黑" w:hint="eastAsia"/>
        </w:rPr>
        <w:t>华硕招聘</w:t>
      </w:r>
      <w:r w:rsidRPr="003C2768">
        <w:rPr>
          <w:rFonts w:ascii="微软雅黑" w:eastAsia="微软雅黑" w:hAnsi="微软雅黑"/>
        </w:rPr>
        <w:t>”进行简历投递。</w:t>
      </w:r>
      <w:r w:rsidRPr="008C30D1">
        <w:rPr>
          <w:rFonts w:ascii="微软雅黑" w:eastAsia="微软雅黑" w:hAnsi="微软雅黑" w:hint="eastAsia"/>
          <w:b/>
        </w:rPr>
        <w:t>（请持续关注公众号，不定期会有最新招聘</w:t>
      </w:r>
      <w:r>
        <w:rPr>
          <w:rFonts w:ascii="微软雅黑" w:eastAsia="微软雅黑" w:hAnsi="微软雅黑" w:hint="eastAsia"/>
          <w:b/>
        </w:rPr>
        <w:t>动态</w:t>
      </w:r>
      <w:r w:rsidRPr="008C30D1">
        <w:rPr>
          <w:rFonts w:ascii="微软雅黑" w:eastAsia="微软雅黑" w:hAnsi="微软雅黑" w:hint="eastAsia"/>
          <w:b/>
        </w:rPr>
        <w:t>及</w:t>
      </w:r>
      <w:r>
        <w:rPr>
          <w:rFonts w:ascii="微软雅黑" w:eastAsia="微软雅黑" w:hAnsi="微软雅黑" w:hint="eastAsia"/>
          <w:b/>
        </w:rPr>
        <w:t>文末</w:t>
      </w:r>
      <w:r w:rsidRPr="008C30D1">
        <w:rPr>
          <w:rFonts w:ascii="微软雅黑" w:eastAsia="微软雅黑" w:hAnsi="微软雅黑" w:hint="eastAsia"/>
          <w:b/>
        </w:rPr>
        <w:t>福利~）</w:t>
      </w:r>
    </w:p>
    <w:p w:rsidR="006236CA" w:rsidRPr="008C30D1" w:rsidRDefault="006236CA" w:rsidP="006F24B0">
      <w:pPr>
        <w:pStyle w:val="a3"/>
        <w:numPr>
          <w:ilvl w:val="0"/>
          <w:numId w:val="3"/>
        </w:numPr>
        <w:ind w:firstLineChars="0"/>
        <w:rPr>
          <w:rFonts w:ascii="微软雅黑" w:eastAsia="微软雅黑" w:hAnsi="微软雅黑"/>
          <w:b/>
        </w:rPr>
      </w:pPr>
      <w:r w:rsidRPr="008C30D1">
        <w:rPr>
          <w:rFonts w:ascii="微软雅黑" w:eastAsia="微软雅黑" w:hAnsi="微软雅黑" w:hint="eastAsia"/>
        </w:rPr>
        <w:t>公众号</w:t>
      </w:r>
      <w:r>
        <w:rPr>
          <w:rFonts w:ascii="微软雅黑" w:eastAsia="微软雅黑" w:hAnsi="微软雅黑" w:hint="eastAsia"/>
        </w:rPr>
        <w:t>粉丝</w:t>
      </w:r>
      <w:r w:rsidRPr="008C30D1">
        <w:rPr>
          <w:rFonts w:ascii="微软雅黑" w:eastAsia="微软雅黑" w:hAnsi="微软雅黑" w:hint="eastAsia"/>
        </w:rPr>
        <w:t>福利：</w:t>
      </w:r>
    </w:p>
    <w:p w:rsidR="006236CA" w:rsidRDefault="006236CA" w:rsidP="006236CA">
      <w:pPr>
        <w:pStyle w:val="a3"/>
        <w:numPr>
          <w:ilvl w:val="0"/>
          <w:numId w:val="6"/>
        </w:numPr>
        <w:ind w:firstLineChars="0"/>
        <w:rPr>
          <w:rFonts w:ascii="微软雅黑" w:eastAsia="微软雅黑" w:hAnsi="微软雅黑"/>
        </w:rPr>
      </w:pPr>
      <w:r>
        <w:rPr>
          <w:rFonts w:ascii="微软雅黑" w:eastAsia="微软雅黑" w:hAnsi="微软雅黑" w:hint="eastAsia"/>
        </w:rPr>
        <w:t>参与公众号“A</w:t>
      </w:r>
      <w:r>
        <w:rPr>
          <w:rFonts w:ascii="微软雅黑" w:eastAsia="微软雅黑" w:hAnsi="微软雅黑"/>
        </w:rPr>
        <w:t>SUS</w:t>
      </w:r>
      <w:r>
        <w:rPr>
          <w:rFonts w:ascii="微软雅黑" w:eastAsia="微软雅黑" w:hAnsi="微软雅黑" w:hint="eastAsia"/>
        </w:rPr>
        <w:t>华硕招聘”中“华硕电脑</w:t>
      </w:r>
      <w:r w:rsidR="002B7778">
        <w:rPr>
          <w:rFonts w:ascii="微软雅黑" w:eastAsia="微软雅黑" w:hAnsi="微软雅黑" w:hint="eastAsia"/>
        </w:rPr>
        <w:t>2023秋</w:t>
      </w:r>
      <w:r>
        <w:rPr>
          <w:rFonts w:ascii="微软雅黑" w:eastAsia="微软雅黑" w:hAnsi="微软雅黑" w:hint="eastAsia"/>
        </w:rPr>
        <w:t>季校招正式启动”推文内话题，在评论区写下想加入华硕的原因，点赞数前</w:t>
      </w:r>
      <w:r w:rsidR="002B7778">
        <w:rPr>
          <w:rFonts w:ascii="微软雅黑" w:eastAsia="微软雅黑" w:hAnsi="微软雅黑" w:hint="eastAsia"/>
        </w:rPr>
        <w:t>5</w:t>
      </w:r>
      <w:r>
        <w:rPr>
          <w:rFonts w:ascii="微软雅黑" w:eastAsia="微软雅黑" w:hAnsi="微软雅黑" w:hint="eastAsia"/>
        </w:rPr>
        <w:t>的同学可获得华硕周边礼品无线鼠标及一面面试直通卡。</w:t>
      </w:r>
    </w:p>
    <w:p w:rsidR="006236CA" w:rsidRDefault="006236CA" w:rsidP="006236CA">
      <w:pPr>
        <w:pStyle w:val="a3"/>
        <w:numPr>
          <w:ilvl w:val="0"/>
          <w:numId w:val="6"/>
        </w:numPr>
        <w:ind w:firstLineChars="0"/>
        <w:rPr>
          <w:rFonts w:ascii="微软雅黑" w:eastAsia="微软雅黑" w:hAnsi="微软雅黑"/>
        </w:rPr>
      </w:pPr>
      <w:r>
        <w:rPr>
          <w:rFonts w:ascii="微软雅黑" w:eastAsia="微软雅黑" w:hAnsi="微软雅黑" w:hint="eastAsia"/>
        </w:rPr>
        <w:t>在</w:t>
      </w:r>
      <w:r w:rsidR="002B7778" w:rsidRPr="002B7778">
        <w:rPr>
          <w:rFonts w:ascii="微软雅黑" w:eastAsia="微软雅黑" w:hAnsi="微软雅黑" w:hint="eastAsia"/>
        </w:rPr>
        <w:t>9</w:t>
      </w:r>
      <w:r w:rsidRPr="002B7778">
        <w:rPr>
          <w:rFonts w:ascii="微软雅黑" w:eastAsia="微软雅黑" w:hAnsi="微软雅黑" w:hint="eastAsia"/>
        </w:rPr>
        <w:t>月</w:t>
      </w:r>
      <w:r w:rsidR="002B7778" w:rsidRPr="002B7778">
        <w:rPr>
          <w:rFonts w:ascii="微软雅黑" w:eastAsia="微软雅黑" w:hAnsi="微软雅黑" w:hint="eastAsia"/>
        </w:rPr>
        <w:t>29</w:t>
      </w:r>
      <w:r w:rsidRPr="002B7778">
        <w:rPr>
          <w:rFonts w:ascii="微软雅黑" w:eastAsia="微软雅黑" w:hAnsi="微软雅黑" w:hint="eastAsia"/>
        </w:rPr>
        <w:t>日</w:t>
      </w:r>
      <w:r>
        <w:rPr>
          <w:rFonts w:ascii="微软雅黑" w:eastAsia="微软雅黑" w:hAnsi="微软雅黑" w:hint="eastAsia"/>
        </w:rPr>
        <w:t>参与华硕线上直播宣讲，与我们连麦互动，可获得一面直通卡及华硕周边礼品一份。具体直播时间及链接，请持续关注“A</w:t>
      </w:r>
      <w:r>
        <w:rPr>
          <w:rFonts w:ascii="微软雅黑" w:eastAsia="微软雅黑" w:hAnsi="微软雅黑"/>
        </w:rPr>
        <w:t>SUS</w:t>
      </w:r>
      <w:r>
        <w:rPr>
          <w:rFonts w:ascii="微软雅黑" w:eastAsia="微软雅黑" w:hAnsi="微软雅黑" w:hint="eastAsia"/>
        </w:rPr>
        <w:t>华硕招聘”动态发布。</w:t>
      </w:r>
    </w:p>
    <w:p w:rsidR="006F24B0" w:rsidRPr="00560BA3" w:rsidRDefault="006F24B0" w:rsidP="00560BA3">
      <w:pPr>
        <w:pStyle w:val="a3"/>
        <w:numPr>
          <w:ilvl w:val="0"/>
          <w:numId w:val="3"/>
        </w:numPr>
        <w:ind w:firstLineChars="0"/>
        <w:rPr>
          <w:rFonts w:ascii="微软雅黑" w:eastAsia="微软雅黑" w:hAnsi="微软雅黑"/>
        </w:rPr>
      </w:pPr>
      <w:r>
        <w:rPr>
          <w:rFonts w:ascii="微软雅黑" w:eastAsia="微软雅黑" w:hAnsi="微软雅黑" w:hint="eastAsia"/>
        </w:rPr>
        <w:lastRenderedPageBreak/>
        <w:t>欢迎同学</w:t>
      </w:r>
      <w:r w:rsidR="00EA03E8">
        <w:rPr>
          <w:rFonts w:ascii="微软雅黑" w:eastAsia="微软雅黑" w:hAnsi="微软雅黑" w:hint="eastAsia"/>
        </w:rPr>
        <w:t>扫码</w:t>
      </w:r>
      <w:r>
        <w:rPr>
          <w:rFonts w:ascii="微软雅黑" w:eastAsia="微软雅黑" w:hAnsi="微软雅黑" w:hint="eastAsia"/>
        </w:rPr>
        <w:t>加入华硕电脑</w:t>
      </w:r>
      <w:r w:rsidR="00F046F0">
        <w:rPr>
          <w:rFonts w:ascii="微软雅黑" w:eastAsia="微软雅黑" w:hAnsi="微软雅黑" w:hint="eastAsia"/>
        </w:rPr>
        <w:t>23届秋</w:t>
      </w:r>
      <w:r>
        <w:rPr>
          <w:rFonts w:ascii="微软雅黑" w:eastAsia="微软雅黑" w:hAnsi="微软雅黑" w:hint="eastAsia"/>
        </w:rPr>
        <w:t>招群</w:t>
      </w:r>
      <w:r w:rsidR="005E3CB5">
        <w:rPr>
          <w:rFonts w:ascii="微软雅黑" w:eastAsia="微软雅黑" w:hAnsi="微软雅黑" w:hint="eastAsia"/>
        </w:rPr>
        <w:t>，第一时间接收校招最新动</w:t>
      </w:r>
      <w:r w:rsidR="001E606F">
        <w:rPr>
          <w:rFonts w:ascii="微软雅黑" w:eastAsia="微软雅黑" w:hAnsi="微软雅黑" w:hint="eastAsia"/>
        </w:rPr>
        <w:t>态。</w:t>
      </w:r>
      <w:r w:rsidR="001E606F">
        <w:rPr>
          <w:noProof/>
        </w:rPr>
        <w:drawing>
          <wp:inline distT="0" distB="0" distL="0" distR="0" wp14:anchorId="7600731A" wp14:editId="0A4C93DA">
            <wp:extent cx="1771650" cy="1862763"/>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961" b="4950"/>
                    <a:stretch/>
                  </pic:blipFill>
                  <pic:spPr bwMode="auto">
                    <a:xfrm>
                      <a:off x="0" y="0"/>
                      <a:ext cx="1783813" cy="1875551"/>
                    </a:xfrm>
                    <a:prstGeom prst="rect">
                      <a:avLst/>
                    </a:prstGeom>
                    <a:ln>
                      <a:noFill/>
                    </a:ln>
                    <a:extLst>
                      <a:ext uri="{53640926-AAD7-44D8-BBD7-CCE9431645EC}">
                        <a14:shadowObscured xmlns:a14="http://schemas.microsoft.com/office/drawing/2010/main"/>
                      </a:ext>
                    </a:extLst>
                  </pic:spPr>
                </pic:pic>
              </a:graphicData>
            </a:graphic>
          </wp:inline>
        </w:drawing>
      </w:r>
      <w:r w:rsidR="001E606F">
        <w:rPr>
          <w:noProof/>
        </w:rPr>
        <w:drawing>
          <wp:inline distT="0" distB="0" distL="0" distR="0" wp14:anchorId="17BD3F0B" wp14:editId="52283880">
            <wp:extent cx="2377442" cy="1808973"/>
            <wp:effectExtent l="0" t="0" r="381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647" t="10772" b="5899"/>
                    <a:stretch/>
                  </pic:blipFill>
                  <pic:spPr bwMode="auto">
                    <a:xfrm>
                      <a:off x="0" y="0"/>
                      <a:ext cx="2419436" cy="1840926"/>
                    </a:xfrm>
                    <a:prstGeom prst="rect">
                      <a:avLst/>
                    </a:prstGeom>
                    <a:ln>
                      <a:noFill/>
                    </a:ln>
                    <a:extLst>
                      <a:ext uri="{53640926-AAD7-44D8-BBD7-CCE9431645EC}">
                        <a14:shadowObscured xmlns:a14="http://schemas.microsoft.com/office/drawing/2010/main"/>
                      </a:ext>
                    </a:extLst>
                  </pic:spPr>
                </pic:pic>
              </a:graphicData>
            </a:graphic>
          </wp:inline>
        </w:drawing>
      </w:r>
    </w:p>
    <w:p w:rsidR="006236CA" w:rsidRDefault="006236CA" w:rsidP="006236CA">
      <w:pPr>
        <w:pStyle w:val="a3"/>
        <w:numPr>
          <w:ilvl w:val="0"/>
          <w:numId w:val="5"/>
        </w:numPr>
        <w:ind w:firstLineChars="0"/>
        <w:rPr>
          <w:rFonts w:ascii="微软雅黑" w:eastAsia="微软雅黑" w:hAnsi="微软雅黑"/>
        </w:rPr>
      </w:pPr>
      <w:r>
        <w:rPr>
          <w:rFonts w:ascii="微软雅黑" w:eastAsia="微软雅黑" w:hAnsi="微软雅黑" w:hint="eastAsia"/>
        </w:rPr>
        <w:t>Q&amp;</w:t>
      </w:r>
      <w:r>
        <w:rPr>
          <w:rFonts w:ascii="微软雅黑" w:eastAsia="微软雅黑" w:hAnsi="微软雅黑"/>
        </w:rPr>
        <w:t>A</w:t>
      </w:r>
    </w:p>
    <w:p w:rsidR="006236CA" w:rsidRDefault="006236CA" w:rsidP="006236CA">
      <w:pPr>
        <w:pStyle w:val="a3"/>
        <w:numPr>
          <w:ilvl w:val="0"/>
          <w:numId w:val="12"/>
        </w:numPr>
        <w:ind w:firstLineChars="0"/>
        <w:rPr>
          <w:rFonts w:ascii="微软雅黑" w:eastAsia="微软雅黑" w:hAnsi="微软雅黑"/>
        </w:rPr>
      </w:pPr>
      <w:r>
        <w:rPr>
          <w:rFonts w:ascii="微软雅黑" w:eastAsia="微软雅黑" w:hAnsi="微软雅黑"/>
        </w:rPr>
        <w:t>Q</w:t>
      </w:r>
      <w:r>
        <w:rPr>
          <w:rFonts w:ascii="微软雅黑" w:eastAsia="微软雅黑" w:hAnsi="微软雅黑" w:hint="eastAsia"/>
        </w:rPr>
        <w:t>：面试形式是怎么样的？</w:t>
      </w:r>
    </w:p>
    <w:p w:rsidR="006236CA" w:rsidRDefault="006236CA" w:rsidP="006236CA">
      <w:pPr>
        <w:pStyle w:val="a3"/>
        <w:ind w:left="780" w:firstLineChars="0" w:firstLine="0"/>
        <w:rPr>
          <w:rFonts w:ascii="微软雅黑" w:eastAsia="微软雅黑" w:hAnsi="微软雅黑"/>
        </w:rPr>
      </w:pPr>
      <w:r w:rsidRPr="00230E92">
        <w:rPr>
          <w:rFonts w:ascii="微软雅黑" w:eastAsia="微软雅黑" w:hAnsi="微软雅黑" w:hint="eastAsia"/>
        </w:rPr>
        <w:t>A：面试形式优先采取线下面试，</w:t>
      </w:r>
      <w:r>
        <w:rPr>
          <w:rFonts w:ascii="微软雅黑" w:eastAsia="微软雅黑" w:hAnsi="微软雅黑" w:hint="eastAsia"/>
        </w:rPr>
        <w:t>网申可选面试地点，具体</w:t>
      </w:r>
      <w:r w:rsidRPr="00230E92">
        <w:rPr>
          <w:rFonts w:ascii="微软雅黑" w:eastAsia="微软雅黑" w:hAnsi="微软雅黑" w:hint="eastAsia"/>
        </w:rPr>
        <w:t>以当地疫情防控为主，无法线下面试的会安排线上面试，请留意邮件短信及电话通知。</w:t>
      </w:r>
    </w:p>
    <w:p w:rsidR="006236CA" w:rsidRDefault="006236CA" w:rsidP="006236CA">
      <w:pPr>
        <w:pStyle w:val="a3"/>
        <w:numPr>
          <w:ilvl w:val="0"/>
          <w:numId w:val="12"/>
        </w:numPr>
        <w:ind w:firstLineChars="0"/>
        <w:rPr>
          <w:rFonts w:ascii="微软雅黑" w:eastAsia="微软雅黑" w:hAnsi="微软雅黑"/>
        </w:rPr>
      </w:pPr>
      <w:r>
        <w:rPr>
          <w:rFonts w:ascii="微软雅黑" w:eastAsia="微软雅黑" w:hAnsi="微软雅黑"/>
        </w:rPr>
        <w:t>Q</w:t>
      </w:r>
      <w:r>
        <w:rPr>
          <w:rFonts w:ascii="微软雅黑" w:eastAsia="微软雅黑" w:hAnsi="微软雅黑" w:hint="eastAsia"/>
        </w:rPr>
        <w:t>：大概什么时间会接到面试通知？</w:t>
      </w:r>
    </w:p>
    <w:p w:rsidR="006236CA" w:rsidRDefault="006236CA" w:rsidP="006236CA">
      <w:pPr>
        <w:pStyle w:val="a3"/>
        <w:ind w:left="780" w:firstLineChars="0" w:firstLine="0"/>
        <w:rPr>
          <w:rFonts w:ascii="微软雅黑" w:eastAsia="微软雅黑" w:hAnsi="微软雅黑"/>
        </w:rPr>
      </w:pPr>
      <w:r>
        <w:rPr>
          <w:rFonts w:ascii="微软雅黑" w:eastAsia="微软雅黑" w:hAnsi="微软雅黑" w:hint="eastAsia"/>
        </w:rPr>
        <w:t>A：时间预计在</w:t>
      </w:r>
      <w:r w:rsidR="002B7778">
        <w:rPr>
          <w:rFonts w:ascii="微软雅黑" w:eastAsia="微软雅黑" w:hAnsi="微软雅黑" w:hint="eastAsia"/>
        </w:rPr>
        <w:t>10月下</w:t>
      </w:r>
      <w:r>
        <w:rPr>
          <w:rFonts w:ascii="微软雅黑" w:eastAsia="微软雅黑" w:hAnsi="微软雅黑" w:hint="eastAsia"/>
        </w:rPr>
        <w:t>旬左右，会发送邮件短信给通过初筛的同学。</w:t>
      </w:r>
    </w:p>
    <w:p w:rsidR="006236CA" w:rsidRDefault="006236CA" w:rsidP="006236CA">
      <w:pPr>
        <w:pStyle w:val="a3"/>
        <w:numPr>
          <w:ilvl w:val="0"/>
          <w:numId w:val="12"/>
        </w:numPr>
        <w:ind w:firstLineChars="0"/>
        <w:rPr>
          <w:rFonts w:ascii="微软雅黑" w:eastAsia="微软雅黑" w:hAnsi="微软雅黑"/>
        </w:rPr>
      </w:pPr>
      <w:r>
        <w:rPr>
          <w:rFonts w:ascii="微软雅黑" w:eastAsia="微软雅黑" w:hAnsi="微软雅黑" w:hint="eastAsia"/>
        </w:rPr>
        <w:t>Q：华硕学院是什么？</w:t>
      </w:r>
    </w:p>
    <w:p w:rsidR="006236CA" w:rsidRDefault="006236CA" w:rsidP="006236CA">
      <w:pPr>
        <w:pStyle w:val="a3"/>
        <w:ind w:left="780" w:firstLineChars="0" w:firstLine="0"/>
        <w:rPr>
          <w:rFonts w:ascii="微软雅黑" w:eastAsia="微软雅黑" w:hAnsi="微软雅黑"/>
        </w:rPr>
      </w:pPr>
      <w:r>
        <w:rPr>
          <w:rFonts w:ascii="微软雅黑" w:eastAsia="微软雅黑" w:hAnsi="微软雅黑" w:hint="eastAsia"/>
        </w:rPr>
        <w:t>A：</w:t>
      </w:r>
      <w:r w:rsidRPr="00826D1A">
        <w:rPr>
          <w:rFonts w:ascii="微软雅黑" w:eastAsia="微软雅黑" w:hAnsi="微软雅黑" w:hint="eastAsia"/>
        </w:rPr>
        <w:t>华硕学院是华硕招聘应届高校毕业生过程中最后集中培训和选拔的机构，是应届毕业生进入华硕的唯一通道</w:t>
      </w:r>
      <w:r>
        <w:rPr>
          <w:rFonts w:ascii="微软雅黑" w:eastAsia="微软雅黑" w:hAnsi="微软雅黑" w:hint="eastAsia"/>
        </w:rPr>
        <w:t>。</w:t>
      </w:r>
    </w:p>
    <w:p w:rsidR="006236CA" w:rsidRDefault="006236CA" w:rsidP="006236CA">
      <w:pPr>
        <w:pStyle w:val="a3"/>
        <w:numPr>
          <w:ilvl w:val="0"/>
          <w:numId w:val="12"/>
        </w:numPr>
        <w:ind w:firstLineChars="0"/>
        <w:rPr>
          <w:rFonts w:ascii="微软雅黑" w:eastAsia="微软雅黑" w:hAnsi="微软雅黑"/>
        </w:rPr>
      </w:pPr>
      <w:r>
        <w:rPr>
          <w:rFonts w:ascii="微软雅黑" w:eastAsia="微软雅黑" w:hAnsi="微软雅黑" w:hint="eastAsia"/>
        </w:rPr>
        <w:t>Q：招聘岗位对我所学专业是否有限制？</w:t>
      </w:r>
    </w:p>
    <w:p w:rsidR="006236CA" w:rsidRDefault="006236CA" w:rsidP="006236CA">
      <w:pPr>
        <w:pStyle w:val="a3"/>
        <w:ind w:left="780" w:firstLineChars="0" w:firstLine="0"/>
        <w:rPr>
          <w:rFonts w:ascii="微软雅黑" w:eastAsia="微软雅黑" w:hAnsi="微软雅黑"/>
        </w:rPr>
      </w:pPr>
      <w:r>
        <w:rPr>
          <w:rFonts w:ascii="微软雅黑" w:eastAsia="微软雅黑" w:hAnsi="微软雅黑" w:hint="eastAsia"/>
        </w:rPr>
        <w:t>A：岗位不限制专业，欢迎同学踊跃投递。</w:t>
      </w:r>
    </w:p>
    <w:p w:rsidR="006236CA" w:rsidRDefault="006236CA" w:rsidP="006236CA">
      <w:pPr>
        <w:pStyle w:val="a3"/>
        <w:numPr>
          <w:ilvl w:val="0"/>
          <w:numId w:val="12"/>
        </w:numPr>
        <w:ind w:firstLineChars="0"/>
        <w:rPr>
          <w:rFonts w:ascii="微软雅黑" w:eastAsia="微软雅黑" w:hAnsi="微软雅黑"/>
        </w:rPr>
      </w:pPr>
      <w:r>
        <w:rPr>
          <w:rFonts w:ascii="微软雅黑" w:eastAsia="微软雅黑" w:hAnsi="微软雅黑" w:hint="eastAsia"/>
        </w:rPr>
        <w:t>Q</w:t>
      </w:r>
      <w:r w:rsidR="002B7778">
        <w:rPr>
          <w:rFonts w:ascii="微软雅黑" w:eastAsia="微软雅黑" w:hAnsi="微软雅黑" w:hint="eastAsia"/>
        </w:rPr>
        <w:t>：春</w:t>
      </w:r>
      <w:r>
        <w:rPr>
          <w:rFonts w:ascii="微软雅黑" w:eastAsia="微软雅黑" w:hAnsi="微软雅黑" w:hint="eastAsia"/>
        </w:rPr>
        <w:t>招投递过简历是否可以以再投递？</w:t>
      </w:r>
    </w:p>
    <w:p w:rsidR="00E7767D" w:rsidRPr="002B7778" w:rsidRDefault="006236CA" w:rsidP="002B7778">
      <w:pPr>
        <w:pStyle w:val="a3"/>
        <w:ind w:left="780" w:firstLineChars="0" w:firstLine="0"/>
        <w:rPr>
          <w:rFonts w:ascii="微软雅黑" w:eastAsia="微软雅黑" w:hAnsi="微软雅黑"/>
        </w:rPr>
      </w:pPr>
      <w:r>
        <w:rPr>
          <w:rFonts w:ascii="微软雅黑" w:eastAsia="微软雅黑" w:hAnsi="微软雅黑" w:hint="eastAsia"/>
        </w:rPr>
        <w:t>A：可以再次投递。</w:t>
      </w:r>
    </w:p>
    <w:sectPr w:rsidR="00E7767D" w:rsidRPr="002B77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BF6" w:rsidRDefault="003D0BF6" w:rsidP="0087665F">
      <w:r>
        <w:separator/>
      </w:r>
    </w:p>
  </w:endnote>
  <w:endnote w:type="continuationSeparator" w:id="0">
    <w:p w:rsidR="003D0BF6" w:rsidRDefault="003D0BF6" w:rsidP="0087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BF6" w:rsidRDefault="003D0BF6" w:rsidP="0087665F">
      <w:r>
        <w:separator/>
      </w:r>
    </w:p>
  </w:footnote>
  <w:footnote w:type="continuationSeparator" w:id="0">
    <w:p w:rsidR="003D0BF6" w:rsidRDefault="003D0BF6" w:rsidP="00876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41E"/>
    <w:multiLevelType w:val="hybridMultilevel"/>
    <w:tmpl w:val="59AED6EA"/>
    <w:lvl w:ilvl="0" w:tplc="E220A78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6713B45"/>
    <w:multiLevelType w:val="hybridMultilevel"/>
    <w:tmpl w:val="4FF6EC88"/>
    <w:lvl w:ilvl="0" w:tplc="0409000F">
      <w:start w:val="1"/>
      <w:numFmt w:val="decimal"/>
      <w:lvlText w:val="%1."/>
      <w:lvlJc w:val="left"/>
      <w:pPr>
        <w:ind w:left="420" w:hanging="420"/>
      </w:pPr>
      <w:rPr>
        <w:rFonts w:hint="default"/>
      </w:rPr>
    </w:lvl>
    <w:lvl w:ilvl="1" w:tplc="9714490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561EFF"/>
    <w:multiLevelType w:val="hybridMultilevel"/>
    <w:tmpl w:val="CD7205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2D6D12"/>
    <w:multiLevelType w:val="hybridMultilevel"/>
    <w:tmpl w:val="1A3E3A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753D61"/>
    <w:multiLevelType w:val="hybridMultilevel"/>
    <w:tmpl w:val="DABE678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170B1A"/>
    <w:multiLevelType w:val="hybridMultilevel"/>
    <w:tmpl w:val="DA5CB7DE"/>
    <w:lvl w:ilvl="0" w:tplc="52CA780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013C14"/>
    <w:multiLevelType w:val="hybridMultilevel"/>
    <w:tmpl w:val="3E06EFCE"/>
    <w:lvl w:ilvl="0" w:tplc="A87C2E9A">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1EC1A64"/>
    <w:multiLevelType w:val="hybridMultilevel"/>
    <w:tmpl w:val="030AF8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5405AD"/>
    <w:multiLevelType w:val="hybridMultilevel"/>
    <w:tmpl w:val="CE92373C"/>
    <w:lvl w:ilvl="0" w:tplc="04090013">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42C0E43"/>
    <w:multiLevelType w:val="hybridMultilevel"/>
    <w:tmpl w:val="C2F2506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AAB48FF"/>
    <w:multiLevelType w:val="hybridMultilevel"/>
    <w:tmpl w:val="CB667EB8"/>
    <w:lvl w:ilvl="0" w:tplc="E31E96E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536467D"/>
    <w:multiLevelType w:val="hybridMultilevel"/>
    <w:tmpl w:val="D7B255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A74D55"/>
    <w:multiLevelType w:val="multilevel"/>
    <w:tmpl w:val="58A74D5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3962CA3"/>
    <w:multiLevelType w:val="hybridMultilevel"/>
    <w:tmpl w:val="F2AA136E"/>
    <w:lvl w:ilvl="0" w:tplc="0409000F">
      <w:start w:val="1"/>
      <w:numFmt w:val="decimal"/>
      <w:lvlText w:val="%1."/>
      <w:lvlJc w:val="left"/>
      <w:pPr>
        <w:ind w:left="420" w:hanging="420"/>
      </w:pPr>
      <w:rPr>
        <w:rFonts w:hint="default"/>
      </w:rPr>
    </w:lvl>
    <w:lvl w:ilvl="1" w:tplc="9714490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527455E"/>
    <w:multiLevelType w:val="multilevel"/>
    <w:tmpl w:val="652745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6117432"/>
    <w:multiLevelType w:val="hybridMultilevel"/>
    <w:tmpl w:val="666246C6"/>
    <w:lvl w:ilvl="0" w:tplc="DBBEC236">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A6B5576"/>
    <w:multiLevelType w:val="hybridMultilevel"/>
    <w:tmpl w:val="B6A67EA2"/>
    <w:lvl w:ilvl="0" w:tplc="52CA780A">
      <w:start w:val="1"/>
      <w:numFmt w:val="japaneseCounting"/>
      <w:lvlText w:val="%1、"/>
      <w:lvlJc w:val="left"/>
      <w:pPr>
        <w:ind w:left="420" w:hanging="420"/>
      </w:pPr>
      <w:rPr>
        <w:rFonts w:hint="default"/>
      </w:rPr>
    </w:lvl>
    <w:lvl w:ilvl="1" w:tplc="9714490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7D33A8D"/>
    <w:multiLevelType w:val="hybridMultilevel"/>
    <w:tmpl w:val="CD0CD348"/>
    <w:lvl w:ilvl="0" w:tplc="52CA780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B4F5028"/>
    <w:multiLevelType w:val="hybridMultilevel"/>
    <w:tmpl w:val="85BC26F0"/>
    <w:lvl w:ilvl="0" w:tplc="52CA780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4"/>
  </w:num>
  <w:num w:numId="3">
    <w:abstractNumId w:val="15"/>
  </w:num>
  <w:num w:numId="4">
    <w:abstractNumId w:val="4"/>
  </w:num>
  <w:num w:numId="5">
    <w:abstractNumId w:val="18"/>
  </w:num>
  <w:num w:numId="6">
    <w:abstractNumId w:val="6"/>
  </w:num>
  <w:num w:numId="7">
    <w:abstractNumId w:val="10"/>
  </w:num>
  <w:num w:numId="8">
    <w:abstractNumId w:val="7"/>
  </w:num>
  <w:num w:numId="9">
    <w:abstractNumId w:val="11"/>
  </w:num>
  <w:num w:numId="10">
    <w:abstractNumId w:val="8"/>
  </w:num>
  <w:num w:numId="11">
    <w:abstractNumId w:val="9"/>
  </w:num>
  <w:num w:numId="12">
    <w:abstractNumId w:val="0"/>
  </w:num>
  <w:num w:numId="13">
    <w:abstractNumId w:val="5"/>
  </w:num>
  <w:num w:numId="14">
    <w:abstractNumId w:val="17"/>
  </w:num>
  <w:num w:numId="15">
    <w:abstractNumId w:val="16"/>
  </w:num>
  <w:num w:numId="16">
    <w:abstractNumId w:val="1"/>
  </w:num>
  <w:num w:numId="17">
    <w:abstractNumId w:val="13"/>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CF"/>
    <w:rsid w:val="00005A8F"/>
    <w:rsid w:val="000433D6"/>
    <w:rsid w:val="00082C36"/>
    <w:rsid w:val="000B32C4"/>
    <w:rsid w:val="000F579F"/>
    <w:rsid w:val="00114482"/>
    <w:rsid w:val="001249FA"/>
    <w:rsid w:val="00137FAC"/>
    <w:rsid w:val="00147B69"/>
    <w:rsid w:val="001506DD"/>
    <w:rsid w:val="001737D6"/>
    <w:rsid w:val="00193B23"/>
    <w:rsid w:val="001B64F7"/>
    <w:rsid w:val="001E606F"/>
    <w:rsid w:val="0021417B"/>
    <w:rsid w:val="00230E92"/>
    <w:rsid w:val="00233863"/>
    <w:rsid w:val="0024096A"/>
    <w:rsid w:val="00272987"/>
    <w:rsid w:val="002B7778"/>
    <w:rsid w:val="00310225"/>
    <w:rsid w:val="0032006F"/>
    <w:rsid w:val="003271CA"/>
    <w:rsid w:val="00366EFD"/>
    <w:rsid w:val="00377686"/>
    <w:rsid w:val="003A729A"/>
    <w:rsid w:val="003C24EF"/>
    <w:rsid w:val="003C2768"/>
    <w:rsid w:val="003C6F4E"/>
    <w:rsid w:val="003D0BF6"/>
    <w:rsid w:val="00444B37"/>
    <w:rsid w:val="00537356"/>
    <w:rsid w:val="00560BA3"/>
    <w:rsid w:val="00572174"/>
    <w:rsid w:val="005771E3"/>
    <w:rsid w:val="00584110"/>
    <w:rsid w:val="005B35E6"/>
    <w:rsid w:val="005B50E3"/>
    <w:rsid w:val="005E3CB5"/>
    <w:rsid w:val="006217A0"/>
    <w:rsid w:val="0062263D"/>
    <w:rsid w:val="00622B0A"/>
    <w:rsid w:val="006236CA"/>
    <w:rsid w:val="006F24B0"/>
    <w:rsid w:val="006F666C"/>
    <w:rsid w:val="00780D55"/>
    <w:rsid w:val="00785895"/>
    <w:rsid w:val="00787F57"/>
    <w:rsid w:val="007A32D1"/>
    <w:rsid w:val="007B6238"/>
    <w:rsid w:val="007C1E86"/>
    <w:rsid w:val="007D721E"/>
    <w:rsid w:val="007F5192"/>
    <w:rsid w:val="008047FE"/>
    <w:rsid w:val="00806629"/>
    <w:rsid w:val="008259B4"/>
    <w:rsid w:val="00826D1A"/>
    <w:rsid w:val="0083777F"/>
    <w:rsid w:val="00874FF7"/>
    <w:rsid w:val="0087665F"/>
    <w:rsid w:val="00886CD5"/>
    <w:rsid w:val="008A44A5"/>
    <w:rsid w:val="008C30D1"/>
    <w:rsid w:val="008F0569"/>
    <w:rsid w:val="00901882"/>
    <w:rsid w:val="009772FA"/>
    <w:rsid w:val="009E1D2B"/>
    <w:rsid w:val="00A408D9"/>
    <w:rsid w:val="00A521E9"/>
    <w:rsid w:val="00A53002"/>
    <w:rsid w:val="00A65417"/>
    <w:rsid w:val="00A6765B"/>
    <w:rsid w:val="00AF1A50"/>
    <w:rsid w:val="00B07F2D"/>
    <w:rsid w:val="00B22C68"/>
    <w:rsid w:val="00B62EA5"/>
    <w:rsid w:val="00B66DB7"/>
    <w:rsid w:val="00BB0E15"/>
    <w:rsid w:val="00BE7AE1"/>
    <w:rsid w:val="00C0343D"/>
    <w:rsid w:val="00C43922"/>
    <w:rsid w:val="00C877C9"/>
    <w:rsid w:val="00CE680B"/>
    <w:rsid w:val="00D23450"/>
    <w:rsid w:val="00D633CA"/>
    <w:rsid w:val="00DA36CF"/>
    <w:rsid w:val="00DB0BAA"/>
    <w:rsid w:val="00DB2A74"/>
    <w:rsid w:val="00DE1EDA"/>
    <w:rsid w:val="00E21143"/>
    <w:rsid w:val="00E424BF"/>
    <w:rsid w:val="00E634B0"/>
    <w:rsid w:val="00E70BE1"/>
    <w:rsid w:val="00E76101"/>
    <w:rsid w:val="00E7767D"/>
    <w:rsid w:val="00E812D4"/>
    <w:rsid w:val="00E86677"/>
    <w:rsid w:val="00EA03E8"/>
    <w:rsid w:val="00EE2DED"/>
    <w:rsid w:val="00EF6D8E"/>
    <w:rsid w:val="00EF6E46"/>
    <w:rsid w:val="00F046F0"/>
    <w:rsid w:val="00F41237"/>
    <w:rsid w:val="00F7334B"/>
    <w:rsid w:val="00F96F37"/>
    <w:rsid w:val="00FB06CE"/>
    <w:rsid w:val="00FB299A"/>
    <w:rsid w:val="00FE02ED"/>
    <w:rsid w:val="00FF6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64DA8"/>
  <w15:chartTrackingRefBased/>
  <w15:docId w15:val="{69B45BB8-6582-4223-9045-27EA62F2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6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6CF"/>
    <w:pPr>
      <w:ind w:firstLineChars="200" w:firstLine="420"/>
    </w:pPr>
  </w:style>
  <w:style w:type="character" w:styleId="a4">
    <w:name w:val="Hyperlink"/>
    <w:basedOn w:val="a0"/>
    <w:uiPriority w:val="99"/>
    <w:unhideWhenUsed/>
    <w:qFormat/>
    <w:rsid w:val="005B35E6"/>
    <w:rPr>
      <w:color w:val="0563C1" w:themeColor="hyperlink"/>
      <w:u w:val="single"/>
    </w:rPr>
  </w:style>
  <w:style w:type="paragraph" w:styleId="a5">
    <w:name w:val="header"/>
    <w:basedOn w:val="a"/>
    <w:link w:val="a6"/>
    <w:uiPriority w:val="99"/>
    <w:unhideWhenUsed/>
    <w:rsid w:val="008766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7665F"/>
    <w:rPr>
      <w:sz w:val="18"/>
      <w:szCs w:val="18"/>
    </w:rPr>
  </w:style>
  <w:style w:type="paragraph" w:styleId="a7">
    <w:name w:val="footer"/>
    <w:basedOn w:val="a"/>
    <w:link w:val="a8"/>
    <w:uiPriority w:val="99"/>
    <w:unhideWhenUsed/>
    <w:rsid w:val="0087665F"/>
    <w:pPr>
      <w:tabs>
        <w:tab w:val="center" w:pos="4153"/>
        <w:tab w:val="right" w:pos="8306"/>
      </w:tabs>
      <w:snapToGrid w:val="0"/>
      <w:jc w:val="left"/>
    </w:pPr>
    <w:rPr>
      <w:sz w:val="18"/>
      <w:szCs w:val="18"/>
    </w:rPr>
  </w:style>
  <w:style w:type="character" w:customStyle="1" w:styleId="a8">
    <w:name w:val="页脚 字符"/>
    <w:basedOn w:val="a0"/>
    <w:link w:val="a7"/>
    <w:uiPriority w:val="99"/>
    <w:rsid w:val="0087665F"/>
    <w:rPr>
      <w:sz w:val="18"/>
      <w:szCs w:val="18"/>
    </w:rPr>
  </w:style>
  <w:style w:type="table" w:styleId="a9">
    <w:name w:val="Table Grid"/>
    <w:basedOn w:val="a1"/>
    <w:uiPriority w:val="39"/>
    <w:rsid w:val="00C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6F24B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975911">
      <w:bodyDiv w:val="1"/>
      <w:marLeft w:val="0"/>
      <w:marRight w:val="0"/>
      <w:marTop w:val="0"/>
      <w:marBottom w:val="0"/>
      <w:divBdr>
        <w:top w:val="none" w:sz="0" w:space="0" w:color="auto"/>
        <w:left w:val="none" w:sz="0" w:space="0" w:color="auto"/>
        <w:bottom w:val="none" w:sz="0" w:space="0" w:color="auto"/>
        <w:right w:val="none" w:sz="0" w:space="0" w:color="auto"/>
      </w:divBdr>
    </w:div>
    <w:div w:id="805005515">
      <w:bodyDiv w:val="1"/>
      <w:marLeft w:val="0"/>
      <w:marRight w:val="0"/>
      <w:marTop w:val="0"/>
      <w:marBottom w:val="0"/>
      <w:divBdr>
        <w:top w:val="none" w:sz="0" w:space="0" w:color="auto"/>
        <w:left w:val="none" w:sz="0" w:space="0" w:color="auto"/>
        <w:bottom w:val="none" w:sz="0" w:space="0" w:color="auto"/>
        <w:right w:val="none" w:sz="0" w:space="0" w:color="auto"/>
      </w:divBdr>
    </w:div>
    <w:div w:id="982733580">
      <w:bodyDiv w:val="1"/>
      <w:marLeft w:val="0"/>
      <w:marRight w:val="0"/>
      <w:marTop w:val="0"/>
      <w:marBottom w:val="0"/>
      <w:divBdr>
        <w:top w:val="none" w:sz="0" w:space="0" w:color="auto"/>
        <w:left w:val="none" w:sz="0" w:space="0" w:color="auto"/>
        <w:bottom w:val="none" w:sz="0" w:space="0" w:color="auto"/>
        <w:right w:val="none" w:sz="0" w:space="0" w:color="auto"/>
      </w:divBdr>
    </w:div>
    <w:div w:id="194118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us.zhiye.com/Camp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Wang(王晨露_华硕上海)</dc:creator>
  <cp:keywords/>
  <dc:description/>
  <cp:lastModifiedBy>Cheryl Wang(王晨露_华硕上海)</cp:lastModifiedBy>
  <cp:revision>4</cp:revision>
  <dcterms:created xsi:type="dcterms:W3CDTF">2022-09-28T07:51:00Z</dcterms:created>
  <dcterms:modified xsi:type="dcterms:W3CDTF">2022-09-28T10:22:00Z</dcterms:modified>
</cp:coreProperties>
</file>