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38F0A">
      <w:pPr>
        <w:keepNext w:val="0"/>
        <w:keepLines w:val="0"/>
        <w:pageBreakBefore w:val="0"/>
        <w:kinsoku/>
        <w:wordWrap/>
        <w:overflowPunct/>
        <w:topLinePunct w:val="0"/>
        <w:autoSpaceDE/>
        <w:autoSpaceDN/>
        <w:bidi w:val="0"/>
        <w:adjustRightInd/>
        <w:snapToGrid/>
        <w:spacing w:line="560" w:lineRule="exact"/>
        <w:ind w:firstLine="720" w:firstLineChars="200"/>
        <w:jc w:val="center"/>
        <w:rPr>
          <w:rFonts w:hint="eastAsia" w:ascii="黑体" w:hAnsi="黑体" w:eastAsia="黑体" w:cs="黑体"/>
          <w:color w:val="000000"/>
          <w:sz w:val="36"/>
          <w:szCs w:val="36"/>
          <w:lang w:val="en-US" w:eastAsia="zh-CN"/>
        </w:rPr>
      </w:pPr>
      <w:r>
        <w:rPr>
          <w:rFonts w:hint="eastAsia" w:ascii="黑体" w:hAnsi="黑体" w:eastAsia="黑体" w:cs="黑体"/>
          <w:color w:val="000000"/>
          <w:sz w:val="36"/>
          <w:szCs w:val="36"/>
          <w:lang w:val="en-US" w:eastAsia="zh-CN"/>
        </w:rPr>
        <w:t>青岛大学附属日照医院/日照心脏病医院</w:t>
      </w:r>
    </w:p>
    <w:p w14:paraId="5A583A13">
      <w:pPr>
        <w:keepNext w:val="0"/>
        <w:keepLines w:val="0"/>
        <w:pageBreakBefore w:val="0"/>
        <w:kinsoku/>
        <w:wordWrap/>
        <w:overflowPunct/>
        <w:topLinePunct w:val="0"/>
        <w:autoSpaceDE/>
        <w:autoSpaceDN/>
        <w:bidi w:val="0"/>
        <w:adjustRightInd/>
        <w:snapToGrid/>
        <w:spacing w:line="560" w:lineRule="exact"/>
        <w:ind w:firstLine="720" w:firstLineChars="200"/>
        <w:jc w:val="center"/>
        <w:rPr>
          <w:rFonts w:hint="eastAsia" w:ascii="黑体" w:hAnsi="黑体" w:eastAsia="黑体" w:cs="黑体"/>
          <w:color w:val="000000"/>
          <w:sz w:val="36"/>
          <w:szCs w:val="36"/>
          <w:lang w:val="en-US" w:eastAsia="zh-CN"/>
        </w:rPr>
      </w:pPr>
      <w:r>
        <w:rPr>
          <w:rFonts w:hint="eastAsia" w:ascii="黑体" w:hAnsi="黑体" w:eastAsia="黑体" w:cs="黑体"/>
          <w:color w:val="000000"/>
          <w:sz w:val="36"/>
          <w:szCs w:val="36"/>
          <w:lang w:val="en-US" w:eastAsia="zh-CN"/>
        </w:rPr>
        <w:t>2025届高校毕业生招聘公告</w:t>
      </w:r>
    </w:p>
    <w:p w14:paraId="461C932E">
      <w:pPr>
        <w:keepNext w:val="0"/>
        <w:keepLines w:val="0"/>
        <w:pageBreakBefore w:val="0"/>
        <w:kinsoku/>
        <w:wordWrap/>
        <w:overflowPunct/>
        <w:topLinePunct w:val="0"/>
        <w:autoSpaceDE/>
        <w:autoSpaceDN/>
        <w:bidi w:val="0"/>
        <w:adjustRightInd/>
        <w:snapToGrid/>
        <w:spacing w:line="560" w:lineRule="exact"/>
        <w:ind w:firstLine="720" w:firstLineChars="200"/>
        <w:jc w:val="center"/>
        <w:rPr>
          <w:rFonts w:hint="eastAsia" w:ascii="黑体" w:hAnsi="黑体" w:eastAsia="黑体" w:cs="黑体"/>
          <w:color w:val="000000"/>
          <w:sz w:val="36"/>
          <w:szCs w:val="36"/>
          <w:lang w:val="en-US" w:eastAsia="zh-CN"/>
        </w:rPr>
      </w:pPr>
    </w:p>
    <w:p w14:paraId="7476C2D4">
      <w:pPr>
        <w:keepNext w:val="0"/>
        <w:keepLines w:val="0"/>
        <w:pageBreakBefore w:val="0"/>
        <w:numPr>
          <w:ilvl w:val="0"/>
          <w:numId w:val="1"/>
        </w:numPr>
        <w:kinsoku/>
        <w:wordWrap/>
        <w:overflowPunct/>
        <w:topLinePunct w:val="0"/>
        <w:autoSpaceDE/>
        <w:autoSpaceDN/>
        <w:bidi w:val="0"/>
        <w:adjustRightInd/>
        <w:snapToGrid/>
        <w:spacing w:line="560" w:lineRule="exact"/>
        <w:ind w:left="420" w:leftChars="0" w:hanging="420" w:firstLineChars="0"/>
        <w:jc w:val="left"/>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医院简介</w:t>
      </w:r>
    </w:p>
    <w:p w14:paraId="6603772C">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jc w:val="left"/>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青岛大学附属日照医院/日照心脏病医院坐落于美丽的海滨城市山东日照，2018年10月份正式启用，是山东首家按照JCI国际标准和国内三级甲等标准建设的非营利性医院，是青岛大学第十二临床医学院、复旦大学附属中山医院的医疗技术协作中心，是一所集临床、教学、科研为一体、以心脑血管为专业特色的综合性诊疗服务机构，是全国医保联网定点单位。</w:t>
      </w:r>
    </w:p>
    <w:p w14:paraId="797A25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由中国科学院院士、九三学社中央委员会副主席、中国心血管健康联盟主席、复旦大学附属中山医院心内科主任、日照籍顶级心血管专家葛均波院士担任院长，葛均波院士核心医疗团队为医院提供技术支持和保障。</w:t>
      </w:r>
    </w:p>
    <w:p w14:paraId="53492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医院一期占地面积100亩，建筑面积5万平方米。设重症监护室36间，介入手术室5间，百级层流外科手术室6间，规划设置床位500张。全院汇聚国内知名三甲医院诸多资深专家、业务骨干，临床团队中硕博及以上学历占比50%，形成布局及结构合理的人才梯队。</w:t>
      </w:r>
    </w:p>
    <w:p w14:paraId="46762A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医院关注心血管疾病领域研究与创新，拥有国际专业水准的专家医疗团队，现开设有心血管内科、心血管外科、医学影像科与介入治疗科等心血管特色科室。同时，医院还开设有重症医学科、急诊医学科、综合内科与老年病中心、脑科中心、骨科/创伤中心、心脏康复中心、血液净化中心等综合科室，并设立健康管理中心、消化内镜中心，其中消化内镜中心与上海东方医院徐美东教授共同成立了徐美东教授工作室，骨科/创伤中心与上海中山医院郭常安教授共同成立郭常安骨科名医工作室。医院真诚为患者提供心血管预防、筛查、诊断、治疗、康复在内的一站式诊疗服务。</w:t>
      </w:r>
    </w:p>
    <w:p w14:paraId="7D46E1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医院始终将技术创新作为发展的首要工作之一，不断突破技术高峰。自2018年10月7日首次开展逆向导丝技术治疗闭塞病变开始，先后全面开展了多学科复合手术，其中自主开展的经导管主动脉瓣置入术（TAVI）、心脏收缩力调节器+植入型心律转复除颤器(CCM+ICD)一站式手术、左束支区域起搏心脏再同步化治疗+埋藏式心脏自动除颤器植入术(LOT-CRTD)、经导管二尖瓣钳夹术等多项技术均达到国内先进水平。</w:t>
      </w:r>
    </w:p>
    <w:p w14:paraId="3601F5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医院秉承“卓越医疗 倾心呵护”的理念，学科建设、医教研协同发展，先后通过国家标准版胸痛中心、国家标准版心衰中心、心脏康复中心等认证。医院将继续推动人才战略，加强人才引进和团队培养，各学科逐步形成学科带头人、中青骨干、年轻后备人才的可持续发展梯队。同时依托青岛大学开展教学工作，教学相长，以提升国内医疗水准、培育卓越医护团队、为医生提供最佳执业平台为目标。</w:t>
      </w:r>
    </w:p>
    <w:p w14:paraId="45CDB6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面向未来，医院将继续在院长葛均波院士的引领下，致力发展成为华东区域心血管病医疗中心、以心脑血管同防同治为目标的泛血管疾病治疗中心、同时亦打造一所以骨科和创伤中心、健康管理、高端体检与消化内镜中心为特色的现代化诊疗中心，成为患者放心托付的地方。</w:t>
      </w:r>
    </w:p>
    <w:p w14:paraId="6E80DEC6">
      <w:pPr>
        <w:keepNext w:val="0"/>
        <w:keepLines w:val="0"/>
        <w:pageBreakBefore w:val="0"/>
        <w:numPr>
          <w:ilvl w:val="0"/>
          <w:numId w:val="0"/>
        </w:numPr>
        <w:kinsoku/>
        <w:wordWrap/>
        <w:overflowPunct/>
        <w:topLinePunct w:val="0"/>
        <w:autoSpaceDE/>
        <w:autoSpaceDN/>
        <w:bidi w:val="0"/>
        <w:adjustRightInd/>
        <w:snapToGrid/>
        <w:spacing w:line="560" w:lineRule="exact"/>
        <w:jc w:val="left"/>
        <w:rPr>
          <w:rFonts w:hint="eastAsia" w:ascii="黑体" w:hAnsi="黑体" w:eastAsia="黑体" w:cs="黑体"/>
          <w:color w:val="000000"/>
          <w:sz w:val="28"/>
          <w:szCs w:val="28"/>
          <w:lang w:val="en-US" w:eastAsia="zh-CN"/>
        </w:rPr>
      </w:pPr>
    </w:p>
    <w:p w14:paraId="377F9F6B">
      <w:pPr>
        <w:keepNext w:val="0"/>
        <w:keepLines w:val="0"/>
        <w:pageBreakBefore w:val="0"/>
        <w:numPr>
          <w:ilvl w:val="0"/>
          <w:numId w:val="2"/>
        </w:numPr>
        <w:kinsoku/>
        <w:wordWrap/>
        <w:overflowPunct/>
        <w:topLinePunct w:val="0"/>
        <w:autoSpaceDE/>
        <w:autoSpaceDN/>
        <w:bidi w:val="0"/>
        <w:adjustRightInd/>
        <w:snapToGrid/>
        <w:spacing w:line="560" w:lineRule="exact"/>
        <w:ind w:left="420" w:leftChars="0" w:hanging="420" w:firstLineChars="0"/>
        <w:jc w:val="left"/>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招聘岗位</w:t>
      </w:r>
    </w:p>
    <w:tbl>
      <w:tblPr>
        <w:tblStyle w:val="6"/>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717"/>
        <w:gridCol w:w="3448"/>
        <w:gridCol w:w="1202"/>
        <w:gridCol w:w="901"/>
        <w:gridCol w:w="1334"/>
      </w:tblGrid>
      <w:tr w14:paraId="058E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9280" w:type="dxa"/>
            <w:gridSpan w:val="6"/>
            <w:tcBorders>
              <w:top w:val="nil"/>
              <w:left w:val="nil"/>
              <w:bottom w:val="nil"/>
              <w:right w:val="nil"/>
            </w:tcBorders>
            <w:shd w:val="clear" w:color="auto" w:fill="auto"/>
            <w:noWrap/>
            <w:vAlign w:val="center"/>
          </w:tcPr>
          <w:p w14:paraId="1B041530">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❊医疗类岗位</w:t>
            </w:r>
          </w:p>
        </w:tc>
      </w:tr>
      <w:tr w14:paraId="2D3F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678" w:type="dxa"/>
            <w:tcBorders>
              <w:top w:val="nil"/>
              <w:left w:val="single" w:color="auto" w:sz="4" w:space="0"/>
              <w:bottom w:val="single" w:color="auto" w:sz="4" w:space="0"/>
              <w:right w:val="single" w:color="auto" w:sz="4" w:space="0"/>
            </w:tcBorders>
            <w:shd w:val="clear" w:color="auto" w:fill="9BC2E6"/>
            <w:vAlign w:val="center"/>
          </w:tcPr>
          <w:p w14:paraId="37035A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w:t>
            </w:r>
          </w:p>
        </w:tc>
        <w:tc>
          <w:tcPr>
            <w:tcW w:w="1717" w:type="dxa"/>
            <w:tcBorders>
              <w:top w:val="nil"/>
              <w:left w:val="single" w:color="auto" w:sz="4" w:space="0"/>
              <w:bottom w:val="single" w:color="auto" w:sz="4" w:space="0"/>
              <w:right w:val="single" w:color="auto" w:sz="4" w:space="0"/>
            </w:tcBorders>
            <w:shd w:val="clear" w:color="auto" w:fill="9BC2E6"/>
            <w:vAlign w:val="center"/>
          </w:tcPr>
          <w:p w14:paraId="55D370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岗位</w:t>
            </w:r>
          </w:p>
        </w:tc>
        <w:tc>
          <w:tcPr>
            <w:tcW w:w="3448" w:type="dxa"/>
            <w:tcBorders>
              <w:top w:val="nil"/>
              <w:left w:val="single" w:color="auto" w:sz="4" w:space="0"/>
              <w:bottom w:val="single" w:color="auto" w:sz="4" w:space="0"/>
              <w:right w:val="single" w:color="auto" w:sz="4" w:space="0"/>
            </w:tcBorders>
            <w:shd w:val="clear" w:color="auto" w:fill="9BC2E6"/>
            <w:vAlign w:val="center"/>
          </w:tcPr>
          <w:p w14:paraId="41D9A7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专业</w:t>
            </w:r>
          </w:p>
        </w:tc>
        <w:tc>
          <w:tcPr>
            <w:tcW w:w="1202" w:type="dxa"/>
            <w:tcBorders>
              <w:top w:val="nil"/>
              <w:left w:val="single" w:color="auto" w:sz="4" w:space="0"/>
              <w:bottom w:val="single" w:color="auto" w:sz="4" w:space="0"/>
              <w:right w:val="single" w:color="auto" w:sz="4" w:space="0"/>
            </w:tcBorders>
            <w:shd w:val="clear" w:color="auto" w:fill="9BC2E6"/>
            <w:vAlign w:val="center"/>
          </w:tcPr>
          <w:p w14:paraId="7E0B64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学历</w:t>
            </w:r>
          </w:p>
        </w:tc>
        <w:tc>
          <w:tcPr>
            <w:tcW w:w="901" w:type="dxa"/>
            <w:tcBorders>
              <w:top w:val="nil"/>
              <w:left w:val="single" w:color="auto" w:sz="4" w:space="0"/>
              <w:bottom w:val="single" w:color="auto" w:sz="4" w:space="0"/>
              <w:right w:val="single" w:color="auto" w:sz="4" w:space="0"/>
            </w:tcBorders>
            <w:shd w:val="clear" w:color="auto" w:fill="9BC2E6"/>
            <w:vAlign w:val="center"/>
          </w:tcPr>
          <w:p w14:paraId="149502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人数</w:t>
            </w:r>
          </w:p>
        </w:tc>
        <w:tc>
          <w:tcPr>
            <w:tcW w:w="1334" w:type="dxa"/>
            <w:tcBorders>
              <w:top w:val="nil"/>
              <w:left w:val="single" w:color="auto" w:sz="4" w:space="0"/>
              <w:bottom w:val="single" w:color="auto" w:sz="4" w:space="0"/>
              <w:right w:val="single" w:color="auto" w:sz="4" w:space="0"/>
            </w:tcBorders>
            <w:shd w:val="clear" w:color="auto" w:fill="9BC2E6"/>
            <w:vAlign w:val="center"/>
          </w:tcPr>
          <w:p w14:paraId="2C7316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月基础薪资</w:t>
            </w:r>
          </w:p>
        </w:tc>
      </w:tr>
      <w:tr w14:paraId="4346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78" w:type="dxa"/>
            <w:tcBorders>
              <w:top w:val="single" w:color="auto" w:sz="4" w:space="0"/>
              <w:left w:val="single" w:color="000000" w:sz="4" w:space="0"/>
              <w:bottom w:val="single" w:color="000000" w:sz="4" w:space="0"/>
              <w:right w:val="single" w:color="000000" w:sz="4" w:space="0"/>
            </w:tcBorders>
            <w:shd w:val="clear" w:color="auto" w:fill="auto"/>
            <w:vAlign w:val="center"/>
          </w:tcPr>
          <w:p w14:paraId="2797EF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717" w:type="dxa"/>
            <w:tcBorders>
              <w:top w:val="single" w:color="auto" w:sz="4" w:space="0"/>
              <w:left w:val="single" w:color="000000" w:sz="4" w:space="0"/>
              <w:bottom w:val="single" w:color="000000" w:sz="4" w:space="0"/>
              <w:right w:val="single" w:color="000000" w:sz="4" w:space="0"/>
            </w:tcBorders>
            <w:shd w:val="clear" w:color="auto" w:fill="auto"/>
            <w:vAlign w:val="center"/>
          </w:tcPr>
          <w:p w14:paraId="328D9E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心血管内科</w:t>
            </w:r>
          </w:p>
        </w:tc>
        <w:tc>
          <w:tcPr>
            <w:tcW w:w="3448" w:type="dxa"/>
            <w:tcBorders>
              <w:top w:val="single" w:color="auto" w:sz="4" w:space="0"/>
              <w:left w:val="single" w:color="000000" w:sz="4" w:space="0"/>
              <w:bottom w:val="single" w:color="000000" w:sz="4" w:space="0"/>
              <w:right w:val="single" w:color="000000" w:sz="4" w:space="0"/>
            </w:tcBorders>
            <w:shd w:val="clear" w:color="auto" w:fill="auto"/>
            <w:vAlign w:val="center"/>
          </w:tcPr>
          <w:p w14:paraId="69B0F62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心脏内科学</w:t>
            </w:r>
          </w:p>
        </w:tc>
        <w:tc>
          <w:tcPr>
            <w:tcW w:w="1202" w:type="dxa"/>
            <w:vMerge w:val="restart"/>
            <w:tcBorders>
              <w:top w:val="single" w:color="auto" w:sz="4" w:space="0"/>
              <w:left w:val="single" w:color="000000" w:sz="4" w:space="0"/>
              <w:right w:val="single" w:color="auto" w:sz="4" w:space="0"/>
            </w:tcBorders>
            <w:shd w:val="clear" w:color="auto" w:fill="auto"/>
            <w:vAlign w:val="center"/>
          </w:tcPr>
          <w:p w14:paraId="35138E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硕士研究生</w:t>
            </w:r>
          </w:p>
          <w:p w14:paraId="42BBB4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及以上</w:t>
            </w:r>
          </w:p>
        </w:tc>
        <w:tc>
          <w:tcPr>
            <w:tcW w:w="901" w:type="dxa"/>
            <w:tcBorders>
              <w:top w:val="single" w:color="auto" w:sz="4" w:space="0"/>
              <w:left w:val="single" w:color="auto" w:sz="4" w:space="0"/>
              <w:bottom w:val="single" w:color="000000" w:sz="4" w:space="0"/>
              <w:right w:val="single" w:color="000000" w:sz="4" w:space="0"/>
            </w:tcBorders>
            <w:shd w:val="clear" w:color="auto" w:fill="auto"/>
            <w:vAlign w:val="center"/>
          </w:tcPr>
          <w:p w14:paraId="3C4672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3</w:t>
            </w:r>
          </w:p>
        </w:tc>
        <w:tc>
          <w:tcPr>
            <w:tcW w:w="1334" w:type="dxa"/>
            <w:vMerge w:val="restart"/>
            <w:tcBorders>
              <w:top w:val="single" w:color="auto" w:sz="4" w:space="0"/>
              <w:left w:val="single" w:color="000000" w:sz="4" w:space="0"/>
              <w:right w:val="single" w:color="000000" w:sz="4" w:space="0"/>
            </w:tcBorders>
            <w:shd w:val="clear" w:color="auto" w:fill="auto"/>
            <w:vAlign w:val="center"/>
          </w:tcPr>
          <w:p w14:paraId="68EF29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10</w:t>
            </w:r>
            <w:r>
              <w:rPr>
                <w:rFonts w:hint="eastAsia" w:ascii="微软雅黑" w:hAnsi="微软雅黑" w:eastAsia="微软雅黑" w:cs="微软雅黑"/>
                <w:i w:val="0"/>
                <w:iCs w:val="0"/>
                <w:color w:val="000000"/>
                <w:sz w:val="18"/>
                <w:szCs w:val="18"/>
                <w:u w:val="none"/>
                <w:lang w:val="en-US" w:eastAsia="zh-CN"/>
              </w:rPr>
              <w:t>K+</w:t>
            </w:r>
          </w:p>
        </w:tc>
      </w:tr>
      <w:tr w14:paraId="4C45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C4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35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心脏外科</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AF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外科学</w:t>
            </w:r>
          </w:p>
        </w:tc>
        <w:tc>
          <w:tcPr>
            <w:tcW w:w="1202" w:type="dxa"/>
            <w:vMerge w:val="continue"/>
            <w:tcBorders>
              <w:left w:val="single" w:color="000000" w:sz="4" w:space="0"/>
              <w:right w:val="single" w:color="auto" w:sz="4" w:space="0"/>
            </w:tcBorders>
            <w:shd w:val="clear" w:color="auto" w:fill="auto"/>
            <w:vAlign w:val="center"/>
          </w:tcPr>
          <w:p w14:paraId="6CD024CE">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2AA1EE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334" w:type="dxa"/>
            <w:vMerge w:val="continue"/>
            <w:tcBorders>
              <w:left w:val="single" w:color="000000" w:sz="4" w:space="0"/>
              <w:right w:val="single" w:color="000000" w:sz="4" w:space="0"/>
            </w:tcBorders>
            <w:shd w:val="clear" w:color="auto" w:fill="auto"/>
            <w:vAlign w:val="center"/>
          </w:tcPr>
          <w:p w14:paraId="175D43D0">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r w14:paraId="42F8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43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3F1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神经内科</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227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神经病学</w:t>
            </w:r>
          </w:p>
        </w:tc>
        <w:tc>
          <w:tcPr>
            <w:tcW w:w="1202" w:type="dxa"/>
            <w:vMerge w:val="continue"/>
            <w:tcBorders>
              <w:left w:val="single" w:color="000000" w:sz="4" w:space="0"/>
              <w:right w:val="single" w:color="auto" w:sz="4" w:space="0"/>
            </w:tcBorders>
            <w:shd w:val="clear" w:color="auto" w:fill="auto"/>
            <w:vAlign w:val="center"/>
          </w:tcPr>
          <w:p w14:paraId="264DFF04">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6C6CEB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2</w:t>
            </w:r>
          </w:p>
        </w:tc>
        <w:tc>
          <w:tcPr>
            <w:tcW w:w="1334" w:type="dxa"/>
            <w:vMerge w:val="continue"/>
            <w:tcBorders>
              <w:left w:val="single" w:color="000000" w:sz="4" w:space="0"/>
              <w:right w:val="single" w:color="000000" w:sz="4" w:space="0"/>
            </w:tcBorders>
            <w:shd w:val="clear" w:color="auto" w:fill="auto"/>
            <w:vAlign w:val="center"/>
          </w:tcPr>
          <w:p w14:paraId="6F3BAC19">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r w14:paraId="02B8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56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64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神经外科</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FB1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神经外科学</w:t>
            </w:r>
          </w:p>
        </w:tc>
        <w:tc>
          <w:tcPr>
            <w:tcW w:w="1202" w:type="dxa"/>
            <w:vMerge w:val="continue"/>
            <w:tcBorders>
              <w:left w:val="single" w:color="000000" w:sz="4" w:space="0"/>
              <w:right w:val="single" w:color="auto" w:sz="4" w:space="0"/>
            </w:tcBorders>
            <w:shd w:val="clear" w:color="auto" w:fill="auto"/>
            <w:vAlign w:val="center"/>
          </w:tcPr>
          <w:p w14:paraId="18926794">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0D2A74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334" w:type="dxa"/>
            <w:vMerge w:val="continue"/>
            <w:tcBorders>
              <w:left w:val="single" w:color="000000" w:sz="4" w:space="0"/>
              <w:right w:val="single" w:color="000000" w:sz="4" w:space="0"/>
            </w:tcBorders>
            <w:shd w:val="clear" w:color="auto" w:fill="auto"/>
            <w:vAlign w:val="center"/>
          </w:tcPr>
          <w:p w14:paraId="72413650">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r w14:paraId="6A42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60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DC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血管外科</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F3B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普外科学、外科学</w:t>
            </w:r>
          </w:p>
        </w:tc>
        <w:tc>
          <w:tcPr>
            <w:tcW w:w="1202" w:type="dxa"/>
            <w:vMerge w:val="continue"/>
            <w:tcBorders>
              <w:left w:val="single" w:color="000000" w:sz="4" w:space="0"/>
              <w:right w:val="single" w:color="auto" w:sz="4" w:space="0"/>
            </w:tcBorders>
            <w:shd w:val="clear" w:color="auto" w:fill="auto"/>
            <w:vAlign w:val="center"/>
          </w:tcPr>
          <w:p w14:paraId="412AA23F">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78C163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1334" w:type="dxa"/>
            <w:vMerge w:val="continue"/>
            <w:tcBorders>
              <w:left w:val="single" w:color="000000" w:sz="4" w:space="0"/>
              <w:right w:val="single" w:color="000000" w:sz="4" w:space="0"/>
            </w:tcBorders>
            <w:shd w:val="clear" w:color="auto" w:fill="auto"/>
            <w:vAlign w:val="center"/>
          </w:tcPr>
          <w:p w14:paraId="38241F47">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r w14:paraId="3857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6F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2F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骨科</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FC3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骨外科学</w:t>
            </w:r>
          </w:p>
        </w:tc>
        <w:tc>
          <w:tcPr>
            <w:tcW w:w="1202" w:type="dxa"/>
            <w:vMerge w:val="continue"/>
            <w:tcBorders>
              <w:left w:val="single" w:color="000000" w:sz="4" w:space="0"/>
              <w:right w:val="single" w:color="auto" w:sz="4" w:space="0"/>
            </w:tcBorders>
            <w:shd w:val="clear" w:color="auto" w:fill="auto"/>
            <w:vAlign w:val="center"/>
          </w:tcPr>
          <w:p w14:paraId="563CF5FD">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71A23A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34" w:type="dxa"/>
            <w:vMerge w:val="continue"/>
            <w:tcBorders>
              <w:left w:val="single" w:color="000000" w:sz="4" w:space="0"/>
              <w:right w:val="single" w:color="000000" w:sz="4" w:space="0"/>
            </w:tcBorders>
            <w:shd w:val="clear" w:color="auto" w:fill="auto"/>
            <w:vAlign w:val="center"/>
          </w:tcPr>
          <w:p w14:paraId="6BF52990">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r w14:paraId="044F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EA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2C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消化内科</w:t>
            </w:r>
          </w:p>
        </w:tc>
        <w:tc>
          <w:tcPr>
            <w:tcW w:w="3448" w:type="dxa"/>
            <w:tcBorders>
              <w:top w:val="single" w:color="000000" w:sz="4" w:space="0"/>
              <w:left w:val="single" w:color="000000" w:sz="4" w:space="0"/>
              <w:bottom w:val="single" w:color="auto" w:sz="4" w:space="0"/>
              <w:right w:val="single" w:color="000000" w:sz="4" w:space="0"/>
            </w:tcBorders>
            <w:shd w:val="clear" w:color="auto" w:fill="auto"/>
            <w:vAlign w:val="center"/>
          </w:tcPr>
          <w:p w14:paraId="3941F06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消化内科学、胃肠外科学</w:t>
            </w:r>
          </w:p>
        </w:tc>
        <w:tc>
          <w:tcPr>
            <w:tcW w:w="1202" w:type="dxa"/>
            <w:vMerge w:val="continue"/>
            <w:tcBorders>
              <w:left w:val="single" w:color="000000" w:sz="4" w:space="0"/>
              <w:right w:val="single" w:color="auto" w:sz="4" w:space="0"/>
            </w:tcBorders>
            <w:shd w:val="clear" w:color="auto" w:fill="auto"/>
            <w:vAlign w:val="center"/>
          </w:tcPr>
          <w:p w14:paraId="23ABB1D4">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4E4783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34" w:type="dxa"/>
            <w:vMerge w:val="continue"/>
            <w:tcBorders>
              <w:left w:val="single" w:color="000000" w:sz="4" w:space="0"/>
              <w:right w:val="single" w:color="000000" w:sz="4" w:space="0"/>
            </w:tcBorders>
            <w:shd w:val="clear" w:color="auto" w:fill="auto"/>
            <w:vAlign w:val="center"/>
          </w:tcPr>
          <w:p w14:paraId="10697FE9">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r w14:paraId="1EDE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B9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78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呼吸内科</w:t>
            </w:r>
          </w:p>
        </w:tc>
        <w:tc>
          <w:tcPr>
            <w:tcW w:w="3448" w:type="dxa"/>
            <w:tcBorders>
              <w:top w:val="single" w:color="000000" w:sz="4" w:space="0"/>
              <w:left w:val="single" w:color="000000" w:sz="4" w:space="0"/>
              <w:bottom w:val="single" w:color="auto" w:sz="4" w:space="0"/>
              <w:right w:val="single" w:color="000000" w:sz="4" w:space="0"/>
            </w:tcBorders>
            <w:shd w:val="clear" w:color="auto" w:fill="auto"/>
            <w:vAlign w:val="center"/>
          </w:tcPr>
          <w:p w14:paraId="0F625D2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呼吸内科学</w:t>
            </w:r>
          </w:p>
        </w:tc>
        <w:tc>
          <w:tcPr>
            <w:tcW w:w="1202" w:type="dxa"/>
            <w:vMerge w:val="continue"/>
            <w:tcBorders>
              <w:left w:val="single" w:color="000000" w:sz="4" w:space="0"/>
              <w:right w:val="single" w:color="auto" w:sz="4" w:space="0"/>
            </w:tcBorders>
            <w:shd w:val="clear" w:color="auto" w:fill="auto"/>
            <w:vAlign w:val="center"/>
          </w:tcPr>
          <w:p w14:paraId="389A12E8">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5F474E1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34" w:type="dxa"/>
            <w:vMerge w:val="continue"/>
            <w:tcBorders>
              <w:left w:val="single" w:color="000000" w:sz="4" w:space="0"/>
              <w:right w:val="single" w:color="000000" w:sz="4" w:space="0"/>
            </w:tcBorders>
            <w:shd w:val="clear" w:color="auto" w:fill="auto"/>
            <w:vAlign w:val="center"/>
          </w:tcPr>
          <w:p w14:paraId="4DCF4C5B">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r w14:paraId="258C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E7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9</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BB9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肿瘤内科</w:t>
            </w:r>
          </w:p>
        </w:tc>
        <w:tc>
          <w:tcPr>
            <w:tcW w:w="3448" w:type="dxa"/>
            <w:tcBorders>
              <w:top w:val="single" w:color="000000" w:sz="4" w:space="0"/>
              <w:left w:val="single" w:color="000000" w:sz="4" w:space="0"/>
              <w:bottom w:val="single" w:color="auto" w:sz="4" w:space="0"/>
              <w:right w:val="single" w:color="000000" w:sz="4" w:space="0"/>
            </w:tcBorders>
            <w:shd w:val="clear" w:color="auto" w:fill="auto"/>
            <w:vAlign w:val="center"/>
          </w:tcPr>
          <w:p w14:paraId="4E1719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肿瘤学</w:t>
            </w:r>
          </w:p>
        </w:tc>
        <w:tc>
          <w:tcPr>
            <w:tcW w:w="1202" w:type="dxa"/>
            <w:vMerge w:val="continue"/>
            <w:tcBorders>
              <w:left w:val="single" w:color="000000" w:sz="4" w:space="0"/>
              <w:right w:val="single" w:color="auto" w:sz="4" w:space="0"/>
            </w:tcBorders>
            <w:shd w:val="clear" w:color="auto" w:fill="auto"/>
            <w:vAlign w:val="center"/>
          </w:tcPr>
          <w:p w14:paraId="6C07A713">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5CAC26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1334" w:type="dxa"/>
            <w:vMerge w:val="continue"/>
            <w:tcBorders>
              <w:left w:val="single" w:color="000000" w:sz="4" w:space="0"/>
              <w:right w:val="single" w:color="000000" w:sz="4" w:space="0"/>
            </w:tcBorders>
            <w:shd w:val="clear" w:color="auto" w:fill="auto"/>
            <w:vAlign w:val="center"/>
          </w:tcPr>
          <w:p w14:paraId="05971B2B">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r w14:paraId="5BCD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47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717" w:type="dxa"/>
            <w:tcBorders>
              <w:top w:val="single" w:color="000000" w:sz="4" w:space="0"/>
              <w:left w:val="single" w:color="000000" w:sz="4" w:space="0"/>
              <w:bottom w:val="single" w:color="000000" w:sz="4" w:space="0"/>
              <w:right w:val="single" w:color="auto" w:sz="4" w:space="0"/>
            </w:tcBorders>
            <w:shd w:val="clear" w:color="auto" w:fill="auto"/>
            <w:vAlign w:val="center"/>
          </w:tcPr>
          <w:p w14:paraId="4E1ADD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重症医学科</w:t>
            </w:r>
          </w:p>
        </w:tc>
        <w:tc>
          <w:tcPr>
            <w:tcW w:w="3448" w:type="dxa"/>
            <w:tcBorders>
              <w:top w:val="single" w:color="auto" w:sz="4" w:space="0"/>
              <w:left w:val="single" w:color="auto" w:sz="4" w:space="0"/>
              <w:bottom w:val="single" w:color="auto" w:sz="4" w:space="0"/>
              <w:right w:val="single" w:color="auto" w:sz="4" w:space="0"/>
            </w:tcBorders>
            <w:shd w:val="clear" w:color="auto" w:fill="auto"/>
            <w:vAlign w:val="center"/>
          </w:tcPr>
          <w:p w14:paraId="16EC665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急诊医学、全科医学、临床医学</w:t>
            </w:r>
          </w:p>
        </w:tc>
        <w:tc>
          <w:tcPr>
            <w:tcW w:w="1202" w:type="dxa"/>
            <w:vMerge w:val="continue"/>
            <w:tcBorders>
              <w:left w:val="single" w:color="000000" w:sz="4" w:space="0"/>
              <w:right w:val="single" w:color="auto" w:sz="4" w:space="0"/>
            </w:tcBorders>
            <w:shd w:val="clear" w:color="auto" w:fill="auto"/>
            <w:vAlign w:val="center"/>
          </w:tcPr>
          <w:p w14:paraId="339C85D6">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12093B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334" w:type="dxa"/>
            <w:vMerge w:val="continue"/>
            <w:tcBorders>
              <w:left w:val="single" w:color="000000" w:sz="4" w:space="0"/>
              <w:right w:val="single" w:color="000000" w:sz="4" w:space="0"/>
            </w:tcBorders>
            <w:shd w:val="clear" w:color="auto" w:fill="auto"/>
            <w:vAlign w:val="center"/>
          </w:tcPr>
          <w:p w14:paraId="368DCCBC">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r w14:paraId="3346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2F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w:t>
            </w:r>
          </w:p>
        </w:tc>
        <w:tc>
          <w:tcPr>
            <w:tcW w:w="1717" w:type="dxa"/>
            <w:tcBorders>
              <w:top w:val="single" w:color="000000" w:sz="4" w:space="0"/>
              <w:left w:val="single" w:color="000000" w:sz="4" w:space="0"/>
              <w:bottom w:val="single" w:color="000000" w:sz="4" w:space="0"/>
              <w:right w:val="single" w:color="auto" w:sz="4" w:space="0"/>
            </w:tcBorders>
            <w:shd w:val="clear" w:color="auto" w:fill="auto"/>
            <w:vAlign w:val="center"/>
          </w:tcPr>
          <w:p w14:paraId="6C3BE2A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泌尿外科</w:t>
            </w:r>
          </w:p>
        </w:tc>
        <w:tc>
          <w:tcPr>
            <w:tcW w:w="3448" w:type="dxa"/>
            <w:tcBorders>
              <w:top w:val="single" w:color="auto" w:sz="4" w:space="0"/>
              <w:left w:val="single" w:color="auto" w:sz="4" w:space="0"/>
              <w:bottom w:val="single" w:color="auto" w:sz="4" w:space="0"/>
              <w:right w:val="single" w:color="auto" w:sz="4" w:space="0"/>
            </w:tcBorders>
            <w:shd w:val="clear" w:color="auto" w:fill="auto"/>
            <w:vAlign w:val="center"/>
          </w:tcPr>
          <w:p w14:paraId="4204608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外科学、泌尿外科学</w:t>
            </w:r>
          </w:p>
        </w:tc>
        <w:tc>
          <w:tcPr>
            <w:tcW w:w="1202" w:type="dxa"/>
            <w:vMerge w:val="continue"/>
            <w:tcBorders>
              <w:left w:val="single" w:color="000000" w:sz="4" w:space="0"/>
              <w:right w:val="single" w:color="auto" w:sz="4" w:space="0"/>
            </w:tcBorders>
            <w:shd w:val="clear" w:color="auto" w:fill="auto"/>
            <w:vAlign w:val="center"/>
          </w:tcPr>
          <w:p w14:paraId="68381F2B">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24A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34" w:type="dxa"/>
            <w:vMerge w:val="continue"/>
            <w:tcBorders>
              <w:left w:val="single" w:color="000000" w:sz="4" w:space="0"/>
              <w:right w:val="single" w:color="000000" w:sz="4" w:space="0"/>
            </w:tcBorders>
            <w:shd w:val="clear" w:color="auto" w:fill="auto"/>
            <w:vAlign w:val="center"/>
          </w:tcPr>
          <w:p w14:paraId="225FA4E6">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r w14:paraId="3C2A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B3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w:t>
            </w:r>
          </w:p>
        </w:tc>
        <w:tc>
          <w:tcPr>
            <w:tcW w:w="1717" w:type="dxa"/>
            <w:tcBorders>
              <w:top w:val="single" w:color="000000" w:sz="4" w:space="0"/>
              <w:left w:val="single" w:color="000000" w:sz="4" w:space="0"/>
              <w:bottom w:val="single" w:color="000000" w:sz="4" w:space="0"/>
              <w:right w:val="single" w:color="auto" w:sz="4" w:space="0"/>
            </w:tcBorders>
            <w:shd w:val="clear" w:color="auto" w:fill="auto"/>
            <w:vAlign w:val="center"/>
          </w:tcPr>
          <w:p w14:paraId="43B26A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细胞研究实验室</w:t>
            </w:r>
          </w:p>
        </w:tc>
        <w:tc>
          <w:tcPr>
            <w:tcW w:w="3448" w:type="dxa"/>
            <w:tcBorders>
              <w:top w:val="single" w:color="auto" w:sz="4" w:space="0"/>
              <w:left w:val="single" w:color="auto" w:sz="4" w:space="0"/>
              <w:bottom w:val="single" w:color="auto" w:sz="4" w:space="0"/>
              <w:right w:val="single" w:color="auto" w:sz="4" w:space="0"/>
            </w:tcBorders>
            <w:shd w:val="clear" w:color="auto" w:fill="auto"/>
            <w:vAlign w:val="center"/>
          </w:tcPr>
          <w:p w14:paraId="63F8FE7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生物学</w:t>
            </w:r>
          </w:p>
        </w:tc>
        <w:tc>
          <w:tcPr>
            <w:tcW w:w="1202" w:type="dxa"/>
            <w:vMerge w:val="continue"/>
            <w:tcBorders>
              <w:left w:val="single" w:color="000000" w:sz="4" w:space="0"/>
              <w:right w:val="single" w:color="auto" w:sz="4" w:space="0"/>
            </w:tcBorders>
            <w:shd w:val="clear" w:color="auto" w:fill="auto"/>
            <w:vAlign w:val="center"/>
          </w:tcPr>
          <w:p w14:paraId="3877C056">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2EA402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34" w:type="dxa"/>
            <w:vMerge w:val="continue"/>
            <w:tcBorders>
              <w:left w:val="single" w:color="000000" w:sz="4" w:space="0"/>
              <w:right w:val="single" w:color="000000" w:sz="4" w:space="0"/>
            </w:tcBorders>
            <w:shd w:val="clear" w:color="auto" w:fill="auto"/>
            <w:vAlign w:val="center"/>
          </w:tcPr>
          <w:p w14:paraId="1BEBA4B7">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r w14:paraId="3607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AF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13</w:t>
            </w:r>
          </w:p>
        </w:tc>
        <w:tc>
          <w:tcPr>
            <w:tcW w:w="1717" w:type="dxa"/>
            <w:tcBorders>
              <w:top w:val="single" w:color="000000" w:sz="4" w:space="0"/>
              <w:left w:val="single" w:color="000000" w:sz="4" w:space="0"/>
              <w:bottom w:val="single" w:color="000000" w:sz="4" w:space="0"/>
              <w:right w:val="single" w:color="auto" w:sz="4" w:space="0"/>
            </w:tcBorders>
            <w:shd w:val="clear" w:color="auto" w:fill="auto"/>
            <w:vAlign w:val="center"/>
          </w:tcPr>
          <w:p w14:paraId="279AE2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超声科</w:t>
            </w:r>
          </w:p>
        </w:tc>
        <w:tc>
          <w:tcPr>
            <w:tcW w:w="3448" w:type="dxa"/>
            <w:tcBorders>
              <w:top w:val="single" w:color="auto" w:sz="4" w:space="0"/>
              <w:left w:val="single" w:color="auto" w:sz="4" w:space="0"/>
              <w:bottom w:val="single" w:color="auto" w:sz="4" w:space="0"/>
              <w:right w:val="single" w:color="auto" w:sz="4" w:space="0"/>
            </w:tcBorders>
            <w:shd w:val="clear" w:color="auto" w:fill="auto"/>
            <w:vAlign w:val="center"/>
          </w:tcPr>
          <w:p w14:paraId="417271A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超声医学、临床医学</w:t>
            </w:r>
          </w:p>
        </w:tc>
        <w:tc>
          <w:tcPr>
            <w:tcW w:w="1202" w:type="dxa"/>
            <w:vMerge w:val="continue"/>
            <w:tcBorders>
              <w:left w:val="single" w:color="000000" w:sz="4" w:space="0"/>
              <w:right w:val="single" w:color="auto" w:sz="4" w:space="0"/>
            </w:tcBorders>
            <w:shd w:val="clear" w:color="auto" w:fill="auto"/>
            <w:vAlign w:val="center"/>
          </w:tcPr>
          <w:p w14:paraId="5D749F01">
            <w:pPr>
              <w:keepNext w:val="0"/>
              <w:keepLines w:val="0"/>
              <w:pageBreakBefore w:val="0"/>
              <w:kinsoku/>
              <w:wordWrap/>
              <w:overflowPunct/>
              <w:topLinePunct w:val="0"/>
              <w:autoSpaceDE/>
              <w:autoSpaceDN/>
              <w:bidi w:val="0"/>
              <w:adjustRightInd/>
              <w:snapToGrid/>
              <w:spacing w:line="560" w:lineRule="exact"/>
              <w:jc w:val="center"/>
              <w:rPr>
                <w:rFonts w:hint="default" w:ascii="Calibri" w:hAnsi="Calibri" w:eastAsia="宋体" w:cs="宋体"/>
                <w:kern w:val="2"/>
                <w:sz w:val="20"/>
                <w:szCs w:val="22"/>
                <w:lang w:val="en-US" w:eastAsia="zh-CN" w:bidi="ar-SA"/>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51671DF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334" w:type="dxa"/>
            <w:vMerge w:val="continue"/>
            <w:tcBorders>
              <w:left w:val="single" w:color="000000" w:sz="4" w:space="0"/>
              <w:right w:val="single" w:color="000000" w:sz="4" w:space="0"/>
            </w:tcBorders>
            <w:shd w:val="clear" w:color="auto" w:fill="auto"/>
            <w:vAlign w:val="center"/>
          </w:tcPr>
          <w:p w14:paraId="77247E67">
            <w:pPr>
              <w:keepNext w:val="0"/>
              <w:keepLines w:val="0"/>
              <w:pageBreakBefore w:val="0"/>
              <w:kinsoku/>
              <w:wordWrap/>
              <w:overflowPunct/>
              <w:topLinePunct w:val="0"/>
              <w:autoSpaceDE/>
              <w:autoSpaceDN/>
              <w:bidi w:val="0"/>
              <w:adjustRightInd/>
              <w:snapToGrid/>
              <w:spacing w:line="560" w:lineRule="exact"/>
              <w:jc w:val="center"/>
              <w:rPr>
                <w:rFonts w:hint="default" w:ascii="微软雅黑" w:hAnsi="微软雅黑" w:eastAsia="微软雅黑" w:cs="微软雅黑"/>
                <w:i w:val="0"/>
                <w:iCs w:val="0"/>
                <w:color w:val="000000"/>
                <w:sz w:val="18"/>
                <w:szCs w:val="18"/>
                <w:u w:val="none"/>
                <w:lang w:val="en-US" w:eastAsia="zh-CN"/>
              </w:rPr>
            </w:pPr>
          </w:p>
        </w:tc>
      </w:tr>
      <w:tr w14:paraId="47A8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0F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w:t>
            </w:r>
          </w:p>
        </w:tc>
        <w:tc>
          <w:tcPr>
            <w:tcW w:w="1717" w:type="dxa"/>
            <w:tcBorders>
              <w:top w:val="single" w:color="000000" w:sz="4" w:space="0"/>
              <w:left w:val="single" w:color="000000" w:sz="4" w:space="0"/>
              <w:bottom w:val="single" w:color="000000" w:sz="4" w:space="0"/>
              <w:right w:val="single" w:color="auto" w:sz="4" w:space="0"/>
            </w:tcBorders>
            <w:shd w:val="clear" w:color="auto" w:fill="auto"/>
            <w:vAlign w:val="center"/>
          </w:tcPr>
          <w:p w14:paraId="6D483B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病理科</w:t>
            </w:r>
          </w:p>
        </w:tc>
        <w:tc>
          <w:tcPr>
            <w:tcW w:w="3448" w:type="dxa"/>
            <w:tcBorders>
              <w:top w:val="single" w:color="auto" w:sz="4" w:space="0"/>
              <w:left w:val="single" w:color="auto" w:sz="4" w:space="0"/>
              <w:bottom w:val="single" w:color="auto" w:sz="4" w:space="0"/>
              <w:right w:val="single" w:color="auto" w:sz="4" w:space="0"/>
            </w:tcBorders>
            <w:shd w:val="clear" w:color="auto" w:fill="auto"/>
            <w:vAlign w:val="center"/>
          </w:tcPr>
          <w:p w14:paraId="25869D1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病理学专业</w:t>
            </w:r>
          </w:p>
        </w:tc>
        <w:tc>
          <w:tcPr>
            <w:tcW w:w="1202" w:type="dxa"/>
            <w:vMerge w:val="continue"/>
            <w:tcBorders>
              <w:left w:val="single" w:color="000000" w:sz="4" w:space="0"/>
              <w:right w:val="single" w:color="auto" w:sz="4" w:space="0"/>
            </w:tcBorders>
            <w:shd w:val="clear" w:color="auto" w:fill="auto"/>
            <w:vAlign w:val="center"/>
          </w:tcPr>
          <w:p w14:paraId="06BE02F4">
            <w:pPr>
              <w:keepNext w:val="0"/>
              <w:keepLines w:val="0"/>
              <w:pageBreakBefore w:val="0"/>
              <w:kinsoku/>
              <w:wordWrap/>
              <w:overflowPunct/>
              <w:topLinePunct w:val="0"/>
              <w:autoSpaceDE/>
              <w:autoSpaceDN/>
              <w:bidi w:val="0"/>
              <w:adjustRightInd/>
              <w:snapToGrid/>
              <w:spacing w:line="560" w:lineRule="exact"/>
              <w:jc w:val="center"/>
              <w:rPr>
                <w:rFonts w:hint="default" w:ascii="Calibri" w:hAnsi="Calibri" w:eastAsia="宋体" w:cs="宋体"/>
                <w:kern w:val="2"/>
                <w:sz w:val="20"/>
                <w:szCs w:val="22"/>
                <w:lang w:val="en-US" w:eastAsia="zh-CN" w:bidi="ar-SA"/>
              </w:rPr>
            </w:pPr>
          </w:p>
        </w:tc>
        <w:tc>
          <w:tcPr>
            <w:tcW w:w="901" w:type="dxa"/>
            <w:tcBorders>
              <w:top w:val="single" w:color="000000" w:sz="4" w:space="0"/>
              <w:left w:val="single" w:color="auto" w:sz="4" w:space="0"/>
              <w:bottom w:val="single" w:color="000000" w:sz="4" w:space="0"/>
              <w:right w:val="single" w:color="000000" w:sz="4" w:space="0"/>
            </w:tcBorders>
            <w:shd w:val="clear" w:color="auto" w:fill="auto"/>
            <w:vAlign w:val="center"/>
          </w:tcPr>
          <w:p w14:paraId="7A44CE0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34" w:type="dxa"/>
            <w:vMerge w:val="continue"/>
            <w:tcBorders>
              <w:left w:val="single" w:color="000000" w:sz="4" w:space="0"/>
              <w:right w:val="single" w:color="000000" w:sz="4" w:space="0"/>
            </w:tcBorders>
            <w:shd w:val="clear" w:color="auto" w:fill="auto"/>
            <w:vAlign w:val="center"/>
          </w:tcPr>
          <w:p w14:paraId="2720C8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sz w:val="18"/>
                <w:szCs w:val="18"/>
                <w:u w:val="none"/>
                <w:lang w:val="en-US" w:eastAsia="zh-CN"/>
              </w:rPr>
            </w:pPr>
          </w:p>
        </w:tc>
      </w:tr>
      <w:tr w14:paraId="7FEC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AB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09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麻醉科</w:t>
            </w:r>
          </w:p>
        </w:tc>
        <w:tc>
          <w:tcPr>
            <w:tcW w:w="3448" w:type="dxa"/>
            <w:tcBorders>
              <w:top w:val="single" w:color="auto" w:sz="4" w:space="0"/>
              <w:left w:val="single" w:color="000000" w:sz="4" w:space="0"/>
              <w:bottom w:val="single" w:color="000000" w:sz="4" w:space="0"/>
              <w:right w:val="single" w:color="000000" w:sz="4" w:space="0"/>
            </w:tcBorders>
            <w:shd w:val="clear" w:color="auto" w:fill="auto"/>
            <w:vAlign w:val="center"/>
          </w:tcPr>
          <w:p w14:paraId="2ADDC62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麻醉学</w:t>
            </w:r>
          </w:p>
        </w:tc>
        <w:tc>
          <w:tcPr>
            <w:tcW w:w="1202" w:type="dxa"/>
            <w:vMerge w:val="continue"/>
            <w:tcBorders>
              <w:left w:val="single" w:color="000000" w:sz="4" w:space="0"/>
              <w:right w:val="single" w:color="auto" w:sz="4" w:space="0"/>
            </w:tcBorders>
            <w:shd w:val="clear" w:color="auto" w:fill="auto"/>
            <w:vAlign w:val="center"/>
          </w:tcPr>
          <w:p w14:paraId="15BBDF85">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000000" w:sz="4" w:space="0"/>
              <w:right w:val="single" w:color="auto" w:sz="4" w:space="0"/>
            </w:tcBorders>
            <w:shd w:val="clear" w:color="auto" w:fill="auto"/>
            <w:vAlign w:val="center"/>
          </w:tcPr>
          <w:p w14:paraId="6A1559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34" w:type="dxa"/>
            <w:vMerge w:val="continue"/>
            <w:tcBorders>
              <w:left w:val="single" w:color="000000" w:sz="4" w:space="0"/>
              <w:right w:val="single" w:color="000000" w:sz="4" w:space="0"/>
            </w:tcBorders>
            <w:shd w:val="clear" w:color="auto" w:fill="auto"/>
            <w:vAlign w:val="center"/>
          </w:tcPr>
          <w:p w14:paraId="298992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sz w:val="18"/>
                <w:szCs w:val="18"/>
                <w:u w:val="none"/>
                <w:lang w:val="en-US" w:eastAsia="zh-CN"/>
              </w:rPr>
            </w:pPr>
          </w:p>
        </w:tc>
      </w:tr>
      <w:tr w14:paraId="76A3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78" w:type="dxa"/>
            <w:tcBorders>
              <w:top w:val="single" w:color="000000" w:sz="4" w:space="0"/>
              <w:left w:val="single" w:color="000000" w:sz="4" w:space="0"/>
              <w:bottom w:val="single" w:color="auto" w:sz="4" w:space="0"/>
              <w:right w:val="single" w:color="000000" w:sz="4" w:space="0"/>
            </w:tcBorders>
            <w:shd w:val="clear" w:color="auto" w:fill="auto"/>
            <w:vAlign w:val="center"/>
          </w:tcPr>
          <w:p w14:paraId="4CED9F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16</w:t>
            </w:r>
          </w:p>
        </w:tc>
        <w:tc>
          <w:tcPr>
            <w:tcW w:w="171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1B68F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影像科</w:t>
            </w:r>
          </w:p>
        </w:tc>
        <w:tc>
          <w:tcPr>
            <w:tcW w:w="3448" w:type="dxa"/>
            <w:tcBorders>
              <w:top w:val="single" w:color="000000" w:sz="4" w:space="0"/>
              <w:left w:val="single" w:color="000000" w:sz="4" w:space="0"/>
              <w:bottom w:val="single" w:color="auto" w:sz="4" w:space="0"/>
              <w:right w:val="single" w:color="000000" w:sz="4" w:space="0"/>
            </w:tcBorders>
            <w:shd w:val="clear" w:color="auto" w:fill="auto"/>
            <w:vAlign w:val="center"/>
          </w:tcPr>
          <w:p w14:paraId="0EBC6D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医学影像学、影像医学与核医学、临床医学</w:t>
            </w:r>
          </w:p>
        </w:tc>
        <w:tc>
          <w:tcPr>
            <w:tcW w:w="1202" w:type="dxa"/>
            <w:vMerge w:val="continue"/>
            <w:tcBorders>
              <w:left w:val="single" w:color="000000" w:sz="4" w:space="0"/>
              <w:bottom w:val="single" w:color="auto" w:sz="4" w:space="0"/>
              <w:right w:val="single" w:color="auto" w:sz="4" w:space="0"/>
            </w:tcBorders>
            <w:shd w:val="clear" w:color="auto" w:fill="auto"/>
            <w:vAlign w:val="center"/>
          </w:tcPr>
          <w:p w14:paraId="3A86BD71">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auto" w:sz="4" w:space="0"/>
              <w:bottom w:val="single" w:color="auto" w:sz="4" w:space="0"/>
              <w:right w:val="single" w:color="auto" w:sz="4" w:space="0"/>
            </w:tcBorders>
            <w:shd w:val="clear" w:color="auto" w:fill="auto"/>
            <w:vAlign w:val="center"/>
          </w:tcPr>
          <w:p w14:paraId="6B1E0D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34" w:type="dxa"/>
            <w:vMerge w:val="continue"/>
            <w:tcBorders>
              <w:left w:val="single" w:color="000000" w:sz="4" w:space="0"/>
              <w:bottom w:val="single" w:color="auto" w:sz="4" w:space="0"/>
              <w:right w:val="single" w:color="000000" w:sz="4" w:space="0"/>
            </w:tcBorders>
            <w:shd w:val="clear" w:color="auto" w:fill="auto"/>
            <w:vAlign w:val="center"/>
          </w:tcPr>
          <w:p w14:paraId="4B2B25E5">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r w14:paraId="3FFD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auto" w:sz="4" w:space="0"/>
              <w:left w:val="single" w:color="000000" w:sz="4" w:space="0"/>
              <w:bottom w:val="single" w:color="000000" w:sz="4" w:space="0"/>
              <w:right w:val="single" w:color="000000" w:sz="4" w:space="0"/>
            </w:tcBorders>
            <w:shd w:val="clear" w:color="auto" w:fill="auto"/>
            <w:vAlign w:val="center"/>
          </w:tcPr>
          <w:p w14:paraId="17F58A85">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516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3B573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计</w:t>
            </w:r>
          </w:p>
        </w:tc>
        <w:tc>
          <w:tcPr>
            <w:tcW w:w="1202" w:type="dxa"/>
            <w:tcBorders>
              <w:top w:val="single" w:color="auto" w:sz="4" w:space="0"/>
              <w:left w:val="single" w:color="000000" w:sz="4" w:space="0"/>
              <w:bottom w:val="single" w:color="000000" w:sz="4" w:space="0"/>
              <w:right w:val="single" w:color="000000" w:sz="4" w:space="0"/>
            </w:tcBorders>
            <w:shd w:val="clear" w:color="auto" w:fill="auto"/>
            <w:vAlign w:val="center"/>
          </w:tcPr>
          <w:p w14:paraId="229A11A6">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i w:val="0"/>
                <w:iCs w:val="0"/>
                <w:color w:val="000000"/>
                <w:sz w:val="18"/>
                <w:szCs w:val="18"/>
                <w:u w:val="none"/>
              </w:rPr>
            </w:pPr>
          </w:p>
        </w:tc>
        <w:tc>
          <w:tcPr>
            <w:tcW w:w="901" w:type="dxa"/>
            <w:tcBorders>
              <w:top w:val="single" w:color="auto" w:sz="4" w:space="0"/>
              <w:left w:val="single" w:color="000000" w:sz="4" w:space="0"/>
              <w:bottom w:val="single" w:color="000000" w:sz="4" w:space="0"/>
              <w:right w:val="single" w:color="auto" w:sz="4" w:space="0"/>
            </w:tcBorders>
            <w:shd w:val="clear" w:color="auto" w:fill="auto"/>
            <w:vAlign w:val="center"/>
          </w:tcPr>
          <w:p w14:paraId="4F2758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b/>
                <w:bCs/>
                <w:i w:val="0"/>
                <w:iCs w:val="0"/>
                <w:color w:val="000000"/>
                <w:sz w:val="18"/>
                <w:szCs w:val="18"/>
                <w:u w:val="none"/>
                <w:lang w:val="en-US" w:eastAsia="zh-CN"/>
              </w:rPr>
            </w:pPr>
            <w:r>
              <w:rPr>
                <w:rFonts w:hint="eastAsia" w:ascii="微软雅黑" w:hAnsi="微软雅黑" w:eastAsia="微软雅黑" w:cs="微软雅黑"/>
                <w:b/>
                <w:bCs/>
                <w:i w:val="0"/>
                <w:iCs w:val="0"/>
                <w:color w:val="000000"/>
                <w:sz w:val="18"/>
                <w:szCs w:val="18"/>
                <w:u w:val="none"/>
                <w:lang w:val="en-US" w:eastAsia="zh-CN"/>
              </w:rPr>
              <w:t>25</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6ED45ED">
            <w:pPr>
              <w:keepNext w:val="0"/>
              <w:keepLines w:val="0"/>
              <w:pageBreakBefore w:val="0"/>
              <w:kinsoku/>
              <w:wordWrap/>
              <w:overflowPunct/>
              <w:topLinePunct w:val="0"/>
              <w:autoSpaceDE/>
              <w:autoSpaceDN/>
              <w:bidi w:val="0"/>
              <w:adjustRightInd/>
              <w:snapToGrid/>
              <w:spacing w:line="560" w:lineRule="exact"/>
              <w:rPr>
                <w:rFonts w:hint="eastAsia" w:ascii="微软雅黑" w:hAnsi="微软雅黑" w:eastAsia="微软雅黑" w:cs="微软雅黑"/>
                <w:i w:val="0"/>
                <w:iCs w:val="0"/>
                <w:color w:val="000000"/>
                <w:sz w:val="18"/>
                <w:szCs w:val="18"/>
                <w:u w:val="none"/>
              </w:rPr>
            </w:pPr>
          </w:p>
        </w:tc>
      </w:tr>
      <w:tr w14:paraId="690A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9280" w:type="dxa"/>
            <w:gridSpan w:val="6"/>
            <w:tcBorders>
              <w:top w:val="nil"/>
              <w:left w:val="nil"/>
              <w:bottom w:val="nil"/>
              <w:right w:val="nil"/>
            </w:tcBorders>
            <w:shd w:val="clear" w:color="auto" w:fill="auto"/>
            <w:noWrap/>
            <w:vAlign w:val="center"/>
          </w:tcPr>
          <w:p w14:paraId="4BA5C897">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❊职能类岗位</w:t>
            </w:r>
          </w:p>
        </w:tc>
      </w:tr>
      <w:tr w14:paraId="27C6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7C6136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w:t>
            </w:r>
          </w:p>
        </w:tc>
        <w:tc>
          <w:tcPr>
            <w:tcW w:w="1717"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679108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岗位</w:t>
            </w:r>
          </w:p>
        </w:tc>
        <w:tc>
          <w:tcPr>
            <w:tcW w:w="344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3157BF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专业</w:t>
            </w:r>
          </w:p>
        </w:tc>
        <w:tc>
          <w:tcPr>
            <w:tcW w:w="1202"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75A286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学历</w:t>
            </w:r>
          </w:p>
        </w:tc>
        <w:tc>
          <w:tcPr>
            <w:tcW w:w="901"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30E37D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人数</w:t>
            </w:r>
          </w:p>
        </w:tc>
        <w:tc>
          <w:tcPr>
            <w:tcW w:w="1334"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4C0576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6"/>
                <w:szCs w:val="16"/>
                <w:u w:val="none"/>
                <w:lang w:val="en-US" w:eastAsia="zh-CN" w:bidi="ar"/>
              </w:rPr>
              <w:t>月基础薪资</w:t>
            </w:r>
          </w:p>
        </w:tc>
      </w:tr>
      <w:tr w14:paraId="0DD7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085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52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运营管培生</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26D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公共卫生管理、财务管理、医学相关专业</w:t>
            </w:r>
          </w:p>
        </w:tc>
        <w:tc>
          <w:tcPr>
            <w:tcW w:w="1202" w:type="dxa"/>
            <w:vMerge w:val="restart"/>
            <w:tcBorders>
              <w:top w:val="nil"/>
              <w:left w:val="single" w:color="000000" w:sz="4" w:space="0"/>
              <w:right w:val="single" w:color="000000" w:sz="4" w:space="0"/>
            </w:tcBorders>
            <w:shd w:val="clear" w:color="auto" w:fill="auto"/>
            <w:vAlign w:val="center"/>
          </w:tcPr>
          <w:p w14:paraId="0481E8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硕士研究生</w:t>
            </w:r>
          </w:p>
          <w:p w14:paraId="227A54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及以上</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3B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5</w:t>
            </w:r>
          </w:p>
        </w:tc>
        <w:tc>
          <w:tcPr>
            <w:tcW w:w="1334" w:type="dxa"/>
            <w:vMerge w:val="restart"/>
            <w:tcBorders>
              <w:top w:val="nil"/>
              <w:left w:val="single" w:color="000000" w:sz="4" w:space="0"/>
              <w:right w:val="single" w:color="000000" w:sz="4" w:space="0"/>
            </w:tcBorders>
            <w:shd w:val="clear" w:color="auto" w:fill="auto"/>
            <w:vAlign w:val="center"/>
          </w:tcPr>
          <w:p w14:paraId="464FE0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7K+</w:t>
            </w:r>
          </w:p>
        </w:tc>
      </w:tr>
      <w:tr w14:paraId="6AD0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20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FC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医保管培生</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224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公共卫生管理、财务管理、医学相关专业</w:t>
            </w:r>
          </w:p>
        </w:tc>
        <w:tc>
          <w:tcPr>
            <w:tcW w:w="1202" w:type="dxa"/>
            <w:vMerge w:val="continue"/>
            <w:tcBorders>
              <w:left w:val="single" w:color="000000" w:sz="4" w:space="0"/>
              <w:right w:val="single" w:color="000000" w:sz="4" w:space="0"/>
            </w:tcBorders>
            <w:shd w:val="clear" w:color="auto" w:fill="auto"/>
            <w:vAlign w:val="center"/>
          </w:tcPr>
          <w:p w14:paraId="3823AD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2F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34" w:type="dxa"/>
            <w:vMerge w:val="continue"/>
            <w:tcBorders>
              <w:left w:val="single" w:color="000000" w:sz="4" w:space="0"/>
              <w:right w:val="single" w:color="000000" w:sz="4" w:space="0"/>
            </w:tcBorders>
            <w:shd w:val="clear" w:color="auto" w:fill="auto"/>
            <w:vAlign w:val="center"/>
          </w:tcPr>
          <w:p w14:paraId="773CC1A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3E60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B8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B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薪酬绩效管培生</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97D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人力资源管理、财务管理相关专业</w:t>
            </w:r>
          </w:p>
        </w:tc>
        <w:tc>
          <w:tcPr>
            <w:tcW w:w="1202" w:type="dxa"/>
            <w:vMerge w:val="continue"/>
            <w:tcBorders>
              <w:left w:val="single" w:color="000000" w:sz="4" w:space="0"/>
              <w:bottom w:val="single" w:color="000000" w:sz="4" w:space="0"/>
              <w:right w:val="single" w:color="000000" w:sz="4" w:space="0"/>
            </w:tcBorders>
            <w:shd w:val="clear" w:color="auto" w:fill="auto"/>
            <w:vAlign w:val="center"/>
          </w:tcPr>
          <w:p w14:paraId="024439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E9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34" w:type="dxa"/>
            <w:vMerge w:val="continue"/>
            <w:tcBorders>
              <w:left w:val="single" w:color="000000" w:sz="4" w:space="0"/>
              <w:bottom w:val="single" w:color="000000" w:sz="4" w:space="0"/>
              <w:right w:val="single" w:color="000000" w:sz="4" w:space="0"/>
            </w:tcBorders>
            <w:shd w:val="clear" w:color="auto" w:fill="auto"/>
            <w:vAlign w:val="center"/>
          </w:tcPr>
          <w:p w14:paraId="72D807E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r>
      <w:tr w14:paraId="352B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76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98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IT管培生</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7FE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bookmarkStart w:id="0" w:name="_GoBack"/>
            <w:r>
              <w:rPr>
                <w:rFonts w:hint="eastAsia" w:ascii="微软雅黑" w:hAnsi="微软雅黑" w:eastAsia="微软雅黑" w:cs="微软雅黑"/>
                <w:i w:val="0"/>
                <w:iCs w:val="0"/>
                <w:color w:val="000000"/>
                <w:kern w:val="0"/>
                <w:sz w:val="16"/>
                <w:szCs w:val="16"/>
                <w:u w:val="none"/>
                <w:lang w:val="en-US" w:eastAsia="zh-CN" w:bidi="ar"/>
              </w:rPr>
              <w:t>计算机信息技术</w:t>
            </w:r>
            <w:bookmarkEnd w:id="0"/>
            <w:r>
              <w:rPr>
                <w:rFonts w:hint="eastAsia" w:ascii="微软雅黑" w:hAnsi="微软雅黑" w:eastAsia="微软雅黑" w:cs="微软雅黑"/>
                <w:i w:val="0"/>
                <w:iCs w:val="0"/>
                <w:color w:val="000000"/>
                <w:kern w:val="0"/>
                <w:sz w:val="16"/>
                <w:szCs w:val="16"/>
                <w:u w:val="none"/>
                <w:lang w:val="en-US" w:eastAsia="zh-CN" w:bidi="ar"/>
              </w:rPr>
              <w:t>相关专业</w:t>
            </w:r>
          </w:p>
        </w:tc>
        <w:tc>
          <w:tcPr>
            <w:tcW w:w="1202" w:type="dxa"/>
            <w:vMerge w:val="continue"/>
            <w:tcBorders>
              <w:left w:val="single" w:color="000000" w:sz="4" w:space="0"/>
              <w:bottom w:val="single" w:color="000000" w:sz="4" w:space="0"/>
              <w:right w:val="single" w:color="000000" w:sz="4" w:space="0"/>
            </w:tcBorders>
            <w:shd w:val="clear" w:color="auto" w:fill="auto"/>
            <w:vAlign w:val="center"/>
          </w:tcPr>
          <w:p w14:paraId="4F8DE6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623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34" w:type="dxa"/>
            <w:vMerge w:val="continue"/>
            <w:tcBorders>
              <w:left w:val="single" w:color="000000" w:sz="4" w:space="0"/>
              <w:bottom w:val="single" w:color="000000" w:sz="4" w:space="0"/>
              <w:right w:val="single" w:color="000000" w:sz="4" w:space="0"/>
            </w:tcBorders>
            <w:shd w:val="clear" w:color="auto" w:fill="auto"/>
            <w:vAlign w:val="center"/>
          </w:tcPr>
          <w:p w14:paraId="5C0C82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r>
      <w:tr w14:paraId="55A8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2F0F">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5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6DF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 计</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F315">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36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3F84">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cs="微软雅黑"/>
                <w:i w:val="0"/>
                <w:iCs w:val="0"/>
                <w:color w:val="000000"/>
                <w:sz w:val="18"/>
                <w:szCs w:val="18"/>
                <w:u w:val="none"/>
              </w:rPr>
            </w:pPr>
          </w:p>
        </w:tc>
      </w:tr>
    </w:tbl>
    <w:p w14:paraId="564BB0C6">
      <w:pPr>
        <w:keepNext w:val="0"/>
        <w:keepLines w:val="0"/>
        <w:pageBreakBefore w:val="0"/>
        <w:kinsoku/>
        <w:wordWrap/>
        <w:overflowPunct/>
        <w:topLinePunct w:val="0"/>
        <w:autoSpaceDE/>
        <w:autoSpaceDN/>
        <w:bidi w:val="0"/>
        <w:adjustRightInd/>
        <w:snapToGrid/>
        <w:spacing w:line="560" w:lineRule="exact"/>
        <w:jc w:val="left"/>
        <w:rPr>
          <w:rFonts w:hint="eastAsia" w:ascii="Times New Roman" w:eastAsia="方正小标宋简体" w:cs="Times New Roman"/>
          <w:color w:val="000000"/>
          <w:sz w:val="24"/>
          <w:szCs w:val="24"/>
          <w:lang w:val="en-US" w:eastAsia="zh-CN"/>
        </w:rPr>
      </w:pPr>
    </w:p>
    <w:p w14:paraId="3C64AFBF">
      <w:pPr>
        <w:keepNext w:val="0"/>
        <w:keepLines w:val="0"/>
        <w:pageBreakBefore w:val="0"/>
        <w:numPr>
          <w:ilvl w:val="0"/>
          <w:numId w:val="3"/>
        </w:numPr>
        <w:kinsoku/>
        <w:wordWrap/>
        <w:overflowPunct/>
        <w:topLinePunct w:val="0"/>
        <w:autoSpaceDE/>
        <w:autoSpaceDN/>
        <w:bidi w:val="0"/>
        <w:adjustRightInd/>
        <w:snapToGrid/>
        <w:spacing w:line="560" w:lineRule="exact"/>
        <w:ind w:left="420" w:leftChars="0" w:hanging="420" w:firstLineChars="0"/>
        <w:jc w:val="left"/>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福利待遇</w:t>
      </w:r>
    </w:p>
    <w:p w14:paraId="625DD9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1、阳光薪酬，待遇从优，国内医学院排名前二十高校博士年薪40万元起，985、211类高校医学院博士年薪35万元起，博士年薪30万元起（税前，下同），一人一议。</w:t>
      </w:r>
    </w:p>
    <w:p w14:paraId="3BBE0F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2、入职缴纳国家法定社会保险、住房公积金，享受法定假期及各项工资福利待遇。</w:t>
      </w:r>
    </w:p>
    <w:p w14:paraId="623C25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3、符合日照市青年人才引进政策的享受生活补贴（博士5000元、硕士2400元、全球TOP200（QS）高校本科1500元、普通高校本科1000元，连续发放3年）。</w:t>
      </w:r>
    </w:p>
    <w:p w14:paraId="4286CB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4、无住房全日制博士，可申请三年内免租金入住日照市人才公寓，硕士租金按市场价50%收取。</w:t>
      </w:r>
    </w:p>
    <w:p w14:paraId="47181D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5、协助在市内安置配偶工作，协助解决子女就学问题。</w:t>
      </w:r>
    </w:p>
    <w:p w14:paraId="0CAE0D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6、注重青年骨干培养，每年选派国内外进修学习，搭建职业发展平台和继续教育保障。</w:t>
      </w:r>
    </w:p>
    <w:p w14:paraId="253622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7、应届博士和硕士来院考核期间，发放交通补贴（省外高校1000元，省内高校300元）。</w:t>
      </w:r>
    </w:p>
    <w:p w14:paraId="598D49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8、以上待遇条件内容，仅为2025届校招标准。</w:t>
      </w:r>
    </w:p>
    <w:p w14:paraId="6F118A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rPr>
          <w:rFonts w:hint="eastAsia" w:ascii="Times New Roman" w:hAnsi="Times New Roman" w:eastAsia="仿宋_GB2312" w:cs="Times New Roman"/>
          <w:color w:val="000000"/>
          <w:kern w:val="2"/>
          <w:sz w:val="24"/>
          <w:szCs w:val="24"/>
          <w:lang w:val="en-US" w:eastAsia="zh-CN" w:bidi="ar-SA"/>
        </w:rPr>
      </w:pPr>
    </w:p>
    <w:p w14:paraId="0D2EE579">
      <w:pPr>
        <w:keepNext w:val="0"/>
        <w:keepLines w:val="0"/>
        <w:pageBreakBefore w:val="0"/>
        <w:numPr>
          <w:ilvl w:val="0"/>
          <w:numId w:val="4"/>
        </w:numPr>
        <w:kinsoku/>
        <w:wordWrap/>
        <w:overflowPunct/>
        <w:topLinePunct w:val="0"/>
        <w:autoSpaceDE/>
        <w:autoSpaceDN/>
        <w:bidi w:val="0"/>
        <w:adjustRightInd/>
        <w:snapToGrid/>
        <w:spacing w:line="560" w:lineRule="exact"/>
        <w:ind w:left="420" w:leftChars="0" w:hanging="420" w:firstLineChars="0"/>
        <w:jc w:val="left"/>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培养机制</w:t>
      </w:r>
    </w:p>
    <w:p w14:paraId="25F1447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1、事业编制管理</w:t>
      </w:r>
    </w:p>
    <w:p w14:paraId="3BBB0B4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首次在日照市就业，且为全职引进的具有博士学位或者正高级职称的人才，人事关系可申请在日照市人才创新发展院，按照事业单位管理。医院引进的人才适用《日照市人才引进专项周转编制管理使用办法》的按照该办法落实事业编制，优秀医疗类硕士毕业生及全日制本科及以上护理专业人员，通过我院招考可纳入总量控制岗位管理。</w:t>
      </w:r>
    </w:p>
    <w:p w14:paraId="01D4682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2、畅通的人才晋升渠道</w:t>
      </w:r>
    </w:p>
    <w:p w14:paraId="7E4291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职称晋升制度灵活，符合申报条件统一直报，通过评审后统一聘任。</w:t>
      </w:r>
    </w:p>
    <w:p w14:paraId="716287C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3、顶尖医院专向培训</w:t>
      </w:r>
    </w:p>
    <w:p w14:paraId="616221B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国内一流合作医院进行培养。每年选拔优秀医师到复旦大学附属中山医院等国内一流医院进修学习，充分发挥院士团队及特聘专家资源，帮助和指导医院学科建设、人才培养和新技术、新项目的开展，不断更新知识，拓宽视野，强化专业技术人员的业务能力和提高人才队伍整体素质，提升新技术应用能力以及学术创新和科研水平。</w:t>
      </w:r>
    </w:p>
    <w:p w14:paraId="7DE1F81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4、海外杰青</w:t>
      </w:r>
    </w:p>
    <w:p w14:paraId="064F59B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每年选送优秀临床中青年骨干海外进修，拓宽视野。</w:t>
      </w:r>
    </w:p>
    <w:p w14:paraId="1889BC9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5、</w:t>
      </w:r>
      <w:r>
        <w:rPr>
          <w:rFonts w:hint="default" w:ascii="Times New Roman" w:hAnsi="Times New Roman" w:eastAsia="仿宋_GB2312" w:cs="Times New Roman"/>
          <w:color w:val="000000"/>
          <w:kern w:val="2"/>
          <w:sz w:val="24"/>
          <w:szCs w:val="24"/>
          <w:lang w:val="en-US" w:eastAsia="zh-CN" w:bidi="ar-SA"/>
        </w:rPr>
        <w:t>科研支持</w:t>
      </w:r>
    </w:p>
    <w:p w14:paraId="08EFAD7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为</w:t>
      </w:r>
      <w:r>
        <w:rPr>
          <w:rFonts w:hint="default" w:ascii="Times New Roman" w:hAnsi="Times New Roman" w:eastAsia="仿宋_GB2312" w:cs="Times New Roman"/>
          <w:color w:val="000000"/>
          <w:kern w:val="2"/>
          <w:sz w:val="24"/>
          <w:szCs w:val="24"/>
          <w:lang w:val="en-US" w:eastAsia="zh-CN" w:bidi="ar-SA"/>
        </w:rPr>
        <w:t>年轻人才</w:t>
      </w:r>
      <w:r>
        <w:rPr>
          <w:rFonts w:hint="eastAsia" w:ascii="Times New Roman" w:hAnsi="Times New Roman" w:eastAsia="仿宋_GB2312" w:cs="Times New Roman"/>
          <w:color w:val="000000"/>
          <w:kern w:val="2"/>
          <w:sz w:val="24"/>
          <w:szCs w:val="24"/>
          <w:lang w:val="en-US" w:eastAsia="zh-CN" w:bidi="ar-SA"/>
        </w:rPr>
        <w:t>提供</w:t>
      </w:r>
      <w:r>
        <w:rPr>
          <w:rFonts w:hint="default" w:ascii="Times New Roman" w:hAnsi="Times New Roman" w:eastAsia="仿宋_GB2312" w:cs="Times New Roman"/>
          <w:color w:val="000000"/>
          <w:kern w:val="2"/>
          <w:sz w:val="24"/>
          <w:szCs w:val="24"/>
          <w:lang w:val="en-US" w:eastAsia="zh-CN" w:bidi="ar-SA"/>
        </w:rPr>
        <w:t>科研启动资金</w:t>
      </w:r>
      <w:r>
        <w:rPr>
          <w:rFonts w:hint="eastAsia" w:ascii="Times New Roman" w:hAnsi="Times New Roman" w:eastAsia="仿宋_GB2312" w:cs="Times New Roman"/>
          <w:color w:val="000000"/>
          <w:kern w:val="2"/>
          <w:sz w:val="24"/>
          <w:szCs w:val="24"/>
          <w:lang w:val="en-US" w:eastAsia="zh-CN" w:bidi="ar-SA"/>
        </w:rPr>
        <w:t>和</w:t>
      </w:r>
      <w:r>
        <w:rPr>
          <w:rFonts w:hint="default" w:ascii="Times New Roman" w:hAnsi="Times New Roman" w:eastAsia="仿宋_GB2312" w:cs="Times New Roman"/>
          <w:color w:val="000000"/>
          <w:kern w:val="2"/>
          <w:sz w:val="24"/>
          <w:szCs w:val="24"/>
          <w:lang w:val="en-US" w:eastAsia="zh-CN" w:bidi="ar-SA"/>
        </w:rPr>
        <w:t>国内顶尖导师资源。</w:t>
      </w:r>
    </w:p>
    <w:p w14:paraId="3D3D25B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6、在职进修</w:t>
      </w:r>
    </w:p>
    <w:p w14:paraId="5B90B01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支持中青年医护人员学历提升和持续进修学习，推荐优秀医师申请院士在职/全职博士名额。给予相应学费支持和学习期间的收入保障。</w:t>
      </w:r>
    </w:p>
    <w:p w14:paraId="0F420A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Times New Roman" w:hAnsi="Times New Roman" w:eastAsia="仿宋_GB2312" w:cs="Times New Roman"/>
          <w:color w:val="000000"/>
          <w:kern w:val="2"/>
          <w:sz w:val="24"/>
          <w:szCs w:val="24"/>
          <w:lang w:val="en-US" w:eastAsia="zh-CN" w:bidi="ar-SA"/>
        </w:rPr>
      </w:pPr>
    </w:p>
    <w:p w14:paraId="78D4BDAF">
      <w:pPr>
        <w:keepNext w:val="0"/>
        <w:keepLines w:val="0"/>
        <w:pageBreakBefore w:val="0"/>
        <w:numPr>
          <w:ilvl w:val="0"/>
          <w:numId w:val="5"/>
        </w:numPr>
        <w:kinsoku/>
        <w:wordWrap/>
        <w:overflowPunct/>
        <w:topLinePunct w:val="0"/>
        <w:autoSpaceDE/>
        <w:autoSpaceDN/>
        <w:bidi w:val="0"/>
        <w:adjustRightInd/>
        <w:snapToGrid/>
        <w:spacing w:line="560" w:lineRule="exact"/>
        <w:ind w:left="420" w:leftChars="0" w:hanging="420" w:firstLineChars="0"/>
        <w:jc w:val="left"/>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报名流程</w:t>
      </w:r>
    </w:p>
    <w:p w14:paraId="335E08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1、职位申请：</w:t>
      </w:r>
    </w:p>
    <w:p w14:paraId="11B4F85F">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drawing>
          <wp:anchor distT="0" distB="0" distL="114300" distR="114300" simplePos="0" relativeHeight="251659264" behindDoc="0" locked="0" layoutInCell="1" allowOverlap="1">
            <wp:simplePos x="0" y="0"/>
            <wp:positionH relativeFrom="column">
              <wp:posOffset>334010</wp:posOffset>
            </wp:positionH>
            <wp:positionV relativeFrom="paragraph">
              <wp:posOffset>719455</wp:posOffset>
            </wp:positionV>
            <wp:extent cx="5203825" cy="1558290"/>
            <wp:effectExtent l="0" t="0" r="3175" b="3810"/>
            <wp:wrapTopAndBottom/>
            <wp:docPr id="2" name="图片 2" descr="招聘二维码（后缀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聘二维码（后缀版）"/>
                    <pic:cNvPicPr>
                      <a:picLocks noChangeAspect="1"/>
                    </pic:cNvPicPr>
                  </pic:nvPicPr>
                  <pic:blipFill>
                    <a:blip r:embed="rId4"/>
                    <a:stretch>
                      <a:fillRect/>
                    </a:stretch>
                  </pic:blipFill>
                  <pic:spPr>
                    <a:xfrm>
                      <a:off x="0" y="0"/>
                      <a:ext cx="5203825" cy="1558290"/>
                    </a:xfrm>
                    <a:prstGeom prst="rect">
                      <a:avLst/>
                    </a:prstGeom>
                  </pic:spPr>
                </pic:pic>
              </a:graphicData>
            </a:graphic>
          </wp:anchor>
        </w:drawing>
      </w:r>
      <w:r>
        <w:rPr>
          <w:rFonts w:hint="eastAsia" w:ascii="Times New Roman" w:hAnsi="Times New Roman" w:eastAsia="仿宋_GB2312" w:cs="Times New Roman"/>
          <w:color w:val="000000"/>
          <w:sz w:val="24"/>
          <w:szCs w:val="24"/>
          <w:lang w:val="en-US" w:eastAsia="zh-CN"/>
        </w:rPr>
        <w:t>扫描下方二维码，关注“日照心脏病医院招聘</w:t>
      </w:r>
      <w:r>
        <w:rPr>
          <w:rFonts w:hint="default" w:ascii="Times New Roman" w:hAnsi="Times New Roman" w:eastAsia="仿宋_GB2312" w:cs="Times New Roman"/>
          <w:color w:val="000000"/>
          <w:sz w:val="24"/>
          <w:szCs w:val="24"/>
          <w:lang w:val="en-US" w:eastAsia="zh-CN"/>
        </w:rPr>
        <w:t>”</w:t>
      </w:r>
      <w:r>
        <w:rPr>
          <w:rFonts w:hint="eastAsia" w:ascii="Times New Roman" w:hAnsi="Times New Roman" w:eastAsia="仿宋_GB2312" w:cs="Times New Roman"/>
          <w:color w:val="000000"/>
          <w:sz w:val="24"/>
          <w:szCs w:val="24"/>
          <w:lang w:val="en-US" w:eastAsia="zh-CN"/>
        </w:rPr>
        <w:t>公众号，在服务栏找到“校园招聘”栏投递简历。或发送简历至邮箱hr@rzheart.com。</w:t>
      </w:r>
    </w:p>
    <w:p w14:paraId="773E9208">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2、考试方式：</w:t>
      </w:r>
    </w:p>
    <w:p w14:paraId="2418A8AB">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符合研究生以上学历的应届毕业生作为紧缺人才引进，直接进入面试环节。其他符合条件的应聘人员按照笔试、面试、体检等流程进行。笔试、面试、体检时间另行通知。</w:t>
      </w:r>
    </w:p>
    <w:p w14:paraId="295BF698">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Times New Roman" w:hAnsi="Times New Roman" w:eastAsia="仿宋_GB2312" w:cs="Times New Roman"/>
          <w:color w:val="000000"/>
          <w:sz w:val="24"/>
          <w:szCs w:val="24"/>
          <w:lang w:val="en-US" w:eastAsia="zh-CN"/>
        </w:rPr>
      </w:pPr>
    </w:p>
    <w:p w14:paraId="0B028DBC">
      <w:pPr>
        <w:keepNext w:val="0"/>
        <w:keepLines w:val="0"/>
        <w:pageBreakBefore w:val="0"/>
        <w:numPr>
          <w:ilvl w:val="0"/>
          <w:numId w:val="6"/>
        </w:numPr>
        <w:kinsoku/>
        <w:wordWrap/>
        <w:overflowPunct/>
        <w:topLinePunct w:val="0"/>
        <w:autoSpaceDE/>
        <w:autoSpaceDN/>
        <w:bidi w:val="0"/>
        <w:adjustRightInd/>
        <w:snapToGrid/>
        <w:spacing w:line="560" w:lineRule="exact"/>
        <w:ind w:left="420" w:leftChars="0" w:hanging="420" w:firstLineChars="0"/>
        <w:jc w:val="left"/>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联系方式</w:t>
      </w:r>
    </w:p>
    <w:p w14:paraId="36486D2F">
      <w:pPr>
        <w:keepNext w:val="0"/>
        <w:keepLines w:val="0"/>
        <w:pageBreakBefore w:val="0"/>
        <w:numPr>
          <w:ilvl w:val="0"/>
          <w:numId w:val="0"/>
        </w:numPr>
        <w:kinsoku/>
        <w:wordWrap/>
        <w:overflowPunct/>
        <w:topLinePunct w:val="0"/>
        <w:autoSpaceDE/>
        <w:autoSpaceDN/>
        <w:bidi w:val="0"/>
        <w:adjustRightInd/>
        <w:snapToGrid/>
        <w:spacing w:line="560" w:lineRule="exact"/>
        <w:ind w:leftChars="50" w:firstLine="480" w:firstLineChars="200"/>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 xml:space="preserve">联系人：来先生  </w:t>
      </w:r>
    </w:p>
    <w:p w14:paraId="642904BD">
      <w:pPr>
        <w:keepNext w:val="0"/>
        <w:keepLines w:val="0"/>
        <w:pageBreakBefore w:val="0"/>
        <w:numPr>
          <w:ilvl w:val="0"/>
          <w:numId w:val="0"/>
        </w:numPr>
        <w:kinsoku/>
        <w:wordWrap/>
        <w:overflowPunct/>
        <w:topLinePunct w:val="0"/>
        <w:autoSpaceDE/>
        <w:autoSpaceDN/>
        <w:bidi w:val="0"/>
        <w:adjustRightInd/>
        <w:snapToGrid/>
        <w:spacing w:line="560" w:lineRule="exact"/>
        <w:ind w:leftChars="50" w:firstLine="480" w:firstLineChars="200"/>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联系电话：0633-7689012；18563361163</w:t>
      </w:r>
    </w:p>
    <w:p w14:paraId="0DED23B7">
      <w:pPr>
        <w:keepNext w:val="0"/>
        <w:keepLines w:val="0"/>
        <w:pageBreakBefore w:val="0"/>
        <w:numPr>
          <w:ilvl w:val="0"/>
          <w:numId w:val="0"/>
        </w:numPr>
        <w:kinsoku/>
        <w:wordWrap/>
        <w:overflowPunct/>
        <w:topLinePunct w:val="0"/>
        <w:autoSpaceDE/>
        <w:autoSpaceDN/>
        <w:bidi w:val="0"/>
        <w:adjustRightInd/>
        <w:snapToGrid/>
        <w:spacing w:line="560" w:lineRule="exact"/>
        <w:ind w:leftChars="50" w:firstLine="480" w:firstLineChars="200"/>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投递邮箱：hr@rzheart.com</w:t>
      </w:r>
    </w:p>
    <w:p w14:paraId="4C86378B">
      <w:pPr>
        <w:keepNext w:val="0"/>
        <w:keepLines w:val="0"/>
        <w:pageBreakBefore w:val="0"/>
        <w:numPr>
          <w:ilvl w:val="0"/>
          <w:numId w:val="0"/>
        </w:numPr>
        <w:kinsoku/>
        <w:wordWrap/>
        <w:overflowPunct/>
        <w:topLinePunct w:val="0"/>
        <w:autoSpaceDE/>
        <w:autoSpaceDN/>
        <w:bidi w:val="0"/>
        <w:adjustRightInd/>
        <w:snapToGrid/>
        <w:spacing w:line="560" w:lineRule="exact"/>
        <w:ind w:leftChars="50" w:firstLine="480" w:firstLineChars="200"/>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医院网址：www.rzheart.com</w:t>
      </w:r>
    </w:p>
    <w:p w14:paraId="6392B93F">
      <w:pPr>
        <w:keepNext w:val="0"/>
        <w:keepLines w:val="0"/>
        <w:pageBreakBefore w:val="0"/>
        <w:numPr>
          <w:ilvl w:val="0"/>
          <w:numId w:val="0"/>
        </w:numPr>
        <w:kinsoku/>
        <w:wordWrap/>
        <w:overflowPunct/>
        <w:topLinePunct w:val="0"/>
        <w:autoSpaceDE/>
        <w:autoSpaceDN/>
        <w:bidi w:val="0"/>
        <w:adjustRightInd/>
        <w:snapToGrid/>
        <w:spacing w:line="560" w:lineRule="exact"/>
        <w:ind w:leftChars="50" w:firstLine="480" w:firstLineChars="200"/>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4"/>
          <w:szCs w:val="24"/>
          <w:lang w:val="en-US" w:eastAsia="zh-CN"/>
        </w:rPr>
        <w:t>医院地址：山东省日照市临沂路1号</w:t>
      </w:r>
    </w:p>
    <w:sectPr>
      <w:pgSz w:w="11906" w:h="16838"/>
      <w:pgMar w:top="1157" w:right="1463" w:bottom="1157"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B06416-B46D-41C5-863F-E91B164010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embedRegular r:id="rId2" w:fontKey="{E8C39122-94DB-4123-8E71-3CDF88EF858E}"/>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3" w:fontKey="{3EA20576-72B0-42A3-9E14-684CB8D884D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C001C"/>
    <w:multiLevelType w:val="singleLevel"/>
    <w:tmpl w:val="ED1C001C"/>
    <w:lvl w:ilvl="0" w:tentative="0">
      <w:start w:val="1"/>
      <w:numFmt w:val="bullet"/>
      <w:lvlText w:val=""/>
      <w:lvlJc w:val="left"/>
      <w:pPr>
        <w:ind w:left="420" w:hanging="420"/>
      </w:pPr>
      <w:rPr>
        <w:rFonts w:hint="default" w:ascii="Wingdings" w:hAnsi="Wingdings"/>
      </w:rPr>
    </w:lvl>
  </w:abstractNum>
  <w:abstractNum w:abstractNumId="1">
    <w:nsid w:val="03A63789"/>
    <w:multiLevelType w:val="singleLevel"/>
    <w:tmpl w:val="03A63789"/>
    <w:lvl w:ilvl="0" w:tentative="0">
      <w:start w:val="1"/>
      <w:numFmt w:val="bullet"/>
      <w:lvlText w:val=""/>
      <w:lvlJc w:val="left"/>
      <w:pPr>
        <w:ind w:left="420" w:hanging="420"/>
      </w:pPr>
      <w:rPr>
        <w:rFonts w:hint="default" w:ascii="Wingdings" w:hAnsi="Wingdings"/>
      </w:rPr>
    </w:lvl>
  </w:abstractNum>
  <w:abstractNum w:abstractNumId="2">
    <w:nsid w:val="0D47D214"/>
    <w:multiLevelType w:val="singleLevel"/>
    <w:tmpl w:val="0D47D214"/>
    <w:lvl w:ilvl="0" w:tentative="0">
      <w:start w:val="1"/>
      <w:numFmt w:val="bullet"/>
      <w:lvlText w:val=""/>
      <w:lvlJc w:val="left"/>
      <w:pPr>
        <w:ind w:left="420" w:hanging="420"/>
      </w:pPr>
      <w:rPr>
        <w:rFonts w:hint="default" w:ascii="Wingdings" w:hAnsi="Wingdings"/>
      </w:rPr>
    </w:lvl>
  </w:abstractNum>
  <w:abstractNum w:abstractNumId="3">
    <w:nsid w:val="3B187315"/>
    <w:multiLevelType w:val="singleLevel"/>
    <w:tmpl w:val="3B187315"/>
    <w:lvl w:ilvl="0" w:tentative="0">
      <w:start w:val="1"/>
      <w:numFmt w:val="bullet"/>
      <w:lvlText w:val=""/>
      <w:lvlJc w:val="left"/>
      <w:pPr>
        <w:ind w:left="420" w:hanging="420"/>
      </w:pPr>
      <w:rPr>
        <w:rFonts w:hint="default" w:ascii="Wingdings" w:hAnsi="Wingdings"/>
      </w:rPr>
    </w:lvl>
  </w:abstractNum>
  <w:abstractNum w:abstractNumId="4">
    <w:nsid w:val="4E7B88A4"/>
    <w:multiLevelType w:val="singleLevel"/>
    <w:tmpl w:val="4E7B88A4"/>
    <w:lvl w:ilvl="0" w:tentative="0">
      <w:start w:val="1"/>
      <w:numFmt w:val="bullet"/>
      <w:lvlText w:val=""/>
      <w:lvlJc w:val="left"/>
      <w:pPr>
        <w:ind w:left="420" w:hanging="420"/>
      </w:pPr>
      <w:rPr>
        <w:rFonts w:hint="default" w:ascii="Wingdings" w:hAnsi="Wingdings"/>
      </w:rPr>
    </w:lvl>
  </w:abstractNum>
  <w:abstractNum w:abstractNumId="5">
    <w:nsid w:val="714EC154"/>
    <w:multiLevelType w:val="singleLevel"/>
    <w:tmpl w:val="714EC154"/>
    <w:lvl w:ilvl="0" w:tentative="0">
      <w:start w:val="1"/>
      <w:numFmt w:val="bullet"/>
      <w:lvlText w:val=""/>
      <w:lvlJc w:val="left"/>
      <w:pPr>
        <w:ind w:left="420" w:hanging="420"/>
      </w:pPr>
      <w:rPr>
        <w:rFonts w:hint="default" w:ascii="Wingdings" w:hAnsi="Wingdings"/>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lNGU1M2FiZmNiYzAwODYwYzRlODQzM2ZkNWRiMTIifQ=="/>
    <w:docVar w:name="KSO_WPS_MARK_KEY" w:val="de9bde84-20de-4451-aae6-ad74598e70b3"/>
  </w:docVars>
  <w:rsids>
    <w:rsidRoot w:val="00000000"/>
    <w:rsid w:val="00CF0917"/>
    <w:rsid w:val="03A701B1"/>
    <w:rsid w:val="03D664D7"/>
    <w:rsid w:val="03FB6E7B"/>
    <w:rsid w:val="04812FB5"/>
    <w:rsid w:val="07656B24"/>
    <w:rsid w:val="095D3FD0"/>
    <w:rsid w:val="0E233B86"/>
    <w:rsid w:val="163F55D6"/>
    <w:rsid w:val="1A992E49"/>
    <w:rsid w:val="1C2B5717"/>
    <w:rsid w:val="1D1D116C"/>
    <w:rsid w:val="1FFD00C6"/>
    <w:rsid w:val="22794EAD"/>
    <w:rsid w:val="292A7013"/>
    <w:rsid w:val="2B207A4B"/>
    <w:rsid w:val="2B674857"/>
    <w:rsid w:val="2C356CEA"/>
    <w:rsid w:val="2D806E94"/>
    <w:rsid w:val="30F051AB"/>
    <w:rsid w:val="33664475"/>
    <w:rsid w:val="361C533F"/>
    <w:rsid w:val="36B6373E"/>
    <w:rsid w:val="38D256AA"/>
    <w:rsid w:val="395D5673"/>
    <w:rsid w:val="3BA20A25"/>
    <w:rsid w:val="3F0C2109"/>
    <w:rsid w:val="45CF0C66"/>
    <w:rsid w:val="467E5026"/>
    <w:rsid w:val="47B76839"/>
    <w:rsid w:val="4ADD7C08"/>
    <w:rsid w:val="4B05219E"/>
    <w:rsid w:val="4F115104"/>
    <w:rsid w:val="50425A67"/>
    <w:rsid w:val="542C73C1"/>
    <w:rsid w:val="57E612E8"/>
    <w:rsid w:val="592536A6"/>
    <w:rsid w:val="5AF5778B"/>
    <w:rsid w:val="5D7D22E6"/>
    <w:rsid w:val="60B03BB9"/>
    <w:rsid w:val="680715C0"/>
    <w:rsid w:val="768365F7"/>
    <w:rsid w:val="77FE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99"/>
    <w:rPr>
      <w:rFonts w:ascii="Calibri" w:hAnsi="Calibri" w:eastAsia="宋体" w:cs="宋体"/>
      <w:color w:val="0563C1"/>
      <w:u w:val="single"/>
    </w:rPr>
  </w:style>
  <w:style w:type="character" w:customStyle="1" w:styleId="10">
    <w:name w:val="页眉 字符"/>
    <w:basedOn w:val="7"/>
    <w:link w:val="4"/>
    <w:qFormat/>
    <w:uiPriority w:val="99"/>
    <w:rPr>
      <w:rFonts w:ascii="Calibri" w:hAnsi="Calibri" w:eastAsia="宋体" w:cs="宋体"/>
      <w:sz w:val="18"/>
      <w:szCs w:val="18"/>
    </w:rPr>
  </w:style>
  <w:style w:type="character" w:customStyle="1" w:styleId="11">
    <w:name w:val="页脚 字符"/>
    <w:basedOn w:val="7"/>
    <w:link w:val="3"/>
    <w:qFormat/>
    <w:uiPriority w:val="99"/>
    <w:rPr>
      <w:rFonts w:ascii="Calibri" w:hAnsi="Calibri" w:eastAsia="宋体" w:cs="宋体"/>
      <w:sz w:val="18"/>
      <w:szCs w:val="18"/>
    </w:rPr>
  </w:style>
  <w:style w:type="character" w:customStyle="1" w:styleId="12">
    <w:name w:val="批注框文本 字符"/>
    <w:basedOn w:val="7"/>
    <w:link w:val="2"/>
    <w:qFormat/>
    <w:uiPriority w:val="99"/>
    <w:rPr>
      <w:rFonts w:ascii="Calibri" w:hAnsi="Calibri" w:eastAsia="宋体" w:cs="宋体"/>
      <w:sz w:val="18"/>
      <w:szCs w:val="18"/>
    </w:rPr>
  </w:style>
  <w:style w:type="character" w:customStyle="1" w:styleId="13">
    <w:name w:val="fontstyle01"/>
    <w:basedOn w:val="7"/>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2500</Words>
  <Characters>2650</Characters>
  <Paragraphs>60</Paragraphs>
  <TotalTime>5265</TotalTime>
  <ScaleCrop>false</ScaleCrop>
  <LinksUpToDate>false</LinksUpToDate>
  <CharactersWithSpaces>2655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2021-04-19T06:40:00Z</dcterms:created>
  <dc:creator>微软用户</dc:creator>
  <cp:lastModifiedBy>人力</cp:lastModifiedBy>
  <cp:lastPrinted>2024-01-24T06:26:00Z</cp:lastPrinted>
  <dcterms:modified xsi:type="dcterms:W3CDTF">2025-03-06T02:43:25Z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BE689B03FC964F93A2DDB469512F03A6_13</vt:lpwstr>
  </property>
  <property fmtid="{D5CDD505-2E9C-101B-9397-08002B2CF9AE}" pid="4" name="KSOTemplateDocerSaveRecord">
    <vt:lpwstr>eyJoZGlkIjoiZTg3NDVmYWZjMjUyOTczOWYyZDJjNjQ0NTA2YzhmZjYiLCJ1c2VySWQiOiIxNjE2OTE5ODU4In0=</vt:lpwstr>
  </property>
</Properties>
</file>