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34" w:rsidRDefault="00C03951">
      <w:pPr>
        <w:pStyle w:val="a6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404145"/>
          <w:sz w:val="48"/>
          <w:szCs w:val="48"/>
        </w:rPr>
      </w:pPr>
      <w:r>
        <w:rPr>
          <w:rFonts w:ascii="黑体" w:eastAsia="黑体" w:hAnsi="黑体" w:hint="eastAsia"/>
          <w:color w:val="404145"/>
          <w:sz w:val="48"/>
          <w:szCs w:val="48"/>
        </w:rPr>
        <w:t>济南圣泉集团</w:t>
      </w:r>
      <w:r w:rsidR="004B1531">
        <w:rPr>
          <w:rFonts w:ascii="黑体" w:eastAsia="黑体" w:hAnsi="黑体" w:hint="eastAsia"/>
          <w:color w:val="404145"/>
          <w:sz w:val="48"/>
          <w:szCs w:val="48"/>
        </w:rPr>
        <w:t>2021</w:t>
      </w:r>
      <w:r>
        <w:rPr>
          <w:rFonts w:ascii="黑体" w:eastAsia="黑体" w:hAnsi="黑体" w:hint="eastAsia"/>
          <w:color w:val="404145"/>
          <w:sz w:val="48"/>
          <w:szCs w:val="48"/>
        </w:rPr>
        <w:t>年招聘简章</w:t>
      </w:r>
    </w:p>
    <w:p w:rsidR="00627A34" w:rsidRDefault="00C03951">
      <w:pPr>
        <w:pStyle w:val="a6"/>
        <w:shd w:val="clear" w:color="auto" w:fill="FFFFFF"/>
        <w:spacing w:before="0" w:beforeAutospacing="0" w:after="0" w:afterAutospacing="0" w:line="276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404145"/>
          <w:sz w:val="28"/>
          <w:szCs w:val="28"/>
        </w:rPr>
        <w:t>济南圣泉集团股份有限公司始建于1979年。从此，伴随改革开放的脚步，它开始了化蛹为蝶的嬗变，从一家名不见经传的小厂，成长为占地</w:t>
      </w:r>
      <w:r w:rsidR="00384E4A">
        <w:rPr>
          <w:rFonts w:ascii="仿宋" w:eastAsia="仿宋" w:hAnsi="仿宋" w:hint="eastAsia"/>
          <w:color w:val="404145"/>
          <w:sz w:val="28"/>
          <w:szCs w:val="28"/>
        </w:rPr>
        <w:t>3000亩，拥有员工45</w:t>
      </w:r>
      <w:r>
        <w:rPr>
          <w:rFonts w:ascii="仿宋" w:eastAsia="仿宋" w:hAnsi="仿宋" w:hint="eastAsia"/>
          <w:color w:val="404145"/>
          <w:sz w:val="28"/>
          <w:szCs w:val="28"/>
        </w:rPr>
        <w:t>00名，专注于各类植物秸秆</w:t>
      </w:r>
      <w:r w:rsidR="00384E4A">
        <w:rPr>
          <w:rFonts w:ascii="仿宋" w:eastAsia="仿宋" w:hAnsi="仿宋" w:hint="eastAsia"/>
          <w:color w:val="404145"/>
          <w:sz w:val="28"/>
          <w:szCs w:val="28"/>
        </w:rPr>
        <w:t>与高分子树脂材料</w:t>
      </w:r>
      <w:r>
        <w:rPr>
          <w:rFonts w:ascii="仿宋" w:eastAsia="仿宋" w:hAnsi="仿宋" w:hint="eastAsia"/>
          <w:color w:val="404145"/>
          <w:sz w:val="28"/>
          <w:szCs w:val="28"/>
        </w:rPr>
        <w:t>的研究开发与综合利用，</w:t>
      </w:r>
      <w:r w:rsidR="00384E4A">
        <w:rPr>
          <w:rFonts w:ascii="仿宋" w:eastAsia="仿宋" w:hAnsi="仿宋" w:hint="eastAsia"/>
          <w:color w:val="404145"/>
          <w:sz w:val="28"/>
          <w:szCs w:val="28"/>
        </w:rPr>
        <w:t>产业覆盖</w:t>
      </w:r>
      <w:r w:rsidR="00384E4A" w:rsidRPr="00384E4A">
        <w:rPr>
          <w:rFonts w:ascii="仿宋" w:eastAsia="仿宋" w:hAnsi="仿宋" w:hint="eastAsia"/>
          <w:b/>
          <w:color w:val="404145"/>
          <w:sz w:val="28"/>
          <w:szCs w:val="28"/>
        </w:rPr>
        <w:t>生物质精炼、高性能树脂及复合材料、铸造辅助材料、健康医药、新能源、卫生防护</w:t>
      </w:r>
      <w:r w:rsidR="00384E4A">
        <w:rPr>
          <w:rFonts w:ascii="仿宋" w:eastAsia="仿宋" w:hAnsi="仿宋" w:hint="eastAsia"/>
          <w:color w:val="404145"/>
          <w:sz w:val="28"/>
          <w:szCs w:val="28"/>
        </w:rPr>
        <w:t>等领域</w:t>
      </w:r>
      <w:r>
        <w:rPr>
          <w:rFonts w:ascii="仿宋" w:eastAsia="仿宋" w:hAnsi="仿宋" w:hint="eastAsia"/>
          <w:color w:val="404145"/>
          <w:sz w:val="28"/>
          <w:szCs w:val="28"/>
        </w:rPr>
        <w:t>的创新型企业集团，成为助</w:t>
      </w:r>
      <w:proofErr w:type="gramStart"/>
      <w:r>
        <w:rPr>
          <w:rFonts w:ascii="仿宋" w:eastAsia="仿宋" w:hAnsi="仿宋" w:hint="eastAsia"/>
          <w:color w:val="404145"/>
          <w:sz w:val="28"/>
          <w:szCs w:val="28"/>
        </w:rPr>
        <w:t>推民族</w:t>
      </w:r>
      <w:proofErr w:type="gramEnd"/>
      <w:r>
        <w:rPr>
          <w:rFonts w:ascii="仿宋" w:eastAsia="仿宋" w:hAnsi="仿宋" w:hint="eastAsia"/>
          <w:color w:val="404145"/>
          <w:sz w:val="28"/>
          <w:szCs w:val="28"/>
        </w:rPr>
        <w:t>企业崛起的生力军！</w:t>
      </w:r>
    </w:p>
    <w:p w:rsidR="00627A34" w:rsidRDefault="00C0395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仿宋" w:eastAsia="仿宋" w:hAnsi="仿宋"/>
          <w:color w:val="404145"/>
          <w:sz w:val="28"/>
          <w:szCs w:val="28"/>
        </w:rPr>
      </w:pPr>
      <w:r>
        <w:rPr>
          <w:rFonts w:ascii="微软雅黑" w:eastAsia="仿宋" w:hAnsi="微软雅黑" w:hint="eastAsia"/>
          <w:color w:val="404145"/>
          <w:sz w:val="28"/>
          <w:szCs w:val="28"/>
        </w:rPr>
        <w:t> </w:t>
      </w:r>
      <w:r>
        <w:rPr>
          <w:rFonts w:ascii="仿宋" w:eastAsia="仿宋" w:hAnsi="仿宋" w:hint="eastAsia"/>
          <w:color w:val="404145"/>
          <w:sz w:val="28"/>
          <w:szCs w:val="28"/>
        </w:rPr>
        <w:t xml:space="preserve"> </w:t>
      </w:r>
      <w:r>
        <w:rPr>
          <w:rFonts w:ascii="微软雅黑" w:eastAsia="仿宋" w:hAnsi="微软雅黑" w:hint="eastAsia"/>
          <w:color w:val="404145"/>
          <w:sz w:val="28"/>
          <w:szCs w:val="28"/>
        </w:rPr>
        <w:t> </w:t>
      </w:r>
      <w:r>
        <w:rPr>
          <w:rFonts w:ascii="仿宋" w:eastAsia="仿宋" w:hAnsi="仿宋" w:hint="eastAsia"/>
          <w:color w:val="404145"/>
          <w:sz w:val="28"/>
          <w:szCs w:val="28"/>
        </w:rPr>
        <w:t xml:space="preserve"> </w:t>
      </w:r>
      <w:r>
        <w:rPr>
          <w:rFonts w:ascii="微软雅黑" w:eastAsia="仿宋" w:hAnsi="微软雅黑" w:hint="eastAsia"/>
          <w:color w:val="404145"/>
          <w:sz w:val="28"/>
          <w:szCs w:val="28"/>
        </w:rPr>
        <w:t> </w:t>
      </w:r>
      <w:r>
        <w:rPr>
          <w:rFonts w:ascii="仿宋" w:eastAsia="仿宋" w:hAnsi="仿宋" w:hint="eastAsia"/>
          <w:color w:val="404145"/>
          <w:sz w:val="28"/>
          <w:szCs w:val="28"/>
        </w:rPr>
        <w:t xml:space="preserve"> </w:t>
      </w:r>
      <w:r>
        <w:rPr>
          <w:rFonts w:ascii="微软雅黑" w:eastAsia="仿宋" w:hAnsi="微软雅黑" w:hint="eastAsia"/>
          <w:color w:val="404145"/>
          <w:sz w:val="28"/>
          <w:szCs w:val="28"/>
        </w:rPr>
        <w:t> </w:t>
      </w:r>
      <w:r>
        <w:rPr>
          <w:rFonts w:ascii="仿宋" w:eastAsia="仿宋" w:hAnsi="仿宋" w:hint="eastAsia"/>
          <w:color w:val="404145"/>
          <w:sz w:val="28"/>
          <w:szCs w:val="28"/>
        </w:rPr>
        <w:t>公司旗下拥有</w:t>
      </w:r>
      <w:r>
        <w:rPr>
          <w:rFonts w:ascii="仿宋" w:eastAsia="仿宋" w:hAnsi="仿宋" w:hint="eastAsia"/>
          <w:b/>
          <w:color w:val="404145"/>
          <w:sz w:val="28"/>
          <w:szCs w:val="28"/>
        </w:rPr>
        <w:t>六家高新技术企业</w:t>
      </w:r>
      <w:r>
        <w:rPr>
          <w:rFonts w:ascii="仿宋" w:eastAsia="仿宋" w:hAnsi="仿宋" w:hint="eastAsia"/>
          <w:color w:val="404145"/>
          <w:sz w:val="28"/>
          <w:szCs w:val="28"/>
        </w:rPr>
        <w:t>，获得</w:t>
      </w:r>
      <w:r>
        <w:rPr>
          <w:rFonts w:ascii="仿宋" w:eastAsia="仿宋" w:hAnsi="仿宋" w:hint="eastAsia"/>
          <w:b/>
          <w:color w:val="404145"/>
          <w:sz w:val="28"/>
          <w:szCs w:val="28"/>
        </w:rPr>
        <w:t>“国家技术创新示范企业”、“国家知识产权示范企业”、“农业产业化国家重点龙头企业”、首批国家级“绿色工厂”、“中国民营企业制造业500强”</w:t>
      </w:r>
      <w:r>
        <w:rPr>
          <w:rFonts w:ascii="仿宋" w:eastAsia="仿宋" w:hAnsi="仿宋" w:hint="eastAsia"/>
          <w:color w:val="404145"/>
          <w:sz w:val="28"/>
          <w:szCs w:val="28"/>
        </w:rPr>
        <w:t>等荣誉。生物质石墨</w:t>
      </w:r>
      <w:proofErr w:type="gramStart"/>
      <w:r>
        <w:rPr>
          <w:rFonts w:ascii="仿宋" w:eastAsia="仿宋" w:hAnsi="仿宋" w:hint="eastAsia"/>
          <w:color w:val="404145"/>
          <w:sz w:val="28"/>
          <w:szCs w:val="28"/>
        </w:rPr>
        <w:t>烯</w:t>
      </w:r>
      <w:proofErr w:type="gramEnd"/>
      <w:r>
        <w:rPr>
          <w:rFonts w:ascii="仿宋" w:eastAsia="仿宋" w:hAnsi="仿宋" w:hint="eastAsia"/>
          <w:color w:val="404145"/>
          <w:sz w:val="28"/>
          <w:szCs w:val="28"/>
        </w:rPr>
        <w:t>国际首创，是全球生物质</w:t>
      </w:r>
      <w:proofErr w:type="gramStart"/>
      <w:r>
        <w:rPr>
          <w:rFonts w:ascii="仿宋" w:eastAsia="仿宋" w:hAnsi="仿宋" w:hint="eastAsia"/>
          <w:color w:val="404145"/>
          <w:sz w:val="28"/>
          <w:szCs w:val="28"/>
        </w:rPr>
        <w:t>石墨烯内暖</w:t>
      </w:r>
      <w:proofErr w:type="gramEnd"/>
      <w:r>
        <w:rPr>
          <w:rFonts w:ascii="仿宋" w:eastAsia="仿宋" w:hAnsi="仿宋" w:hint="eastAsia"/>
          <w:color w:val="404145"/>
          <w:sz w:val="28"/>
          <w:szCs w:val="28"/>
        </w:rPr>
        <w:t>纤维开创者；呋喃树脂和酚醛树脂产销规模位居世界前列；是“神舟”飞船返回舱保温原材料制造商；建成全球主要的L-阿拉伯糖生产基地和木糖生产基地；圣</w:t>
      </w:r>
      <w:proofErr w:type="gramStart"/>
      <w:r>
        <w:rPr>
          <w:rFonts w:ascii="仿宋" w:eastAsia="仿宋" w:hAnsi="仿宋" w:hint="eastAsia"/>
          <w:color w:val="404145"/>
          <w:sz w:val="28"/>
          <w:szCs w:val="28"/>
        </w:rPr>
        <w:t>泉轻芯钢</w:t>
      </w:r>
      <w:proofErr w:type="gramEnd"/>
      <w:r>
        <w:rPr>
          <w:rFonts w:ascii="仿宋" w:eastAsia="仿宋" w:hAnsi="仿宋" w:hint="eastAsia"/>
          <w:color w:val="404145"/>
          <w:sz w:val="28"/>
          <w:szCs w:val="28"/>
        </w:rPr>
        <w:t>、石墨</w:t>
      </w:r>
      <w:proofErr w:type="gramStart"/>
      <w:r>
        <w:rPr>
          <w:rFonts w:ascii="仿宋" w:eastAsia="仿宋" w:hAnsi="仿宋" w:hint="eastAsia"/>
          <w:color w:val="404145"/>
          <w:sz w:val="28"/>
          <w:szCs w:val="28"/>
        </w:rPr>
        <w:t>烯</w:t>
      </w:r>
      <w:proofErr w:type="gramEnd"/>
      <w:r>
        <w:rPr>
          <w:rFonts w:ascii="仿宋" w:eastAsia="仿宋" w:hAnsi="仿宋" w:hint="eastAsia"/>
          <w:color w:val="404145"/>
          <w:sz w:val="28"/>
          <w:szCs w:val="28"/>
        </w:rPr>
        <w:t>改性超级电容及超级电池等多种产品打破国外垄断。多项核心技术位居同行业前列。</w:t>
      </w:r>
    </w:p>
    <w:p w:rsidR="00627A34" w:rsidRDefault="00C0395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仿宋" w:eastAsia="仿宋" w:hAnsi="仿宋"/>
          <w:color w:val="404145"/>
          <w:sz w:val="28"/>
          <w:szCs w:val="28"/>
        </w:rPr>
      </w:pPr>
      <w:r>
        <w:rPr>
          <w:rFonts w:ascii="微软雅黑" w:eastAsia="仿宋" w:hAnsi="微软雅黑" w:hint="eastAsia"/>
          <w:color w:val="404145"/>
          <w:sz w:val="28"/>
          <w:szCs w:val="28"/>
        </w:rPr>
        <w:t> </w:t>
      </w:r>
      <w:r>
        <w:rPr>
          <w:rFonts w:ascii="仿宋" w:eastAsia="仿宋" w:hAnsi="仿宋" w:hint="eastAsia"/>
          <w:color w:val="404145"/>
          <w:sz w:val="28"/>
          <w:szCs w:val="28"/>
        </w:rPr>
        <w:t xml:space="preserve"> </w:t>
      </w:r>
      <w:r>
        <w:rPr>
          <w:rFonts w:ascii="微软雅黑" w:eastAsia="仿宋" w:hAnsi="微软雅黑" w:hint="eastAsia"/>
          <w:color w:val="404145"/>
          <w:sz w:val="28"/>
          <w:szCs w:val="28"/>
        </w:rPr>
        <w:t> </w:t>
      </w:r>
      <w:r>
        <w:rPr>
          <w:rFonts w:ascii="仿宋" w:eastAsia="仿宋" w:hAnsi="仿宋" w:hint="eastAsia"/>
          <w:color w:val="404145"/>
          <w:sz w:val="28"/>
          <w:szCs w:val="28"/>
        </w:rPr>
        <w:t xml:space="preserve"> </w:t>
      </w:r>
      <w:r>
        <w:rPr>
          <w:rFonts w:ascii="微软雅黑" w:eastAsia="仿宋" w:hAnsi="微软雅黑" w:hint="eastAsia"/>
          <w:color w:val="404145"/>
          <w:sz w:val="28"/>
          <w:szCs w:val="28"/>
        </w:rPr>
        <w:t> </w:t>
      </w:r>
      <w:r>
        <w:rPr>
          <w:rFonts w:ascii="仿宋" w:eastAsia="仿宋" w:hAnsi="仿宋" w:hint="eastAsia"/>
          <w:color w:val="404145"/>
          <w:sz w:val="28"/>
          <w:szCs w:val="28"/>
        </w:rPr>
        <w:t xml:space="preserve"> </w:t>
      </w:r>
      <w:r>
        <w:rPr>
          <w:rFonts w:ascii="微软雅黑" w:eastAsia="仿宋" w:hAnsi="微软雅黑" w:hint="eastAsia"/>
          <w:color w:val="404145"/>
          <w:sz w:val="28"/>
          <w:szCs w:val="28"/>
        </w:rPr>
        <w:t> </w:t>
      </w:r>
      <w:r>
        <w:rPr>
          <w:rFonts w:ascii="仿宋" w:eastAsia="仿宋" w:hAnsi="仿宋" w:hint="eastAsia"/>
          <w:color w:val="404145"/>
          <w:sz w:val="28"/>
          <w:szCs w:val="28"/>
        </w:rPr>
        <w:t xml:space="preserve"> 创新是圣</w:t>
      </w:r>
      <w:proofErr w:type="gramStart"/>
      <w:r>
        <w:rPr>
          <w:rFonts w:ascii="仿宋" w:eastAsia="仿宋" w:hAnsi="仿宋" w:hint="eastAsia"/>
          <w:color w:val="404145"/>
          <w:sz w:val="28"/>
          <w:szCs w:val="28"/>
        </w:rPr>
        <w:t>泉发展</w:t>
      </w:r>
      <w:proofErr w:type="gramEnd"/>
      <w:r>
        <w:rPr>
          <w:rFonts w:ascii="仿宋" w:eastAsia="仿宋" w:hAnsi="仿宋" w:hint="eastAsia"/>
          <w:color w:val="404145"/>
          <w:sz w:val="28"/>
          <w:szCs w:val="28"/>
        </w:rPr>
        <w:t>的核心和灵魂。人才是创新的引擎。公司坚持</w:t>
      </w:r>
      <w:r>
        <w:rPr>
          <w:rFonts w:ascii="仿宋" w:eastAsia="仿宋" w:hAnsi="仿宋" w:hint="eastAsia"/>
          <w:b/>
          <w:color w:val="404145"/>
          <w:sz w:val="28"/>
          <w:szCs w:val="28"/>
        </w:rPr>
        <w:t>“用五湖四海的人干五湖四海的事”的人才理念</w:t>
      </w:r>
      <w:r>
        <w:rPr>
          <w:rFonts w:ascii="仿宋" w:eastAsia="仿宋" w:hAnsi="仿宋" w:hint="eastAsia"/>
          <w:color w:val="404145"/>
          <w:sz w:val="28"/>
          <w:szCs w:val="28"/>
        </w:rPr>
        <w:t>，打造多元化科研平台，构筑立体化人才体系。公司建有国家级企业技术中心；</w:t>
      </w:r>
      <w:r>
        <w:rPr>
          <w:rFonts w:ascii="仿宋" w:eastAsia="仿宋" w:hAnsi="仿宋" w:hint="eastAsia"/>
          <w:b/>
          <w:color w:val="404145"/>
          <w:sz w:val="28"/>
          <w:szCs w:val="28"/>
        </w:rPr>
        <w:t>引进国家博士后科研工作站和山东省院士工作站</w:t>
      </w:r>
      <w:r>
        <w:rPr>
          <w:rFonts w:ascii="仿宋" w:eastAsia="仿宋" w:hAnsi="仿宋" w:hint="eastAsia"/>
          <w:color w:val="404145"/>
          <w:sz w:val="28"/>
          <w:szCs w:val="28"/>
        </w:rPr>
        <w:t>；与中科院、黑龙江大学、青岛大学、东华大学等10余家高校院所建立长期合作关系；组建了拥有近30位世界级精英的国际团队……雄厚的科研力量，为圣泉自主创新和持续发展提供了源源不竭的动力。</w:t>
      </w:r>
    </w:p>
    <w:tbl>
      <w:tblPr>
        <w:tblW w:w="8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496"/>
        <w:gridCol w:w="1444"/>
        <w:gridCol w:w="1470"/>
        <w:gridCol w:w="1470"/>
      </w:tblGrid>
      <w:tr w:rsidR="00627A34" w:rsidTr="00522974">
        <w:trPr>
          <w:trHeight w:val="60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职位名称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专业要求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学历要求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招聘人数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薪酬（年薪/月薪）</w:t>
            </w:r>
          </w:p>
        </w:tc>
      </w:tr>
      <w:tr w:rsidR="00627A34" w:rsidTr="00522974">
        <w:trPr>
          <w:trHeight w:val="90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研发经理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高分子材料、复合材料、电池材料、生物质化工、木质素及纤维素等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font01"/>
                <w:rFonts w:hint="default"/>
                <w:lang w:bidi="ar"/>
              </w:rPr>
              <w:t>万-30万+博士后工作站补贴（40万/3年）</w:t>
            </w:r>
          </w:p>
        </w:tc>
      </w:tr>
      <w:tr w:rsidR="00627A34" w:rsidTr="00522974">
        <w:trPr>
          <w:trHeight w:val="60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研发工程师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化学化工、材料类、制浆造纸</w:t>
            </w:r>
            <w:r w:rsidR="005229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、医药、有机合</w:t>
            </w:r>
            <w:bookmarkStart w:id="0" w:name="_GoBack"/>
            <w:bookmarkEnd w:id="0"/>
            <w:r w:rsidR="005229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（6-8k）+租房补贴</w:t>
            </w:r>
          </w:p>
        </w:tc>
      </w:tr>
      <w:tr w:rsidR="00627A34" w:rsidTr="00522974">
        <w:trPr>
          <w:trHeight w:val="60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研发助理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材料类、化学类、高分子等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font01"/>
                <w:rFonts w:hint="default"/>
                <w:lang w:bidi="ar"/>
              </w:rPr>
              <w:t>-8K</w:t>
            </w:r>
          </w:p>
        </w:tc>
      </w:tr>
      <w:tr w:rsidR="00627A34" w:rsidTr="00522974">
        <w:trPr>
          <w:trHeight w:val="132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管理培训生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工商管理、企业管理、英语、会计、供应链管理、国际贸易、化学等专业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4-8K</w:t>
            </w:r>
          </w:p>
        </w:tc>
      </w:tr>
      <w:tr w:rsidR="00627A34" w:rsidTr="00522974">
        <w:trPr>
          <w:trHeight w:val="82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化学类、高分子、材料类相关专业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（4-10</w:t>
            </w:r>
            <w:r>
              <w:rPr>
                <w:rStyle w:val="font01"/>
                <w:rFonts w:hint="default"/>
                <w:lang w:bidi="ar"/>
              </w:rPr>
              <w:t>K）+绩效提成</w:t>
            </w:r>
          </w:p>
        </w:tc>
      </w:tr>
      <w:tr w:rsidR="00627A34" w:rsidTr="00522974">
        <w:trPr>
          <w:trHeight w:val="60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业务经理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Style w:val="font01"/>
                <w:rFonts w:hint="default"/>
                <w:lang w:bidi="ar"/>
              </w:rPr>
              <w:t>-8K</w:t>
            </w:r>
          </w:p>
        </w:tc>
      </w:tr>
      <w:tr w:rsidR="00627A34" w:rsidTr="00522974">
        <w:trPr>
          <w:trHeight w:val="183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生产储备干部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化学工程与工艺、机械设计及其自动化、电气自动化、热能与动力工程、安全工程、材料成型及控制工程等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7A34" w:rsidRDefault="00C0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Style w:val="font01"/>
                <w:rFonts w:hint="default"/>
                <w:lang w:bidi="ar"/>
              </w:rPr>
              <w:t>-8K</w:t>
            </w:r>
          </w:p>
        </w:tc>
      </w:tr>
    </w:tbl>
    <w:p w:rsidR="00627A34" w:rsidRDefault="00627A3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仿宋" w:eastAsia="仿宋" w:hAnsi="仿宋"/>
          <w:color w:val="404145"/>
          <w:sz w:val="28"/>
          <w:szCs w:val="28"/>
        </w:rPr>
      </w:pPr>
    </w:p>
    <w:p w:rsidR="00627A34" w:rsidRDefault="00C0395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微软雅黑" w:eastAsia="仿宋" w:hAnsi="微软雅黑"/>
          <w:b/>
          <w:color w:val="404145"/>
          <w:sz w:val="32"/>
          <w:szCs w:val="32"/>
        </w:rPr>
      </w:pPr>
      <w:r>
        <w:rPr>
          <w:rFonts w:ascii="微软雅黑" w:eastAsia="仿宋" w:hAnsi="微软雅黑" w:hint="eastAsia"/>
          <w:b/>
          <w:color w:val="404145"/>
          <w:sz w:val="32"/>
          <w:szCs w:val="32"/>
        </w:rPr>
        <w:t>薪酬福利：五险</w:t>
      </w:r>
      <w:proofErr w:type="gramStart"/>
      <w:r>
        <w:rPr>
          <w:rFonts w:ascii="微软雅黑" w:eastAsia="仿宋" w:hAnsi="微软雅黑" w:hint="eastAsia"/>
          <w:b/>
          <w:color w:val="404145"/>
          <w:sz w:val="32"/>
          <w:szCs w:val="32"/>
        </w:rPr>
        <w:t>一</w:t>
      </w:r>
      <w:proofErr w:type="gramEnd"/>
      <w:r>
        <w:rPr>
          <w:rFonts w:ascii="微软雅黑" w:eastAsia="仿宋" w:hAnsi="微软雅黑" w:hint="eastAsia"/>
          <w:b/>
          <w:color w:val="404145"/>
          <w:sz w:val="32"/>
          <w:szCs w:val="32"/>
        </w:rPr>
        <w:t>金、员工宿舍、租房补贴、员工生日礼券、父母祝寿礼金、话费补助、育婴补贴、买房优惠、创新激励奖、广阔的晋升通道等。</w:t>
      </w:r>
    </w:p>
    <w:p w:rsidR="00627A34" w:rsidRDefault="00627A3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微软雅黑" w:eastAsia="仿宋" w:hAnsi="微软雅黑"/>
          <w:b/>
          <w:color w:val="404145"/>
          <w:sz w:val="32"/>
          <w:szCs w:val="32"/>
        </w:rPr>
      </w:pPr>
    </w:p>
    <w:p w:rsidR="00627A34" w:rsidRDefault="00627A3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微软雅黑" w:eastAsia="仿宋" w:hAnsi="微软雅黑"/>
          <w:b/>
          <w:color w:val="404145"/>
          <w:sz w:val="32"/>
          <w:szCs w:val="32"/>
        </w:rPr>
      </w:pPr>
    </w:p>
    <w:p w:rsidR="00627A34" w:rsidRDefault="00627A3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微软雅黑" w:eastAsia="仿宋" w:hAnsi="微软雅黑"/>
          <w:b/>
          <w:color w:val="404145"/>
          <w:sz w:val="32"/>
          <w:szCs w:val="32"/>
        </w:rPr>
      </w:pPr>
    </w:p>
    <w:p w:rsidR="00627A34" w:rsidRDefault="00C03951">
      <w:pPr>
        <w:pStyle w:val="a6"/>
        <w:shd w:val="clear" w:color="auto" w:fill="FFFFFF"/>
        <w:spacing w:before="0" w:beforeAutospacing="0" w:after="0" w:afterAutospacing="0" w:line="276" w:lineRule="auto"/>
      </w:pPr>
      <w:r>
        <w:rPr>
          <w:rFonts w:ascii="微软雅黑" w:eastAsia="仿宋" w:hAnsi="微软雅黑" w:hint="eastAsia"/>
          <w:b/>
          <w:color w:val="404145"/>
          <w:sz w:val="32"/>
          <w:szCs w:val="32"/>
        </w:rPr>
        <w:t>简历投递二维码：</w:t>
      </w:r>
    </w:p>
    <w:p w:rsidR="00627A34" w:rsidRDefault="00C03951">
      <w:pPr>
        <w:spacing w:line="276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2070100" cy="2070100"/>
            <wp:effectExtent l="0" t="0" r="6350" b="6350"/>
            <wp:docPr id="2" name="图片 2" descr="主页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页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A34" w:rsidRDefault="00C03951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公司网址：http://www.shengquan.com/ </w:t>
      </w:r>
    </w:p>
    <w:p w:rsidR="00627A34" w:rsidRDefault="00C0395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微软雅黑" w:eastAsia="仿宋" w:hAnsi="微软雅黑"/>
          <w:color w:val="404145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简历发送邮箱：sqxyzp@shengquan.com  </w:t>
      </w:r>
    </w:p>
    <w:p w:rsidR="00627A34" w:rsidRDefault="00C03951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招聘电话：0531-83501580   联系人：张经理、白经理</w:t>
      </w:r>
    </w:p>
    <w:p w:rsidR="00627A34" w:rsidRDefault="00C03951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公司地址：山东省章丘市刁镇圣泉化工工业园、</w:t>
      </w:r>
    </w:p>
    <w:p w:rsidR="00627A34" w:rsidRDefault="00C03951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济南市高</w:t>
      </w:r>
      <w:proofErr w:type="gramStart"/>
      <w:r>
        <w:rPr>
          <w:rFonts w:asciiTheme="minorEastAsia" w:hAnsiTheme="minorEastAsia" w:hint="eastAsia"/>
          <w:sz w:val="28"/>
          <w:szCs w:val="28"/>
        </w:rPr>
        <w:t>新区舜泰广场</w:t>
      </w:r>
      <w:proofErr w:type="gramEnd"/>
      <w:r>
        <w:rPr>
          <w:rFonts w:asciiTheme="minorEastAsia" w:hAnsiTheme="minorEastAsia" w:hint="eastAsia"/>
          <w:sz w:val="28"/>
          <w:szCs w:val="28"/>
        </w:rPr>
        <w:t>8号楼12A及东12B层</w:t>
      </w:r>
    </w:p>
    <w:sectPr w:rsidR="0062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34" w:rsidRDefault="00095534" w:rsidP="004B1531">
      <w:r>
        <w:separator/>
      </w:r>
    </w:p>
  </w:endnote>
  <w:endnote w:type="continuationSeparator" w:id="0">
    <w:p w:rsidR="00095534" w:rsidRDefault="00095534" w:rsidP="004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34" w:rsidRDefault="00095534" w:rsidP="004B1531">
      <w:r>
        <w:separator/>
      </w:r>
    </w:p>
  </w:footnote>
  <w:footnote w:type="continuationSeparator" w:id="0">
    <w:p w:rsidR="00095534" w:rsidRDefault="00095534" w:rsidP="004B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86"/>
    <w:rsid w:val="00057243"/>
    <w:rsid w:val="000740EF"/>
    <w:rsid w:val="00095534"/>
    <w:rsid w:val="0012537A"/>
    <w:rsid w:val="0013705B"/>
    <w:rsid w:val="00156EF4"/>
    <w:rsid w:val="002A04D5"/>
    <w:rsid w:val="002C57EA"/>
    <w:rsid w:val="00384E4A"/>
    <w:rsid w:val="003A3DC6"/>
    <w:rsid w:val="003A7B9D"/>
    <w:rsid w:val="004A4A8D"/>
    <w:rsid w:val="004A6E23"/>
    <w:rsid w:val="004B1531"/>
    <w:rsid w:val="00522974"/>
    <w:rsid w:val="005311CE"/>
    <w:rsid w:val="00546340"/>
    <w:rsid w:val="00555942"/>
    <w:rsid w:val="005E6586"/>
    <w:rsid w:val="00627A34"/>
    <w:rsid w:val="006903E4"/>
    <w:rsid w:val="00690C76"/>
    <w:rsid w:val="006F2929"/>
    <w:rsid w:val="00751A09"/>
    <w:rsid w:val="0081699E"/>
    <w:rsid w:val="00966631"/>
    <w:rsid w:val="00A64A37"/>
    <w:rsid w:val="00B24D08"/>
    <w:rsid w:val="00B54405"/>
    <w:rsid w:val="00B83CB5"/>
    <w:rsid w:val="00BE0546"/>
    <w:rsid w:val="00BE5D10"/>
    <w:rsid w:val="00C03951"/>
    <w:rsid w:val="00C32B15"/>
    <w:rsid w:val="00C66435"/>
    <w:rsid w:val="00CE0B73"/>
    <w:rsid w:val="00D7230F"/>
    <w:rsid w:val="00E46114"/>
    <w:rsid w:val="00EB3B3F"/>
    <w:rsid w:val="00EC14A6"/>
    <w:rsid w:val="00EF254F"/>
    <w:rsid w:val="00F137F0"/>
    <w:rsid w:val="00FF3F3A"/>
    <w:rsid w:val="1BD06C88"/>
    <w:rsid w:val="21484A0A"/>
    <w:rsid w:val="353A501C"/>
    <w:rsid w:val="39353D89"/>
    <w:rsid w:val="5F704B32"/>
    <w:rsid w:val="6C3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</dc:creator>
  <cp:lastModifiedBy>109997</cp:lastModifiedBy>
  <cp:revision>6</cp:revision>
  <cp:lastPrinted>2018-10-11T08:43:00Z</cp:lastPrinted>
  <dcterms:created xsi:type="dcterms:W3CDTF">2020-09-01T06:25:00Z</dcterms:created>
  <dcterms:modified xsi:type="dcterms:W3CDTF">2021-02-20T02:08:00Z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