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C2A" w:rsidRDefault="00B22C2A" w:rsidP="00B22C2A">
      <w:pPr>
        <w:adjustRightInd w:val="0"/>
        <w:snapToGrid w:val="0"/>
        <w:spacing w:line="570" w:lineRule="exact"/>
        <w:ind w:firstLineChars="200" w:firstLine="803"/>
        <w:jc w:val="center"/>
        <w:rPr>
          <w:rFonts w:ascii="仿宋_GB2312" w:eastAsia="仿宋_GB2312" w:hAnsi="仿宋_GB2312"/>
          <w:b/>
          <w:kern w:val="0"/>
          <w:sz w:val="40"/>
          <w:szCs w:val="28"/>
          <w:lang w:bidi="en-US"/>
        </w:rPr>
      </w:pPr>
      <w:r w:rsidRPr="00B22C2A">
        <w:rPr>
          <w:rFonts w:ascii="仿宋_GB2312" w:eastAsia="仿宋_GB2312" w:hAnsi="仿宋_GB2312" w:hint="eastAsia"/>
          <w:b/>
          <w:kern w:val="0"/>
          <w:sz w:val="40"/>
          <w:szCs w:val="28"/>
          <w:lang w:bidi="en-US"/>
        </w:rPr>
        <w:t>黑牡丹</w:t>
      </w:r>
      <w:r w:rsidRPr="00B22C2A">
        <w:rPr>
          <w:rFonts w:ascii="仿宋_GB2312" w:eastAsia="仿宋_GB2312" w:hAnsi="仿宋_GB2312"/>
          <w:b/>
          <w:kern w:val="0"/>
          <w:sz w:val="40"/>
          <w:szCs w:val="28"/>
          <w:lang w:bidi="en-US"/>
        </w:rPr>
        <w:t>（</w:t>
      </w:r>
      <w:r w:rsidRPr="00B22C2A">
        <w:rPr>
          <w:rFonts w:ascii="仿宋_GB2312" w:eastAsia="仿宋_GB2312" w:hAnsi="仿宋_GB2312" w:hint="eastAsia"/>
          <w:b/>
          <w:kern w:val="0"/>
          <w:sz w:val="40"/>
          <w:szCs w:val="28"/>
          <w:lang w:bidi="en-US"/>
        </w:rPr>
        <w:t>集团</w:t>
      </w:r>
      <w:r w:rsidRPr="00B22C2A">
        <w:rPr>
          <w:rFonts w:ascii="仿宋_GB2312" w:eastAsia="仿宋_GB2312" w:hAnsi="仿宋_GB2312"/>
          <w:b/>
          <w:kern w:val="0"/>
          <w:sz w:val="40"/>
          <w:szCs w:val="28"/>
          <w:lang w:bidi="en-US"/>
        </w:rPr>
        <w:t>）</w:t>
      </w:r>
      <w:r w:rsidRPr="00B22C2A">
        <w:rPr>
          <w:rFonts w:ascii="仿宋_GB2312" w:eastAsia="仿宋_GB2312" w:hAnsi="仿宋_GB2312" w:hint="eastAsia"/>
          <w:b/>
          <w:kern w:val="0"/>
          <w:sz w:val="40"/>
          <w:szCs w:val="28"/>
          <w:lang w:bidi="en-US"/>
        </w:rPr>
        <w:t>股份有限</w:t>
      </w:r>
      <w:r w:rsidRPr="00B22C2A">
        <w:rPr>
          <w:rFonts w:ascii="仿宋_GB2312" w:eastAsia="仿宋_GB2312" w:hAnsi="仿宋_GB2312"/>
          <w:b/>
          <w:kern w:val="0"/>
          <w:sz w:val="40"/>
          <w:szCs w:val="28"/>
          <w:lang w:bidi="en-US"/>
        </w:rPr>
        <w:t>公司</w:t>
      </w:r>
    </w:p>
    <w:p w:rsidR="00B22C2A" w:rsidRDefault="00B22C2A" w:rsidP="00B22C2A">
      <w:pPr>
        <w:adjustRightInd w:val="0"/>
        <w:snapToGrid w:val="0"/>
        <w:spacing w:line="570" w:lineRule="exact"/>
        <w:ind w:firstLineChars="200" w:firstLine="803"/>
        <w:jc w:val="center"/>
        <w:rPr>
          <w:rFonts w:ascii="仿宋_GB2312" w:eastAsia="仿宋_GB2312" w:hAnsi="仿宋_GB2312"/>
          <w:b/>
          <w:kern w:val="0"/>
          <w:sz w:val="40"/>
          <w:szCs w:val="28"/>
          <w:lang w:bidi="en-US"/>
        </w:rPr>
      </w:pPr>
      <w:r>
        <w:rPr>
          <w:rFonts w:ascii="仿宋_GB2312" w:eastAsia="仿宋_GB2312" w:hAnsi="仿宋_GB2312" w:hint="eastAsia"/>
          <w:b/>
          <w:kern w:val="0"/>
          <w:sz w:val="40"/>
          <w:szCs w:val="28"/>
          <w:lang w:bidi="en-US"/>
        </w:rPr>
        <w:t>2023校园</w:t>
      </w:r>
      <w:r>
        <w:rPr>
          <w:rFonts w:ascii="仿宋_GB2312" w:eastAsia="仿宋_GB2312" w:hAnsi="仿宋_GB2312"/>
          <w:b/>
          <w:kern w:val="0"/>
          <w:sz w:val="40"/>
          <w:szCs w:val="28"/>
          <w:lang w:bidi="en-US"/>
        </w:rPr>
        <w:t>招聘</w:t>
      </w:r>
      <w:r>
        <w:rPr>
          <w:rFonts w:ascii="仿宋_GB2312" w:eastAsia="仿宋_GB2312" w:hAnsi="仿宋_GB2312" w:hint="eastAsia"/>
          <w:b/>
          <w:kern w:val="0"/>
          <w:sz w:val="40"/>
          <w:szCs w:val="28"/>
          <w:lang w:bidi="en-US"/>
        </w:rPr>
        <w:t>：</w:t>
      </w:r>
      <w:r>
        <w:rPr>
          <w:rFonts w:ascii="仿宋_GB2312" w:eastAsia="仿宋_GB2312" w:hAnsi="仿宋_GB2312"/>
          <w:b/>
          <w:kern w:val="0"/>
          <w:sz w:val="40"/>
          <w:szCs w:val="28"/>
          <w:lang w:bidi="en-US"/>
        </w:rPr>
        <w:t>星</w:t>
      </w:r>
      <w:r>
        <w:rPr>
          <w:rFonts w:ascii="仿宋_GB2312" w:eastAsia="仿宋_GB2312" w:hAnsi="仿宋_GB2312" w:hint="eastAsia"/>
          <w:b/>
          <w:kern w:val="0"/>
          <w:sz w:val="40"/>
          <w:szCs w:val="28"/>
          <w:lang w:bidi="en-US"/>
        </w:rPr>
        <w:t>启</w:t>
      </w:r>
      <w:r>
        <w:rPr>
          <w:rFonts w:ascii="仿宋_GB2312" w:eastAsia="仿宋_GB2312" w:hAnsi="仿宋_GB2312"/>
          <w:b/>
          <w:kern w:val="0"/>
          <w:sz w:val="40"/>
          <w:szCs w:val="28"/>
          <w:lang w:bidi="en-US"/>
        </w:rPr>
        <w:t>牡丹</w:t>
      </w:r>
      <w:r>
        <w:rPr>
          <w:rFonts w:ascii="仿宋_GB2312" w:eastAsia="仿宋_GB2312" w:hAnsi="仿宋_GB2312" w:hint="eastAsia"/>
          <w:b/>
          <w:kern w:val="0"/>
          <w:sz w:val="40"/>
          <w:szCs w:val="28"/>
          <w:lang w:bidi="en-US"/>
        </w:rPr>
        <w:t xml:space="preserve"> 耀绽放</w:t>
      </w:r>
    </w:p>
    <w:p w:rsidR="007D0F1E" w:rsidRPr="00B22C2A" w:rsidRDefault="007D0F1E" w:rsidP="00B22C2A">
      <w:pPr>
        <w:adjustRightInd w:val="0"/>
        <w:snapToGrid w:val="0"/>
        <w:spacing w:line="570" w:lineRule="exact"/>
        <w:ind w:firstLineChars="200" w:firstLine="803"/>
        <w:jc w:val="center"/>
        <w:rPr>
          <w:rFonts w:ascii="仿宋_GB2312" w:eastAsia="仿宋_GB2312" w:hAnsi="仿宋_GB2312"/>
          <w:b/>
          <w:kern w:val="0"/>
          <w:sz w:val="40"/>
          <w:szCs w:val="28"/>
          <w:lang w:bidi="en-US"/>
        </w:rPr>
      </w:pPr>
    </w:p>
    <w:p w:rsidR="00B22C2A" w:rsidRPr="007D0F1E" w:rsidRDefault="00590F20" w:rsidP="006412CB">
      <w:pPr>
        <w:adjustRightInd w:val="0"/>
        <w:snapToGrid w:val="0"/>
        <w:spacing w:line="570" w:lineRule="exact"/>
        <w:rPr>
          <w:rFonts w:ascii="仿宋_GB2312" w:eastAsia="仿宋_GB2312" w:hAnsi="仿宋_GB2312" w:hint="eastAsia"/>
          <w:b/>
          <w:kern w:val="0"/>
          <w:sz w:val="36"/>
          <w:szCs w:val="28"/>
          <w:lang w:bidi="en-US"/>
        </w:rPr>
      </w:pPr>
      <w:r>
        <w:rPr>
          <w:rFonts w:ascii="仿宋_GB2312" w:eastAsia="仿宋_GB2312" w:hAnsi="仿宋_GB2312" w:hint="eastAsia"/>
          <w:b/>
          <w:kern w:val="0"/>
          <w:sz w:val="36"/>
          <w:szCs w:val="28"/>
          <w:lang w:bidi="en-US"/>
        </w:rPr>
        <w:t>一</w:t>
      </w:r>
      <w:r>
        <w:rPr>
          <w:rFonts w:ascii="仿宋_GB2312" w:eastAsia="仿宋_GB2312" w:hAnsi="仿宋_GB2312"/>
          <w:b/>
          <w:kern w:val="0"/>
          <w:sz w:val="36"/>
          <w:szCs w:val="28"/>
          <w:lang w:bidi="en-US"/>
        </w:rPr>
        <w:t>、</w:t>
      </w:r>
      <w:r w:rsidR="00B22C2A" w:rsidRPr="007D0F1E">
        <w:rPr>
          <w:rFonts w:ascii="仿宋_GB2312" w:eastAsia="仿宋_GB2312" w:hAnsi="仿宋_GB2312" w:hint="eastAsia"/>
          <w:b/>
          <w:kern w:val="0"/>
          <w:sz w:val="36"/>
          <w:szCs w:val="28"/>
          <w:lang w:bidi="en-US"/>
        </w:rPr>
        <w:t>公司</w:t>
      </w:r>
      <w:r>
        <w:rPr>
          <w:rFonts w:ascii="仿宋_GB2312" w:eastAsia="仿宋_GB2312" w:hAnsi="仿宋_GB2312"/>
          <w:b/>
          <w:kern w:val="0"/>
          <w:sz w:val="36"/>
          <w:szCs w:val="28"/>
          <w:lang w:bidi="en-US"/>
        </w:rPr>
        <w:t>简介</w:t>
      </w:r>
    </w:p>
    <w:p w:rsidR="00B3243E" w:rsidRPr="003C5C1F" w:rsidRDefault="00B3243E" w:rsidP="00B3243E">
      <w:pPr>
        <w:adjustRightInd w:val="0"/>
        <w:snapToGrid w:val="0"/>
        <w:spacing w:line="570" w:lineRule="exact"/>
        <w:ind w:firstLineChars="200" w:firstLine="560"/>
        <w:rPr>
          <w:rFonts w:ascii="仿宋_GB2312" w:eastAsia="仿宋_GB2312" w:hAnsi="仿宋_GB2312"/>
          <w:kern w:val="0"/>
          <w:sz w:val="28"/>
          <w:szCs w:val="28"/>
          <w:lang w:bidi="en-US"/>
        </w:rPr>
      </w:pPr>
      <w:r w:rsidRPr="003C5C1F">
        <w:rPr>
          <w:rFonts w:ascii="仿宋_GB2312" w:eastAsia="仿宋_GB2312" w:hAnsi="仿宋_GB2312" w:hint="eastAsia"/>
          <w:kern w:val="0"/>
          <w:sz w:val="28"/>
          <w:szCs w:val="28"/>
          <w:lang w:bidi="en-US"/>
        </w:rPr>
        <w:t>黑牡丹（集团）股份有限公司坐落于大运河畔的历史文化古城——</w:t>
      </w:r>
      <w:r w:rsidRPr="00B22C2A">
        <w:rPr>
          <w:rFonts w:ascii="仿宋_GB2312" w:eastAsia="仿宋_GB2312" w:hAnsi="仿宋_GB2312" w:hint="eastAsia"/>
          <w:b/>
          <w:kern w:val="0"/>
          <w:sz w:val="28"/>
          <w:szCs w:val="28"/>
          <w:lang w:bidi="en-US"/>
        </w:rPr>
        <w:t>江苏省常州市</w:t>
      </w:r>
      <w:r w:rsidRPr="003C5C1F">
        <w:rPr>
          <w:rFonts w:ascii="仿宋_GB2312" w:eastAsia="仿宋_GB2312" w:hAnsi="仿宋_GB2312" w:hint="eastAsia"/>
          <w:kern w:val="0"/>
          <w:sz w:val="28"/>
          <w:szCs w:val="28"/>
          <w:lang w:bidi="en-US"/>
        </w:rPr>
        <w:t>，始建于1940年，2002年上海证券交易所上市，股票代码600510。</w:t>
      </w:r>
    </w:p>
    <w:p w:rsidR="00B3243E" w:rsidRDefault="00B3243E" w:rsidP="006475D7">
      <w:pPr>
        <w:spacing w:line="560" w:lineRule="exact"/>
        <w:ind w:firstLineChars="200" w:firstLine="560"/>
        <w:rPr>
          <w:rFonts w:ascii="仿宋_GB2312" w:eastAsia="仿宋_GB2312" w:hAnsi="仿宋_GB2312"/>
          <w:kern w:val="0"/>
          <w:sz w:val="28"/>
          <w:szCs w:val="28"/>
          <w:lang w:bidi="en-US"/>
        </w:rPr>
      </w:pPr>
      <w:r w:rsidRPr="003C5C1F">
        <w:rPr>
          <w:rFonts w:ascii="仿宋_GB2312" w:eastAsia="仿宋_GB2312" w:hAnsi="仿宋_GB2312" w:hint="eastAsia"/>
          <w:kern w:val="0"/>
          <w:sz w:val="28"/>
          <w:szCs w:val="28"/>
          <w:lang w:bidi="en-US"/>
        </w:rPr>
        <w:t>历经八十余载，作为一家</w:t>
      </w:r>
      <w:r w:rsidRPr="00B22C2A">
        <w:rPr>
          <w:rFonts w:ascii="仿宋_GB2312" w:eastAsia="仿宋_GB2312" w:hAnsi="仿宋_GB2312" w:hint="eastAsia"/>
          <w:b/>
          <w:kern w:val="0"/>
          <w:sz w:val="28"/>
          <w:szCs w:val="28"/>
          <w:lang w:bidi="en-US"/>
        </w:rPr>
        <w:t>国有控股上市公司</w:t>
      </w:r>
      <w:r w:rsidRPr="003C5C1F">
        <w:rPr>
          <w:rFonts w:ascii="仿宋_GB2312" w:eastAsia="仿宋_GB2312" w:hAnsi="仿宋_GB2312" w:hint="eastAsia"/>
          <w:kern w:val="0"/>
          <w:sz w:val="28"/>
          <w:szCs w:val="28"/>
          <w:lang w:bidi="en-US"/>
        </w:rPr>
        <w:t>，黑牡丹在企业转型升级和高质量发展的道路上不断前行，经过不断改革创新和锐意进取，</w:t>
      </w:r>
      <w:r w:rsidR="006475D7" w:rsidRPr="006475D7">
        <w:rPr>
          <w:rFonts w:ascii="仿宋_GB2312" w:eastAsia="仿宋_GB2312" w:hAnsi="仿宋_GB2312"/>
          <w:kern w:val="0"/>
          <w:sz w:val="28"/>
          <w:szCs w:val="28"/>
          <w:lang w:bidi="en-US"/>
        </w:rPr>
        <w:t>逐步发展</w:t>
      </w:r>
      <w:r w:rsidR="006475D7" w:rsidRPr="006475D7">
        <w:rPr>
          <w:rFonts w:ascii="仿宋_GB2312" w:eastAsia="仿宋_GB2312" w:hAnsi="仿宋_GB2312" w:hint="eastAsia"/>
          <w:kern w:val="0"/>
          <w:sz w:val="28"/>
          <w:szCs w:val="28"/>
          <w:lang w:bidi="en-US"/>
        </w:rPr>
        <w:t>成为集</w:t>
      </w:r>
      <w:r w:rsidR="006475D7" w:rsidRPr="00B22C2A">
        <w:rPr>
          <w:rFonts w:ascii="仿宋_GB2312" w:eastAsia="仿宋_GB2312" w:hAnsi="仿宋_GB2312" w:hint="eastAsia"/>
          <w:b/>
          <w:kern w:val="0"/>
          <w:sz w:val="28"/>
          <w:szCs w:val="28"/>
          <w:lang w:bidi="en-US"/>
        </w:rPr>
        <w:t>新型城镇化建设</w:t>
      </w:r>
      <w:r w:rsidR="006475D7" w:rsidRPr="006475D7">
        <w:rPr>
          <w:rFonts w:ascii="仿宋_GB2312" w:eastAsia="仿宋_GB2312" w:hAnsi="仿宋_GB2312" w:hint="eastAsia"/>
          <w:kern w:val="0"/>
          <w:sz w:val="28"/>
          <w:szCs w:val="28"/>
          <w:lang w:bidi="en-US"/>
        </w:rPr>
        <w:t>和</w:t>
      </w:r>
      <w:r w:rsidR="006475D7" w:rsidRPr="00B22C2A">
        <w:rPr>
          <w:rFonts w:ascii="仿宋_GB2312" w:eastAsia="仿宋_GB2312" w:hAnsi="仿宋_GB2312" w:hint="eastAsia"/>
          <w:b/>
          <w:kern w:val="0"/>
          <w:sz w:val="28"/>
          <w:szCs w:val="28"/>
          <w:lang w:bidi="en-US"/>
        </w:rPr>
        <w:t>纺织服装</w:t>
      </w:r>
      <w:r w:rsidR="006475D7" w:rsidRPr="006475D7">
        <w:rPr>
          <w:rFonts w:ascii="仿宋_GB2312" w:eastAsia="仿宋_GB2312" w:hAnsi="仿宋_GB2312" w:hint="eastAsia"/>
          <w:kern w:val="0"/>
          <w:sz w:val="28"/>
          <w:szCs w:val="28"/>
          <w:lang w:bidi="en-US"/>
        </w:rPr>
        <w:t>业务、下辖</w:t>
      </w:r>
      <w:r w:rsidR="00B22C2A" w:rsidRPr="00B22C2A">
        <w:rPr>
          <w:rFonts w:ascii="仿宋_GB2312" w:eastAsia="仿宋_GB2312" w:hAnsi="仿宋_GB2312"/>
          <w:b/>
          <w:kern w:val="0"/>
          <w:sz w:val="28"/>
          <w:szCs w:val="28"/>
          <w:lang w:bidi="en-US"/>
        </w:rPr>
        <w:t>30</w:t>
      </w:r>
      <w:r w:rsidR="00B22C2A" w:rsidRPr="00B22C2A">
        <w:rPr>
          <w:rFonts w:ascii="仿宋_GB2312" w:eastAsia="仿宋_GB2312" w:hAnsi="仿宋_GB2312" w:hint="eastAsia"/>
          <w:b/>
          <w:kern w:val="0"/>
          <w:sz w:val="28"/>
          <w:szCs w:val="28"/>
          <w:lang w:bidi="en-US"/>
        </w:rPr>
        <w:t>余</w:t>
      </w:r>
      <w:r w:rsidR="006475D7" w:rsidRPr="00B22C2A">
        <w:rPr>
          <w:rFonts w:ascii="仿宋_GB2312" w:eastAsia="仿宋_GB2312" w:hAnsi="仿宋_GB2312" w:hint="eastAsia"/>
          <w:b/>
          <w:kern w:val="0"/>
          <w:sz w:val="28"/>
          <w:szCs w:val="28"/>
          <w:lang w:bidi="en-US"/>
        </w:rPr>
        <w:t>家全资及控股子公司</w:t>
      </w:r>
      <w:r w:rsidR="006475D7" w:rsidRPr="006475D7">
        <w:rPr>
          <w:rFonts w:ascii="仿宋_GB2312" w:eastAsia="仿宋_GB2312" w:hAnsi="仿宋_GB2312" w:hint="eastAsia"/>
          <w:kern w:val="0"/>
          <w:sz w:val="28"/>
          <w:szCs w:val="28"/>
          <w:lang w:bidi="en-US"/>
        </w:rPr>
        <w:t>的</w:t>
      </w:r>
      <w:r w:rsidR="006475D7" w:rsidRPr="00B22C2A">
        <w:rPr>
          <w:rFonts w:ascii="仿宋_GB2312" w:eastAsia="仿宋_GB2312" w:hAnsi="仿宋_GB2312" w:hint="eastAsia"/>
          <w:b/>
          <w:kern w:val="0"/>
          <w:sz w:val="28"/>
          <w:szCs w:val="28"/>
          <w:lang w:bidi="en-US"/>
        </w:rPr>
        <w:t>产业控股集团</w:t>
      </w:r>
      <w:r w:rsidR="006475D7" w:rsidRPr="006475D7">
        <w:rPr>
          <w:rFonts w:ascii="仿宋_GB2312" w:eastAsia="仿宋_GB2312" w:hAnsi="仿宋_GB2312" w:hint="eastAsia"/>
          <w:kern w:val="0"/>
          <w:sz w:val="28"/>
          <w:szCs w:val="28"/>
          <w:lang w:bidi="en-US"/>
        </w:rPr>
        <w:t>。</w:t>
      </w:r>
      <w:r w:rsidR="006475D7">
        <w:rPr>
          <w:rFonts w:ascii="仿宋_GB2312" w:eastAsia="仿宋_GB2312" w:hAnsi="仿宋_GB2312" w:hint="eastAsia"/>
          <w:kern w:val="0"/>
          <w:sz w:val="28"/>
          <w:szCs w:val="28"/>
          <w:lang w:bidi="en-US"/>
        </w:rPr>
        <w:t>公司</w:t>
      </w:r>
      <w:r w:rsidRPr="00B22C2A">
        <w:rPr>
          <w:rFonts w:ascii="仿宋_GB2312" w:eastAsia="仿宋_GB2312" w:hAnsi="仿宋_GB2312" w:hint="eastAsia"/>
          <w:b/>
          <w:kern w:val="0"/>
          <w:sz w:val="28"/>
          <w:szCs w:val="28"/>
          <w:lang w:bidi="en-US"/>
        </w:rPr>
        <w:t>总资产超300亿元</w:t>
      </w:r>
      <w:r w:rsidRPr="00B3243E">
        <w:rPr>
          <w:rFonts w:ascii="仿宋_GB2312" w:eastAsia="仿宋_GB2312" w:hAnsi="仿宋_GB2312" w:hint="eastAsia"/>
          <w:kern w:val="0"/>
          <w:sz w:val="28"/>
          <w:szCs w:val="28"/>
          <w:lang w:bidi="en-US"/>
        </w:rPr>
        <w:t>，</w:t>
      </w:r>
      <w:r w:rsidRPr="00B22C2A">
        <w:rPr>
          <w:rFonts w:ascii="仿宋_GB2312" w:eastAsia="仿宋_GB2312" w:hAnsi="仿宋_GB2312" w:hint="eastAsia"/>
          <w:b/>
          <w:kern w:val="0"/>
          <w:sz w:val="28"/>
          <w:szCs w:val="28"/>
          <w:lang w:bidi="en-US"/>
        </w:rPr>
        <w:t>员工超2000人。</w:t>
      </w:r>
    </w:p>
    <w:p w:rsidR="00B3243E" w:rsidRDefault="00B3243E" w:rsidP="00B3243E">
      <w:pPr>
        <w:adjustRightInd w:val="0"/>
        <w:snapToGrid w:val="0"/>
        <w:spacing w:line="57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黑牡丹集团拥有新型城镇化建设、纺织服装两大业务板块。</w:t>
      </w:r>
    </w:p>
    <w:p w:rsidR="00B3243E" w:rsidRDefault="00B3243E" w:rsidP="00B3243E">
      <w:pPr>
        <w:adjustRightInd w:val="0"/>
        <w:snapToGrid w:val="0"/>
        <w:spacing w:line="57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新型城镇化建设业务方面，黑牡丹坚持“品质造就价值、品牌引领发展”的经营理念，致力于成为</w:t>
      </w:r>
      <w:r w:rsidRPr="00B22C2A">
        <w:rPr>
          <w:rFonts w:ascii="仿宋_GB2312" w:eastAsia="仿宋_GB2312" w:hAnsi="仿宋_GB2312" w:hint="eastAsia"/>
          <w:b/>
          <w:sz w:val="28"/>
          <w:szCs w:val="28"/>
        </w:rPr>
        <w:t>“品质为先的为政府在城市融合方面提供投资建设运营一体化服务的国有控股上市综合运营服务商”</w:t>
      </w:r>
      <w:r>
        <w:rPr>
          <w:rFonts w:ascii="仿宋_GB2312" w:eastAsia="仿宋_GB2312" w:hAnsi="仿宋_GB2312" w:hint="eastAsia"/>
          <w:sz w:val="28"/>
          <w:szCs w:val="28"/>
        </w:rPr>
        <w:t>，形成了</w:t>
      </w:r>
      <w:r w:rsidRPr="00B22C2A">
        <w:rPr>
          <w:rFonts w:ascii="仿宋_GB2312" w:eastAsia="仿宋_GB2312" w:hAnsi="仿宋_GB2312" w:hint="eastAsia"/>
          <w:b/>
          <w:sz w:val="28"/>
          <w:szCs w:val="28"/>
        </w:rPr>
        <w:t>土地一级开发、城市基础设施建设、保障性住房建设、特色产业科技园区开发运营、文化创意园区改造运营、房地产开发</w:t>
      </w:r>
      <w:r>
        <w:rPr>
          <w:rFonts w:ascii="仿宋_GB2312" w:eastAsia="仿宋_GB2312" w:hAnsi="仿宋_GB2312" w:hint="eastAsia"/>
          <w:sz w:val="28"/>
          <w:szCs w:val="28"/>
        </w:rPr>
        <w:t>等多轮驱动的业务模式。</w:t>
      </w:r>
    </w:p>
    <w:p w:rsidR="00B3243E" w:rsidRDefault="00B3243E" w:rsidP="00B3243E">
      <w:pPr>
        <w:adjustRightInd w:val="0"/>
        <w:snapToGrid w:val="0"/>
        <w:spacing w:line="570" w:lineRule="exact"/>
        <w:ind w:firstLineChars="200" w:firstLine="560"/>
        <w:rPr>
          <w:rFonts w:ascii="仿宋_GB2312" w:eastAsia="仿宋_GB2312" w:hAnsi="仿宋_GB2312"/>
          <w:sz w:val="28"/>
          <w:szCs w:val="28"/>
        </w:rPr>
      </w:pPr>
      <w:r w:rsidRPr="003C5C1F">
        <w:rPr>
          <w:rFonts w:ascii="仿宋_GB2312" w:eastAsia="仿宋_GB2312" w:hAnsi="仿宋_GB2312" w:hint="eastAsia"/>
          <w:sz w:val="28"/>
          <w:szCs w:val="28"/>
        </w:rPr>
        <w:t>纺织服装业务方面，公司作为</w:t>
      </w:r>
      <w:r w:rsidRPr="00B22C2A">
        <w:rPr>
          <w:rFonts w:ascii="仿宋_GB2312" w:eastAsia="仿宋_GB2312" w:hAnsi="仿宋_GB2312" w:hint="eastAsia"/>
          <w:b/>
          <w:sz w:val="28"/>
          <w:szCs w:val="28"/>
        </w:rPr>
        <w:t>国内牛仔细分领域的领军企业</w:t>
      </w:r>
      <w:r>
        <w:rPr>
          <w:rFonts w:ascii="仿宋_GB2312" w:eastAsia="仿宋_GB2312" w:hAnsi="仿宋_GB2312" w:hint="eastAsia"/>
          <w:sz w:val="28"/>
          <w:szCs w:val="28"/>
        </w:rPr>
        <w:t>和</w:t>
      </w:r>
      <w:r w:rsidRPr="00B22C2A">
        <w:rPr>
          <w:rFonts w:ascii="仿宋_GB2312" w:eastAsia="仿宋_GB2312" w:hAnsi="仿宋_GB2312" w:hint="eastAsia"/>
          <w:b/>
          <w:sz w:val="28"/>
          <w:szCs w:val="28"/>
        </w:rPr>
        <w:t>行业标准《色织牛仔布》的第一起草单位</w:t>
      </w:r>
      <w:r>
        <w:rPr>
          <w:rFonts w:ascii="仿宋_GB2312" w:eastAsia="仿宋_GB2312" w:hAnsi="仿宋_GB2312" w:hint="eastAsia"/>
          <w:sz w:val="28"/>
          <w:szCs w:val="28"/>
        </w:rPr>
        <w:t>，坚持以</w:t>
      </w:r>
      <w:r w:rsidRPr="00B22C2A">
        <w:rPr>
          <w:rFonts w:ascii="仿宋_GB2312" w:eastAsia="仿宋_GB2312" w:hAnsi="仿宋_GB2312" w:hint="eastAsia"/>
          <w:b/>
          <w:sz w:val="28"/>
          <w:szCs w:val="28"/>
        </w:rPr>
        <w:t>品牌</w:t>
      </w:r>
      <w:r>
        <w:rPr>
          <w:rFonts w:ascii="仿宋_GB2312" w:eastAsia="仿宋_GB2312" w:hAnsi="仿宋_GB2312" w:hint="eastAsia"/>
          <w:sz w:val="28"/>
          <w:szCs w:val="28"/>
        </w:rPr>
        <w:t>为核，打造产业链核心辐射优势；以科技为本，构建王牌产品体系；以服务为纲，创造极致客户体验，致力于成为</w:t>
      </w:r>
      <w:r w:rsidRPr="00B22C2A">
        <w:rPr>
          <w:rFonts w:ascii="仿宋_GB2312" w:eastAsia="仿宋_GB2312" w:hAnsi="仿宋_GB2312" w:hint="eastAsia"/>
          <w:b/>
          <w:sz w:val="28"/>
          <w:szCs w:val="28"/>
        </w:rPr>
        <w:t>“以牛仔面料为核心的产业链一体化服务提供商”</w:t>
      </w:r>
      <w:r>
        <w:rPr>
          <w:rFonts w:ascii="仿宋_GB2312" w:eastAsia="仿宋_GB2312" w:hAnsi="仿宋_GB2312" w:hint="eastAsia"/>
          <w:sz w:val="28"/>
          <w:szCs w:val="28"/>
        </w:rPr>
        <w:t>。</w:t>
      </w:r>
    </w:p>
    <w:p w:rsidR="000A2DA6" w:rsidRDefault="00B3243E" w:rsidP="00B3243E">
      <w:pPr>
        <w:ind w:firstLineChars="200" w:firstLine="560"/>
        <w:rPr>
          <w:rFonts w:ascii="仿宋_GB2312" w:eastAsia="仿宋_GB2312" w:hAnsi="仿宋_GB2312"/>
          <w:sz w:val="28"/>
          <w:szCs w:val="28"/>
        </w:rPr>
      </w:pPr>
      <w:r>
        <w:rPr>
          <w:rFonts w:ascii="仿宋_GB2312" w:eastAsia="仿宋_GB2312" w:hAnsi="仿宋_GB2312" w:hint="eastAsia"/>
          <w:sz w:val="28"/>
          <w:szCs w:val="28"/>
        </w:rPr>
        <w:lastRenderedPageBreak/>
        <w:t>八十年春华秋实，黑牡丹从未停下脚步，始终以坚定不移的初心践行“美好生活，牡丹智造”的使命。从牛仔面料和服装，到新型城镇化建设，黑牡丹以匠心守初心，以创新谋发展，不断书写高质量发展的新篇章。</w:t>
      </w:r>
    </w:p>
    <w:p w:rsidR="006412CB" w:rsidRPr="00590F20" w:rsidRDefault="00590F20" w:rsidP="006412CB">
      <w:pPr>
        <w:adjustRightInd w:val="0"/>
        <w:snapToGrid w:val="0"/>
        <w:spacing w:line="570" w:lineRule="exact"/>
        <w:rPr>
          <w:rFonts w:ascii="仿宋_GB2312" w:eastAsia="仿宋_GB2312" w:hAnsi="仿宋_GB2312"/>
          <w:b/>
          <w:kern w:val="0"/>
          <w:sz w:val="36"/>
          <w:szCs w:val="28"/>
          <w:lang w:bidi="en-US"/>
        </w:rPr>
      </w:pPr>
      <w:r>
        <w:rPr>
          <w:rFonts w:ascii="仿宋_GB2312" w:eastAsia="仿宋_GB2312" w:hAnsi="仿宋_GB2312" w:hint="eastAsia"/>
          <w:b/>
          <w:kern w:val="0"/>
          <w:sz w:val="36"/>
          <w:szCs w:val="28"/>
          <w:lang w:bidi="en-US"/>
        </w:rPr>
        <w:t>二</w:t>
      </w:r>
      <w:r>
        <w:rPr>
          <w:rFonts w:ascii="仿宋_GB2312" w:eastAsia="仿宋_GB2312" w:hAnsi="仿宋_GB2312"/>
          <w:b/>
          <w:kern w:val="0"/>
          <w:sz w:val="36"/>
          <w:szCs w:val="28"/>
          <w:lang w:bidi="en-US"/>
        </w:rPr>
        <w:t>、</w:t>
      </w:r>
      <w:r w:rsidR="006412CB" w:rsidRPr="00590F20">
        <w:rPr>
          <w:rFonts w:ascii="仿宋_GB2312" w:eastAsia="仿宋_GB2312" w:hAnsi="仿宋_GB2312" w:hint="eastAsia"/>
          <w:b/>
          <w:kern w:val="0"/>
          <w:sz w:val="36"/>
          <w:szCs w:val="28"/>
          <w:lang w:bidi="en-US"/>
        </w:rPr>
        <w:t>企业</w:t>
      </w:r>
      <w:r w:rsidR="006412CB" w:rsidRPr="00590F20">
        <w:rPr>
          <w:rFonts w:ascii="仿宋_GB2312" w:eastAsia="仿宋_GB2312" w:hAnsi="仿宋_GB2312"/>
          <w:b/>
          <w:kern w:val="0"/>
          <w:sz w:val="36"/>
          <w:szCs w:val="28"/>
          <w:lang w:bidi="en-US"/>
        </w:rPr>
        <w:t>特色</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472099">
        <w:rPr>
          <w:rFonts w:ascii="仿宋_GB2312" w:eastAsia="仿宋_GB2312" w:hAnsi="仿宋_GB2312" w:hint="eastAsia"/>
          <w:b/>
          <w:sz w:val="28"/>
          <w:szCs w:val="28"/>
        </w:rPr>
        <w:t>国有控股</w:t>
      </w:r>
      <w:r w:rsidRPr="006412CB">
        <w:rPr>
          <w:rFonts w:ascii="仿宋_GB2312" w:eastAsia="仿宋_GB2312" w:hAnsi="仿宋_GB2312" w:hint="eastAsia"/>
          <w:sz w:val="28"/>
          <w:szCs w:val="28"/>
        </w:rPr>
        <w:t>上市公司，</w:t>
      </w:r>
      <w:r w:rsidRPr="00472099">
        <w:rPr>
          <w:rFonts w:ascii="仿宋_GB2312" w:eastAsia="仿宋_GB2312" w:hAnsi="仿宋_GB2312" w:hint="eastAsia"/>
          <w:b/>
          <w:sz w:val="28"/>
          <w:szCs w:val="28"/>
        </w:rPr>
        <w:t>多元化产业</w:t>
      </w:r>
      <w:r w:rsidRPr="006412CB">
        <w:rPr>
          <w:rFonts w:ascii="仿宋_GB2312" w:eastAsia="仿宋_GB2312" w:hAnsi="仿宋_GB2312" w:hint="eastAsia"/>
          <w:sz w:val="28"/>
          <w:szCs w:val="28"/>
        </w:rPr>
        <w:t>布局</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完善的人才</w:t>
      </w:r>
      <w:r w:rsidR="00472099" w:rsidRPr="00472099">
        <w:rPr>
          <w:rFonts w:ascii="仿宋_GB2312" w:eastAsia="仿宋_GB2312" w:hAnsi="仿宋_GB2312" w:hint="eastAsia"/>
          <w:b/>
          <w:sz w:val="28"/>
          <w:szCs w:val="28"/>
        </w:rPr>
        <w:t>晋升</w:t>
      </w:r>
      <w:r w:rsidR="00472099" w:rsidRPr="00472099">
        <w:rPr>
          <w:rFonts w:ascii="仿宋_GB2312" w:eastAsia="仿宋_GB2312" w:hAnsi="仿宋_GB2312"/>
          <w:b/>
          <w:sz w:val="28"/>
          <w:szCs w:val="28"/>
        </w:rPr>
        <w:t>和</w:t>
      </w:r>
      <w:r w:rsidRPr="00472099">
        <w:rPr>
          <w:rFonts w:ascii="仿宋_GB2312" w:eastAsia="仿宋_GB2312" w:hAnsi="仿宋_GB2312" w:hint="eastAsia"/>
          <w:b/>
          <w:sz w:val="28"/>
          <w:szCs w:val="28"/>
        </w:rPr>
        <w:t>培养</w:t>
      </w:r>
      <w:r w:rsidRPr="006412CB">
        <w:rPr>
          <w:rFonts w:ascii="仿宋_GB2312" w:eastAsia="仿宋_GB2312" w:hAnsi="仿宋_GB2312" w:hint="eastAsia"/>
          <w:sz w:val="28"/>
          <w:szCs w:val="28"/>
        </w:rPr>
        <w:t>体系</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472099">
        <w:rPr>
          <w:rFonts w:ascii="仿宋_GB2312" w:eastAsia="仿宋_GB2312" w:hAnsi="仿宋_GB2312" w:hint="eastAsia"/>
          <w:b/>
          <w:sz w:val="28"/>
          <w:szCs w:val="28"/>
        </w:rPr>
        <w:t>市场化共享共担激励</w:t>
      </w:r>
      <w:r w:rsidRPr="006412CB">
        <w:rPr>
          <w:rFonts w:ascii="仿宋_GB2312" w:eastAsia="仿宋_GB2312" w:hAnsi="仿宋_GB2312" w:hint="eastAsia"/>
          <w:sz w:val="28"/>
          <w:szCs w:val="28"/>
        </w:rPr>
        <w:t>机制</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2021</w:t>
      </w:r>
      <w:r>
        <w:rPr>
          <w:rFonts w:ascii="仿宋_GB2312" w:eastAsia="仿宋_GB2312" w:hAnsi="仿宋_GB2312" w:hint="eastAsia"/>
          <w:sz w:val="28"/>
          <w:szCs w:val="28"/>
        </w:rPr>
        <w:t>年，</w:t>
      </w:r>
      <w:r w:rsidRPr="006412CB">
        <w:rPr>
          <w:rFonts w:ascii="仿宋_GB2312" w:eastAsia="仿宋_GB2312" w:hAnsi="仿宋_GB2312" w:hint="eastAsia"/>
          <w:sz w:val="28"/>
          <w:szCs w:val="28"/>
        </w:rPr>
        <w:t>完成</w:t>
      </w:r>
      <w:r w:rsidR="00472099">
        <w:rPr>
          <w:rFonts w:ascii="仿宋_GB2312" w:eastAsia="仿宋_GB2312" w:hAnsi="仿宋_GB2312" w:hint="eastAsia"/>
          <w:sz w:val="28"/>
          <w:szCs w:val="28"/>
        </w:rPr>
        <w:t>首期限制性</w:t>
      </w:r>
      <w:r w:rsidR="00472099" w:rsidRPr="00472099">
        <w:rPr>
          <w:rFonts w:ascii="仿宋_GB2312" w:eastAsia="仿宋_GB2312" w:hAnsi="仿宋_GB2312" w:hint="eastAsia"/>
          <w:b/>
          <w:sz w:val="28"/>
          <w:szCs w:val="28"/>
        </w:rPr>
        <w:t>股票激励计划</w:t>
      </w:r>
      <w:r w:rsidR="00472099">
        <w:rPr>
          <w:rFonts w:ascii="仿宋_GB2312" w:eastAsia="仿宋_GB2312" w:hAnsi="仿宋_GB2312" w:hint="eastAsia"/>
          <w:sz w:val="28"/>
          <w:szCs w:val="28"/>
        </w:rPr>
        <w:t>的授予实施，成为常州国有控股上市公司首例</w:t>
      </w:r>
    </w:p>
    <w:p w:rsidR="006412CB" w:rsidRPr="00590F20" w:rsidRDefault="00590F20" w:rsidP="006412CB">
      <w:pPr>
        <w:adjustRightInd w:val="0"/>
        <w:snapToGrid w:val="0"/>
        <w:spacing w:line="570" w:lineRule="exact"/>
        <w:rPr>
          <w:rFonts w:ascii="仿宋_GB2312" w:eastAsia="仿宋_GB2312" w:hAnsi="仿宋_GB2312"/>
          <w:b/>
          <w:kern w:val="0"/>
          <w:sz w:val="36"/>
          <w:szCs w:val="28"/>
          <w:lang w:bidi="en-US"/>
        </w:rPr>
      </w:pPr>
      <w:r w:rsidRPr="00590F20">
        <w:rPr>
          <w:rFonts w:ascii="仿宋_GB2312" w:eastAsia="仿宋_GB2312" w:hAnsi="仿宋_GB2312" w:hint="eastAsia"/>
          <w:b/>
          <w:kern w:val="0"/>
          <w:sz w:val="36"/>
          <w:szCs w:val="28"/>
          <w:lang w:bidi="en-US"/>
        </w:rPr>
        <w:t>三</w:t>
      </w:r>
      <w:r w:rsidRPr="00590F20">
        <w:rPr>
          <w:rFonts w:ascii="仿宋_GB2312" w:eastAsia="仿宋_GB2312" w:hAnsi="仿宋_GB2312"/>
          <w:b/>
          <w:kern w:val="0"/>
          <w:sz w:val="36"/>
          <w:szCs w:val="28"/>
          <w:lang w:bidi="en-US"/>
        </w:rPr>
        <w:t>、</w:t>
      </w:r>
      <w:r w:rsidR="006412CB" w:rsidRPr="00590F20">
        <w:rPr>
          <w:rFonts w:ascii="仿宋_GB2312" w:eastAsia="仿宋_GB2312" w:hAnsi="仿宋_GB2312" w:hint="eastAsia"/>
          <w:b/>
          <w:kern w:val="0"/>
          <w:sz w:val="36"/>
          <w:szCs w:val="28"/>
          <w:lang w:bidi="en-US"/>
        </w:rPr>
        <w:t>招聘岗位</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综合管理管培生</w:t>
      </w:r>
      <w:r w:rsidR="00472099">
        <w:rPr>
          <w:rFonts w:ascii="仿宋_GB2312" w:eastAsia="仿宋_GB2312" w:hAnsi="仿宋_GB2312" w:hint="eastAsia"/>
          <w:sz w:val="28"/>
          <w:szCs w:val="28"/>
        </w:rPr>
        <w:t xml:space="preserve"> 10人</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财税审计管培生</w:t>
      </w:r>
      <w:r w:rsidR="00472099">
        <w:rPr>
          <w:rFonts w:ascii="仿宋_GB2312" w:eastAsia="仿宋_GB2312" w:hAnsi="仿宋_GB2312" w:hint="eastAsia"/>
          <w:sz w:val="28"/>
          <w:szCs w:val="28"/>
        </w:rPr>
        <w:t xml:space="preserve"> 10人</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发展规划管培生</w:t>
      </w:r>
      <w:r w:rsidR="00472099">
        <w:rPr>
          <w:rFonts w:ascii="仿宋_GB2312" w:eastAsia="仿宋_GB2312" w:hAnsi="仿宋_GB2312" w:hint="eastAsia"/>
          <w:sz w:val="28"/>
          <w:szCs w:val="28"/>
        </w:rPr>
        <w:t xml:space="preserve"> 10人</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信息管理管培生</w:t>
      </w:r>
      <w:r w:rsidR="00472099">
        <w:rPr>
          <w:rFonts w:ascii="仿宋_GB2312" w:eastAsia="仿宋_GB2312" w:hAnsi="仿宋_GB2312" w:hint="eastAsia"/>
          <w:sz w:val="28"/>
          <w:szCs w:val="28"/>
        </w:rPr>
        <w:t xml:space="preserve"> 10人</w:t>
      </w:r>
    </w:p>
    <w:p w:rsidR="006412CB" w:rsidRP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安全管理管培生</w:t>
      </w:r>
      <w:r w:rsidR="00472099">
        <w:rPr>
          <w:rFonts w:ascii="仿宋_GB2312" w:eastAsia="仿宋_GB2312" w:hAnsi="仿宋_GB2312" w:hint="eastAsia"/>
          <w:sz w:val="28"/>
          <w:szCs w:val="28"/>
        </w:rPr>
        <w:t xml:space="preserve"> 10人</w:t>
      </w:r>
    </w:p>
    <w:p w:rsidR="006412CB" w:rsidRDefault="006412CB" w:rsidP="006412CB">
      <w:pPr>
        <w:pStyle w:val="a5"/>
        <w:numPr>
          <w:ilvl w:val="0"/>
          <w:numId w:val="2"/>
        </w:numPr>
        <w:ind w:firstLineChars="0"/>
        <w:rPr>
          <w:rFonts w:ascii="仿宋_GB2312" w:eastAsia="仿宋_GB2312" w:hAnsi="仿宋_GB2312"/>
          <w:sz w:val="28"/>
          <w:szCs w:val="28"/>
        </w:rPr>
      </w:pPr>
      <w:r w:rsidRPr="006412CB">
        <w:rPr>
          <w:rFonts w:ascii="仿宋_GB2312" w:eastAsia="仿宋_GB2312" w:hAnsi="仿宋_GB2312" w:hint="eastAsia"/>
          <w:sz w:val="28"/>
          <w:szCs w:val="28"/>
        </w:rPr>
        <w:t>纺织研发管培生</w:t>
      </w:r>
      <w:r w:rsidR="00472099">
        <w:rPr>
          <w:rFonts w:ascii="仿宋_GB2312" w:eastAsia="仿宋_GB2312" w:hAnsi="仿宋_GB2312" w:hint="eastAsia"/>
          <w:sz w:val="28"/>
          <w:szCs w:val="28"/>
        </w:rPr>
        <w:t xml:space="preserve"> 10人</w:t>
      </w:r>
    </w:p>
    <w:p w:rsidR="00590F20" w:rsidRPr="00590F20" w:rsidRDefault="00590F20" w:rsidP="00590F20">
      <w:pPr>
        <w:adjustRightInd w:val="0"/>
        <w:snapToGrid w:val="0"/>
        <w:spacing w:line="570" w:lineRule="exact"/>
        <w:rPr>
          <w:rFonts w:ascii="仿宋_GB2312" w:eastAsia="仿宋_GB2312" w:hAnsi="仿宋_GB2312" w:hint="eastAsia"/>
          <w:b/>
          <w:kern w:val="0"/>
          <w:sz w:val="36"/>
          <w:szCs w:val="28"/>
          <w:lang w:bidi="en-US"/>
        </w:rPr>
      </w:pPr>
      <w:r>
        <w:rPr>
          <w:rFonts w:ascii="仿宋_GB2312" w:eastAsia="仿宋_GB2312" w:hAnsi="仿宋_GB2312" w:hint="eastAsia"/>
          <w:b/>
          <w:kern w:val="0"/>
          <w:sz w:val="36"/>
          <w:szCs w:val="28"/>
          <w:lang w:bidi="en-US"/>
        </w:rPr>
        <w:t>四</w:t>
      </w:r>
      <w:r>
        <w:rPr>
          <w:rFonts w:ascii="仿宋_GB2312" w:eastAsia="仿宋_GB2312" w:hAnsi="仿宋_GB2312"/>
          <w:b/>
          <w:kern w:val="0"/>
          <w:sz w:val="36"/>
          <w:szCs w:val="28"/>
          <w:lang w:bidi="en-US"/>
        </w:rPr>
        <w:t>、</w:t>
      </w:r>
      <w:r w:rsidR="006412CB" w:rsidRPr="00590F20">
        <w:rPr>
          <w:rFonts w:ascii="仿宋_GB2312" w:eastAsia="仿宋_GB2312" w:hAnsi="仿宋_GB2312" w:hint="eastAsia"/>
          <w:b/>
          <w:kern w:val="0"/>
          <w:sz w:val="36"/>
          <w:szCs w:val="28"/>
          <w:lang w:bidi="en-US"/>
        </w:rPr>
        <w:t>薪酬福利</w:t>
      </w:r>
    </w:p>
    <w:p w:rsidR="006412CB" w:rsidRDefault="006412CB" w:rsidP="006412CB">
      <w:pPr>
        <w:pStyle w:val="a5"/>
        <w:ind w:left="980" w:firstLineChars="0" w:firstLine="0"/>
        <w:rPr>
          <w:rFonts w:ascii="仿宋_GB2312" w:eastAsia="仿宋_GB2312" w:hAnsi="仿宋_GB2312"/>
          <w:sz w:val="28"/>
          <w:szCs w:val="28"/>
        </w:rPr>
      </w:pPr>
      <w:r>
        <w:rPr>
          <w:rFonts w:ascii="仿宋_GB2312" w:eastAsia="仿宋_GB2312" w:hAnsi="仿宋_GB2312" w:hint="eastAsia"/>
          <w:sz w:val="28"/>
          <w:szCs w:val="28"/>
        </w:rPr>
        <w:t>年薪</w:t>
      </w:r>
      <w:r>
        <w:rPr>
          <w:rFonts w:ascii="仿宋_GB2312" w:eastAsia="仿宋_GB2312" w:hAnsi="仿宋_GB2312"/>
          <w:sz w:val="28"/>
          <w:szCs w:val="28"/>
        </w:rPr>
        <w:t>：</w:t>
      </w:r>
    </w:p>
    <w:p w:rsidR="006412CB" w:rsidRDefault="006412CB" w:rsidP="006412CB">
      <w:pPr>
        <w:pStyle w:val="a5"/>
        <w:ind w:left="980" w:firstLineChars="0" w:firstLine="0"/>
        <w:rPr>
          <w:rFonts w:ascii="仿宋_GB2312" w:eastAsia="仿宋_GB2312" w:hAnsi="仿宋_GB2312"/>
          <w:sz w:val="28"/>
          <w:szCs w:val="28"/>
        </w:rPr>
      </w:pPr>
      <w:r>
        <w:rPr>
          <w:rFonts w:ascii="仿宋_GB2312" w:eastAsia="仿宋_GB2312" w:hAnsi="仿宋_GB2312" w:hint="eastAsia"/>
          <w:sz w:val="28"/>
          <w:szCs w:val="28"/>
        </w:rPr>
        <w:t>8万</w:t>
      </w:r>
      <w:r>
        <w:rPr>
          <w:rFonts w:ascii="仿宋_GB2312" w:eastAsia="仿宋_GB2312" w:hAnsi="仿宋_GB2312"/>
          <w:sz w:val="28"/>
          <w:szCs w:val="28"/>
        </w:rPr>
        <w:t>-14</w:t>
      </w:r>
      <w:r>
        <w:rPr>
          <w:rFonts w:ascii="仿宋_GB2312" w:eastAsia="仿宋_GB2312" w:hAnsi="仿宋_GB2312" w:hint="eastAsia"/>
          <w:sz w:val="28"/>
          <w:szCs w:val="28"/>
        </w:rPr>
        <w:t>万</w:t>
      </w:r>
    </w:p>
    <w:p w:rsidR="00C42CFB" w:rsidRPr="00472099" w:rsidRDefault="006412CB" w:rsidP="00472099">
      <w:pPr>
        <w:pStyle w:val="a5"/>
        <w:ind w:left="980" w:firstLineChars="0" w:firstLine="0"/>
        <w:rPr>
          <w:rFonts w:ascii="仿宋_GB2312" w:eastAsia="仿宋_GB2312" w:hAnsi="仿宋_GB2312"/>
          <w:sz w:val="28"/>
          <w:szCs w:val="28"/>
        </w:rPr>
      </w:pPr>
      <w:r>
        <w:rPr>
          <w:rFonts w:ascii="仿宋_GB2312" w:eastAsia="仿宋_GB2312" w:hAnsi="仿宋_GB2312" w:hint="eastAsia"/>
          <w:sz w:val="28"/>
          <w:szCs w:val="28"/>
        </w:rPr>
        <w:t>相关</w:t>
      </w:r>
      <w:r>
        <w:rPr>
          <w:rFonts w:ascii="仿宋_GB2312" w:eastAsia="仿宋_GB2312" w:hAnsi="仿宋_GB2312"/>
          <w:sz w:val="28"/>
          <w:szCs w:val="28"/>
        </w:rPr>
        <w:t>福利：</w:t>
      </w:r>
    </w:p>
    <w:p w:rsidR="00472099" w:rsidRDefault="006412CB" w:rsidP="00472099">
      <w:pPr>
        <w:pStyle w:val="a5"/>
        <w:ind w:left="980" w:firstLineChars="0" w:firstLine="0"/>
        <w:rPr>
          <w:rFonts w:ascii="仿宋_GB2312" w:eastAsia="仿宋_GB2312" w:hAnsi="仿宋_GB2312"/>
          <w:sz w:val="28"/>
          <w:szCs w:val="28"/>
        </w:rPr>
      </w:pPr>
      <w:r>
        <w:rPr>
          <w:rFonts w:ascii="仿宋_GB2312" w:eastAsia="仿宋_GB2312" w:hAnsi="仿宋_GB2312" w:hint="eastAsia"/>
          <w:sz w:val="28"/>
          <w:szCs w:val="28"/>
        </w:rPr>
        <w:t>周末</w:t>
      </w:r>
      <w:r>
        <w:rPr>
          <w:rFonts w:ascii="仿宋_GB2312" w:eastAsia="仿宋_GB2312" w:hAnsi="仿宋_GB2312"/>
          <w:sz w:val="28"/>
          <w:szCs w:val="28"/>
        </w:rPr>
        <w:t>双休</w:t>
      </w:r>
      <w:r>
        <w:rPr>
          <w:rFonts w:ascii="仿宋_GB2312" w:eastAsia="仿宋_GB2312" w:hAnsi="仿宋_GB2312" w:hint="eastAsia"/>
          <w:sz w:val="28"/>
          <w:szCs w:val="28"/>
        </w:rPr>
        <w:t xml:space="preserve"> 法定</w:t>
      </w:r>
      <w:r>
        <w:rPr>
          <w:rFonts w:ascii="仿宋_GB2312" w:eastAsia="仿宋_GB2312" w:hAnsi="仿宋_GB2312"/>
          <w:sz w:val="28"/>
          <w:szCs w:val="28"/>
        </w:rPr>
        <w:t>节假日</w:t>
      </w:r>
      <w:r>
        <w:rPr>
          <w:rFonts w:ascii="仿宋_GB2312" w:eastAsia="仿宋_GB2312" w:hAnsi="仿宋_GB2312" w:hint="eastAsia"/>
          <w:sz w:val="28"/>
          <w:szCs w:val="28"/>
        </w:rPr>
        <w:t xml:space="preserve"> 带薪</w:t>
      </w:r>
      <w:r>
        <w:rPr>
          <w:rFonts w:ascii="仿宋_GB2312" w:eastAsia="仿宋_GB2312" w:hAnsi="仿宋_GB2312"/>
          <w:sz w:val="28"/>
          <w:szCs w:val="28"/>
        </w:rPr>
        <w:t>年假</w:t>
      </w:r>
      <w:r w:rsidR="00472099">
        <w:rPr>
          <w:rFonts w:ascii="仿宋_GB2312" w:eastAsia="仿宋_GB2312" w:hAnsi="仿宋_GB2312" w:hint="eastAsia"/>
          <w:sz w:val="28"/>
          <w:szCs w:val="28"/>
        </w:rPr>
        <w:t xml:space="preserve"> </w:t>
      </w:r>
      <w:r w:rsidR="00C42CFB">
        <w:rPr>
          <w:rFonts w:ascii="仿宋_GB2312" w:eastAsia="仿宋_GB2312" w:hAnsi="仿宋_GB2312" w:hint="eastAsia"/>
          <w:sz w:val="28"/>
          <w:szCs w:val="28"/>
        </w:rPr>
        <w:t>五险一金 企业</w:t>
      </w:r>
      <w:r w:rsidR="00C42CFB">
        <w:rPr>
          <w:rFonts w:ascii="仿宋_GB2312" w:eastAsia="仿宋_GB2312" w:hAnsi="仿宋_GB2312"/>
          <w:sz w:val="28"/>
          <w:szCs w:val="28"/>
        </w:rPr>
        <w:t>年金</w:t>
      </w:r>
      <w:r w:rsidR="00C42CFB">
        <w:rPr>
          <w:rFonts w:ascii="仿宋_GB2312" w:eastAsia="仿宋_GB2312" w:hAnsi="仿宋_GB2312" w:hint="eastAsia"/>
          <w:sz w:val="28"/>
          <w:szCs w:val="28"/>
        </w:rPr>
        <w:t xml:space="preserve"> </w:t>
      </w:r>
    </w:p>
    <w:p w:rsidR="00472099" w:rsidRDefault="00472099" w:rsidP="00472099">
      <w:pPr>
        <w:pStyle w:val="a5"/>
        <w:ind w:left="980" w:firstLineChars="0" w:firstLine="0"/>
        <w:rPr>
          <w:rFonts w:ascii="仿宋_GB2312" w:eastAsia="仿宋_GB2312" w:hAnsi="仿宋_GB2312"/>
          <w:sz w:val="28"/>
          <w:szCs w:val="28"/>
        </w:rPr>
      </w:pPr>
      <w:r>
        <w:rPr>
          <w:rFonts w:ascii="仿宋_GB2312" w:eastAsia="仿宋_GB2312" w:hAnsi="仿宋_GB2312" w:hint="eastAsia"/>
          <w:sz w:val="28"/>
          <w:szCs w:val="28"/>
        </w:rPr>
        <w:lastRenderedPageBreak/>
        <w:t>补充</w:t>
      </w:r>
      <w:r w:rsidR="00C42CFB">
        <w:rPr>
          <w:rFonts w:ascii="仿宋_GB2312" w:eastAsia="仿宋_GB2312" w:hAnsi="仿宋_GB2312" w:hint="eastAsia"/>
          <w:sz w:val="28"/>
          <w:szCs w:val="28"/>
        </w:rPr>
        <w:t>商业</w:t>
      </w:r>
      <w:r w:rsidR="00C42CFB">
        <w:rPr>
          <w:rFonts w:ascii="仿宋_GB2312" w:eastAsia="仿宋_GB2312" w:hAnsi="仿宋_GB2312"/>
          <w:sz w:val="28"/>
          <w:szCs w:val="28"/>
        </w:rPr>
        <w:t>保险</w:t>
      </w:r>
      <w:r>
        <w:rPr>
          <w:rFonts w:ascii="仿宋_GB2312" w:eastAsia="仿宋_GB2312" w:hAnsi="仿宋_GB2312" w:hint="eastAsia"/>
          <w:sz w:val="28"/>
          <w:szCs w:val="28"/>
        </w:rPr>
        <w:t xml:space="preserve"> 定期</w:t>
      </w:r>
      <w:r>
        <w:rPr>
          <w:rFonts w:ascii="仿宋_GB2312" w:eastAsia="仿宋_GB2312" w:hAnsi="仿宋_GB2312"/>
          <w:sz w:val="28"/>
          <w:szCs w:val="28"/>
        </w:rPr>
        <w:t>体检</w:t>
      </w:r>
      <w:r>
        <w:rPr>
          <w:rFonts w:ascii="仿宋_GB2312" w:eastAsia="仿宋_GB2312" w:hAnsi="仿宋_GB2312" w:hint="eastAsia"/>
          <w:sz w:val="28"/>
          <w:szCs w:val="28"/>
        </w:rPr>
        <w:t xml:space="preserve"> 劳动竞赛奖 生日</w:t>
      </w:r>
      <w:r>
        <w:rPr>
          <w:rFonts w:ascii="仿宋_GB2312" w:eastAsia="仿宋_GB2312" w:hAnsi="仿宋_GB2312"/>
          <w:sz w:val="28"/>
          <w:szCs w:val="28"/>
        </w:rPr>
        <w:t>关怀</w:t>
      </w:r>
      <w:r>
        <w:rPr>
          <w:rFonts w:ascii="仿宋_GB2312" w:eastAsia="仿宋_GB2312" w:hAnsi="仿宋_GB2312" w:hint="eastAsia"/>
          <w:sz w:val="28"/>
          <w:szCs w:val="28"/>
        </w:rPr>
        <w:t xml:space="preserve"> 公寓宿舍 公司</w:t>
      </w:r>
      <w:r>
        <w:rPr>
          <w:rFonts w:ascii="仿宋_GB2312" w:eastAsia="仿宋_GB2312" w:hAnsi="仿宋_GB2312"/>
          <w:sz w:val="28"/>
          <w:szCs w:val="28"/>
        </w:rPr>
        <w:t>餐厅</w:t>
      </w:r>
      <w:r>
        <w:rPr>
          <w:rFonts w:ascii="仿宋_GB2312" w:eastAsia="仿宋_GB2312" w:hAnsi="仿宋_GB2312" w:hint="eastAsia"/>
          <w:sz w:val="28"/>
          <w:szCs w:val="28"/>
        </w:rPr>
        <w:t xml:space="preserve"> 健身房 咖啡</w:t>
      </w:r>
      <w:r>
        <w:rPr>
          <w:rFonts w:ascii="仿宋_GB2312" w:eastAsia="仿宋_GB2312" w:hAnsi="仿宋_GB2312"/>
          <w:sz w:val="28"/>
          <w:szCs w:val="28"/>
        </w:rPr>
        <w:t>吧</w:t>
      </w:r>
      <w:r>
        <w:rPr>
          <w:rFonts w:ascii="仿宋_GB2312" w:eastAsia="仿宋_GB2312" w:hAnsi="仿宋_GB2312" w:hint="eastAsia"/>
          <w:sz w:val="28"/>
          <w:szCs w:val="28"/>
        </w:rPr>
        <w:t xml:space="preserve"> 图书室 定期</w:t>
      </w:r>
      <w:r>
        <w:rPr>
          <w:rFonts w:ascii="仿宋_GB2312" w:eastAsia="仿宋_GB2312" w:hAnsi="仿宋_GB2312"/>
          <w:sz w:val="28"/>
          <w:szCs w:val="28"/>
        </w:rPr>
        <w:t>团建</w:t>
      </w:r>
      <w:r>
        <w:rPr>
          <w:rFonts w:ascii="仿宋_GB2312" w:eastAsia="仿宋_GB2312" w:hAnsi="仿宋_GB2312" w:hint="eastAsia"/>
          <w:sz w:val="28"/>
          <w:szCs w:val="28"/>
        </w:rPr>
        <w:t xml:space="preserve"> 购房</w:t>
      </w:r>
      <w:r>
        <w:rPr>
          <w:rFonts w:ascii="仿宋_GB2312" w:eastAsia="仿宋_GB2312" w:hAnsi="仿宋_GB2312"/>
          <w:sz w:val="28"/>
          <w:szCs w:val="28"/>
        </w:rPr>
        <w:t>内部价</w:t>
      </w:r>
    </w:p>
    <w:p w:rsidR="00590F20" w:rsidRPr="00590F20" w:rsidRDefault="00590F20" w:rsidP="00472099">
      <w:pPr>
        <w:adjustRightInd w:val="0"/>
        <w:snapToGrid w:val="0"/>
        <w:spacing w:line="570" w:lineRule="exact"/>
        <w:rPr>
          <w:rFonts w:ascii="仿宋_GB2312" w:eastAsia="仿宋_GB2312" w:hAnsi="仿宋_GB2312" w:hint="eastAsia"/>
          <w:b/>
          <w:kern w:val="0"/>
          <w:sz w:val="36"/>
          <w:szCs w:val="28"/>
          <w:lang w:bidi="en-US"/>
        </w:rPr>
      </w:pPr>
      <w:r>
        <w:rPr>
          <w:rFonts w:ascii="仿宋_GB2312" w:eastAsia="仿宋_GB2312" w:hAnsi="仿宋_GB2312" w:hint="eastAsia"/>
          <w:b/>
          <w:kern w:val="0"/>
          <w:sz w:val="36"/>
          <w:szCs w:val="28"/>
          <w:lang w:bidi="en-US"/>
        </w:rPr>
        <w:t>五</w:t>
      </w:r>
      <w:r>
        <w:rPr>
          <w:rFonts w:ascii="仿宋_GB2312" w:eastAsia="仿宋_GB2312" w:hAnsi="仿宋_GB2312"/>
          <w:b/>
          <w:kern w:val="0"/>
          <w:sz w:val="36"/>
          <w:szCs w:val="28"/>
          <w:lang w:bidi="en-US"/>
        </w:rPr>
        <w:t>、</w:t>
      </w:r>
      <w:r w:rsidR="00472099" w:rsidRPr="00590F20">
        <w:rPr>
          <w:rFonts w:ascii="仿宋_GB2312" w:eastAsia="仿宋_GB2312" w:hAnsi="仿宋_GB2312" w:hint="eastAsia"/>
          <w:b/>
          <w:kern w:val="0"/>
          <w:sz w:val="36"/>
          <w:szCs w:val="28"/>
          <w:lang w:bidi="en-US"/>
        </w:rPr>
        <w:t>人才</w:t>
      </w:r>
      <w:r w:rsidR="00472099" w:rsidRPr="00590F20">
        <w:rPr>
          <w:rFonts w:ascii="仿宋_GB2312" w:eastAsia="仿宋_GB2312" w:hAnsi="仿宋_GB2312"/>
          <w:b/>
          <w:kern w:val="0"/>
          <w:sz w:val="36"/>
          <w:szCs w:val="28"/>
          <w:lang w:bidi="en-US"/>
        </w:rPr>
        <w:t>政策</w:t>
      </w:r>
      <w:bookmarkStart w:id="0" w:name="_GoBack"/>
      <w:bookmarkEnd w:id="0"/>
    </w:p>
    <w:tbl>
      <w:tblPr>
        <w:tblStyle w:val="a6"/>
        <w:tblW w:w="8359" w:type="dxa"/>
        <w:tblLook w:val="04A0" w:firstRow="1" w:lastRow="0" w:firstColumn="1" w:lastColumn="0" w:noHBand="0" w:noVBand="1"/>
      </w:tblPr>
      <w:tblGrid>
        <w:gridCol w:w="1413"/>
        <w:gridCol w:w="6946"/>
      </w:tblGrid>
      <w:tr w:rsidR="00590F20" w:rsidRPr="00B905E5" w:rsidTr="00050DAA">
        <w:tc>
          <w:tcPr>
            <w:tcW w:w="1413" w:type="dxa"/>
            <w:vAlign w:val="center"/>
          </w:tcPr>
          <w:p w:rsidR="00590F20" w:rsidRPr="00B905E5" w:rsidRDefault="00590F20" w:rsidP="00050DAA">
            <w:pPr>
              <w:jc w:val="cente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购房</w:t>
            </w:r>
            <w:r w:rsidRPr="00B905E5">
              <w:rPr>
                <w:rFonts w:ascii="微软雅黑" w:eastAsia="微软雅黑" w:hAnsi="微软雅黑" w:hint="eastAsia"/>
                <w:spacing w:val="7"/>
                <w:szCs w:val="21"/>
                <w:shd w:val="clear" w:color="auto" w:fill="FFFFFF"/>
              </w:rPr>
              <w:t>资助</w:t>
            </w:r>
          </w:p>
        </w:tc>
        <w:tc>
          <w:tcPr>
            <w:tcW w:w="6946" w:type="dxa"/>
          </w:tcPr>
          <w:p w:rsidR="00590F20" w:rsidRPr="00B905E5" w:rsidRDefault="00590F20" w:rsidP="00050DAA">
            <w:pP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博士研究生</w:t>
            </w:r>
            <w:r w:rsidRPr="00B905E5">
              <w:rPr>
                <w:rFonts w:ascii="微软雅黑" w:eastAsia="微软雅黑" w:hAnsi="微软雅黑"/>
                <w:spacing w:val="7"/>
                <w:szCs w:val="21"/>
                <w:shd w:val="clear" w:color="auto" w:fill="FFFFFF"/>
              </w:rPr>
              <w:t>：</w:t>
            </w:r>
            <w:r w:rsidRPr="00B905E5">
              <w:rPr>
                <w:rFonts w:ascii="微软雅黑" w:eastAsia="微软雅黑" w:hAnsi="微软雅黑" w:hint="eastAsia"/>
                <w:b/>
                <w:spacing w:val="7"/>
                <w:szCs w:val="21"/>
                <w:shd w:val="clear" w:color="auto" w:fill="FFFFFF"/>
              </w:rPr>
              <w:t>25万</w:t>
            </w:r>
            <w:r w:rsidRPr="00B905E5">
              <w:rPr>
                <w:rFonts w:ascii="微软雅黑" w:eastAsia="微软雅黑" w:hAnsi="微软雅黑" w:hint="eastAsia"/>
                <w:spacing w:val="7"/>
                <w:szCs w:val="21"/>
                <w:shd w:val="clear" w:color="auto" w:fill="FFFFFF"/>
              </w:rPr>
              <w:t>，公积金最高贷款额度可提高至</w:t>
            </w:r>
            <w:r w:rsidRPr="00B905E5">
              <w:rPr>
                <w:rFonts w:ascii="微软雅黑" w:eastAsia="微软雅黑" w:hAnsi="微软雅黑" w:hint="eastAsia"/>
                <w:b/>
                <w:spacing w:val="7"/>
                <w:szCs w:val="21"/>
                <w:shd w:val="clear" w:color="auto" w:fill="FFFFFF"/>
              </w:rPr>
              <w:t>120万</w:t>
            </w:r>
            <w:r w:rsidRPr="00B905E5">
              <w:rPr>
                <w:rFonts w:ascii="微软雅黑" w:eastAsia="微软雅黑" w:hAnsi="微软雅黑" w:hint="eastAsia"/>
                <w:spacing w:val="7"/>
                <w:szCs w:val="21"/>
                <w:shd w:val="clear" w:color="auto" w:fill="FFFFFF"/>
              </w:rPr>
              <w:t>元；</w:t>
            </w:r>
          </w:p>
          <w:p w:rsidR="00590F20" w:rsidRPr="00B905E5" w:rsidRDefault="00590F20" w:rsidP="00050DAA">
            <w:pP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硕士研究生</w:t>
            </w:r>
            <w:r w:rsidRPr="00B905E5">
              <w:rPr>
                <w:rFonts w:ascii="微软雅黑" w:eastAsia="微软雅黑" w:hAnsi="微软雅黑" w:hint="eastAsia"/>
                <w:spacing w:val="7"/>
                <w:szCs w:val="21"/>
                <w:shd w:val="clear" w:color="auto" w:fill="FFFFFF"/>
              </w:rPr>
              <w:t>：</w:t>
            </w:r>
            <w:r w:rsidRPr="00B905E5">
              <w:rPr>
                <w:rFonts w:ascii="微软雅黑" w:eastAsia="微软雅黑" w:hAnsi="微软雅黑" w:hint="eastAsia"/>
                <w:b/>
                <w:spacing w:val="7"/>
                <w:szCs w:val="21"/>
                <w:shd w:val="clear" w:color="auto" w:fill="FFFFFF"/>
              </w:rPr>
              <w:t>5万</w:t>
            </w:r>
            <w:r w:rsidRPr="00B905E5">
              <w:rPr>
                <w:rFonts w:ascii="微软雅黑" w:eastAsia="微软雅黑" w:hAnsi="微软雅黑" w:hint="eastAsia"/>
                <w:spacing w:val="7"/>
                <w:szCs w:val="21"/>
                <w:shd w:val="clear" w:color="auto" w:fill="FFFFFF"/>
              </w:rPr>
              <w:t>，公积金最高贷款额度可提高至</w:t>
            </w:r>
            <w:r w:rsidRPr="00B905E5">
              <w:rPr>
                <w:rFonts w:ascii="微软雅黑" w:eastAsia="微软雅黑" w:hAnsi="微软雅黑" w:hint="eastAsia"/>
                <w:b/>
                <w:spacing w:val="7"/>
                <w:szCs w:val="21"/>
                <w:shd w:val="clear" w:color="auto" w:fill="FFFFFF"/>
              </w:rPr>
              <w:t>100万</w:t>
            </w:r>
            <w:r w:rsidRPr="00B905E5">
              <w:rPr>
                <w:rFonts w:ascii="微软雅黑" w:eastAsia="微软雅黑" w:hAnsi="微软雅黑" w:hint="eastAsia"/>
                <w:spacing w:val="7"/>
                <w:szCs w:val="21"/>
                <w:shd w:val="clear" w:color="auto" w:fill="FFFFFF"/>
              </w:rPr>
              <w:t>元；</w:t>
            </w:r>
          </w:p>
          <w:p w:rsidR="00590F20" w:rsidRPr="00B905E5" w:rsidRDefault="00590F20" w:rsidP="00050DAA">
            <w:pP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本科生</w:t>
            </w:r>
            <w:r w:rsidRPr="00B905E5">
              <w:rPr>
                <w:rFonts w:ascii="微软雅黑" w:eastAsia="微软雅黑" w:hAnsi="微软雅黑" w:hint="eastAsia"/>
                <w:spacing w:val="7"/>
                <w:szCs w:val="21"/>
                <w:shd w:val="clear" w:color="auto" w:fill="FFFFFF"/>
              </w:rPr>
              <w:t>：</w:t>
            </w:r>
            <w:r w:rsidRPr="00B905E5">
              <w:rPr>
                <w:rFonts w:ascii="微软雅黑" w:eastAsia="微软雅黑" w:hAnsi="微软雅黑" w:hint="eastAsia"/>
                <w:b/>
                <w:spacing w:val="7"/>
                <w:szCs w:val="21"/>
                <w:shd w:val="clear" w:color="auto" w:fill="FFFFFF"/>
              </w:rPr>
              <w:t>3万</w:t>
            </w:r>
          </w:p>
        </w:tc>
      </w:tr>
      <w:tr w:rsidR="00590F20" w:rsidRPr="00B905E5" w:rsidTr="00050DAA">
        <w:tc>
          <w:tcPr>
            <w:tcW w:w="1413" w:type="dxa"/>
            <w:vAlign w:val="center"/>
          </w:tcPr>
          <w:p w:rsidR="00590F20" w:rsidRPr="00B905E5" w:rsidRDefault="00590F20" w:rsidP="00050DAA">
            <w:pPr>
              <w:jc w:val="cente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租房</w:t>
            </w:r>
            <w:r w:rsidRPr="00B905E5">
              <w:rPr>
                <w:rFonts w:ascii="微软雅黑" w:eastAsia="微软雅黑" w:hAnsi="微软雅黑"/>
                <w:b/>
                <w:spacing w:val="7"/>
                <w:szCs w:val="21"/>
                <w:shd w:val="clear" w:color="auto" w:fill="FFFFFF"/>
              </w:rPr>
              <w:t>+</w:t>
            </w:r>
            <w:r w:rsidRPr="00B905E5">
              <w:rPr>
                <w:rFonts w:ascii="微软雅黑" w:eastAsia="微软雅黑" w:hAnsi="微软雅黑" w:hint="eastAsia"/>
                <w:b/>
                <w:spacing w:val="7"/>
                <w:szCs w:val="21"/>
                <w:shd w:val="clear" w:color="auto" w:fill="FFFFFF"/>
              </w:rPr>
              <w:t>生活</w:t>
            </w:r>
            <w:r w:rsidRPr="00B905E5">
              <w:rPr>
                <w:rFonts w:ascii="微软雅黑" w:eastAsia="微软雅黑" w:hAnsi="微软雅黑"/>
                <w:spacing w:val="7"/>
                <w:szCs w:val="21"/>
                <w:shd w:val="clear" w:color="auto" w:fill="FFFFFF"/>
              </w:rPr>
              <w:t>资助</w:t>
            </w:r>
          </w:p>
        </w:tc>
        <w:tc>
          <w:tcPr>
            <w:tcW w:w="6946" w:type="dxa"/>
          </w:tcPr>
          <w:p w:rsidR="00590F20" w:rsidRPr="00B905E5" w:rsidRDefault="00590F20" w:rsidP="00050DAA">
            <w:pP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博士研究生</w:t>
            </w:r>
            <w:r w:rsidRPr="00B905E5">
              <w:rPr>
                <w:rFonts w:ascii="微软雅黑" w:eastAsia="微软雅黑" w:hAnsi="微软雅黑"/>
                <w:spacing w:val="7"/>
                <w:szCs w:val="21"/>
                <w:shd w:val="clear" w:color="auto" w:fill="FFFFFF"/>
              </w:rPr>
              <w:t>：800</w:t>
            </w:r>
            <w:r w:rsidRPr="00B905E5">
              <w:rPr>
                <w:rFonts w:ascii="微软雅黑" w:eastAsia="微软雅黑" w:hAnsi="微软雅黑" w:hint="eastAsia"/>
                <w:spacing w:val="7"/>
                <w:szCs w:val="21"/>
                <w:shd w:val="clear" w:color="auto" w:fill="FFFFFF"/>
              </w:rPr>
              <w:t>元/月+</w:t>
            </w:r>
            <w:r w:rsidRPr="00B905E5">
              <w:rPr>
                <w:rFonts w:ascii="微软雅黑" w:eastAsia="微软雅黑" w:hAnsi="微软雅黑"/>
                <w:spacing w:val="7"/>
                <w:szCs w:val="21"/>
                <w:shd w:val="clear" w:color="auto" w:fill="FFFFFF"/>
              </w:rPr>
              <w:t>800</w:t>
            </w:r>
            <w:r w:rsidRPr="00B905E5">
              <w:rPr>
                <w:rFonts w:ascii="微软雅黑" w:eastAsia="微软雅黑" w:hAnsi="微软雅黑" w:hint="eastAsia"/>
                <w:spacing w:val="7"/>
                <w:szCs w:val="21"/>
                <w:shd w:val="clear" w:color="auto" w:fill="FFFFFF"/>
              </w:rPr>
              <w:t>元/月=</w:t>
            </w:r>
            <w:r w:rsidRPr="00B905E5">
              <w:rPr>
                <w:rFonts w:ascii="微软雅黑" w:eastAsia="微软雅黑" w:hAnsi="微软雅黑"/>
                <w:b/>
                <w:spacing w:val="7"/>
                <w:szCs w:val="21"/>
                <w:shd w:val="clear" w:color="auto" w:fill="FFFFFF"/>
              </w:rPr>
              <w:t>1600</w:t>
            </w:r>
            <w:r w:rsidRPr="00B905E5">
              <w:rPr>
                <w:rFonts w:ascii="微软雅黑" w:eastAsia="微软雅黑" w:hAnsi="微软雅黑" w:hint="eastAsia"/>
                <w:spacing w:val="7"/>
                <w:szCs w:val="21"/>
                <w:shd w:val="clear" w:color="auto" w:fill="FFFFFF"/>
              </w:rPr>
              <w:t>元/月</w:t>
            </w:r>
          </w:p>
          <w:p w:rsidR="00590F20" w:rsidRPr="00B905E5" w:rsidRDefault="00590F20" w:rsidP="00050DAA">
            <w:pP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硕士研究生</w:t>
            </w:r>
            <w:r w:rsidRPr="00B905E5">
              <w:rPr>
                <w:rFonts w:ascii="微软雅黑" w:eastAsia="微软雅黑" w:hAnsi="微软雅黑" w:hint="eastAsia"/>
                <w:spacing w:val="7"/>
                <w:szCs w:val="21"/>
                <w:shd w:val="clear" w:color="auto" w:fill="FFFFFF"/>
              </w:rPr>
              <w:t>：</w:t>
            </w:r>
            <w:r w:rsidRPr="00B905E5">
              <w:rPr>
                <w:rFonts w:ascii="微软雅黑" w:eastAsia="微软雅黑" w:hAnsi="微软雅黑"/>
                <w:spacing w:val="7"/>
                <w:szCs w:val="21"/>
                <w:shd w:val="clear" w:color="auto" w:fill="FFFFFF"/>
              </w:rPr>
              <w:t>600</w:t>
            </w:r>
            <w:r w:rsidRPr="00B905E5">
              <w:rPr>
                <w:rFonts w:ascii="微软雅黑" w:eastAsia="微软雅黑" w:hAnsi="微软雅黑" w:hint="eastAsia"/>
                <w:spacing w:val="7"/>
                <w:szCs w:val="21"/>
                <w:shd w:val="clear" w:color="auto" w:fill="FFFFFF"/>
              </w:rPr>
              <w:t>元/月+</w:t>
            </w:r>
            <w:r w:rsidRPr="00B905E5">
              <w:rPr>
                <w:rFonts w:ascii="微软雅黑" w:eastAsia="微软雅黑" w:hAnsi="微软雅黑"/>
                <w:spacing w:val="7"/>
                <w:szCs w:val="21"/>
                <w:shd w:val="clear" w:color="auto" w:fill="FFFFFF"/>
              </w:rPr>
              <w:t>500</w:t>
            </w:r>
            <w:r w:rsidRPr="00B905E5">
              <w:rPr>
                <w:rFonts w:ascii="微软雅黑" w:eastAsia="微软雅黑" w:hAnsi="微软雅黑" w:hint="eastAsia"/>
                <w:spacing w:val="7"/>
                <w:szCs w:val="21"/>
                <w:shd w:val="clear" w:color="auto" w:fill="FFFFFF"/>
              </w:rPr>
              <w:t>元/月</w:t>
            </w:r>
            <w:r w:rsidRPr="00B905E5">
              <w:rPr>
                <w:rFonts w:ascii="微软雅黑" w:eastAsia="微软雅黑" w:hAnsi="微软雅黑"/>
                <w:spacing w:val="7"/>
                <w:szCs w:val="21"/>
                <w:shd w:val="clear" w:color="auto" w:fill="FFFFFF"/>
              </w:rPr>
              <w:t>=</w:t>
            </w:r>
            <w:r w:rsidRPr="00B905E5">
              <w:rPr>
                <w:rFonts w:ascii="微软雅黑" w:eastAsia="微软雅黑" w:hAnsi="微软雅黑"/>
                <w:b/>
                <w:spacing w:val="7"/>
                <w:szCs w:val="21"/>
                <w:shd w:val="clear" w:color="auto" w:fill="FFFFFF"/>
              </w:rPr>
              <w:t>1100</w:t>
            </w:r>
            <w:r w:rsidRPr="00B905E5">
              <w:rPr>
                <w:rFonts w:ascii="微软雅黑" w:eastAsia="微软雅黑" w:hAnsi="微软雅黑" w:hint="eastAsia"/>
                <w:spacing w:val="7"/>
                <w:szCs w:val="21"/>
                <w:shd w:val="clear" w:color="auto" w:fill="FFFFFF"/>
              </w:rPr>
              <w:t>元/月</w:t>
            </w:r>
          </w:p>
          <w:p w:rsidR="00590F20" w:rsidRPr="00B905E5" w:rsidRDefault="00590F20" w:rsidP="00050DAA">
            <w:pPr>
              <w:rPr>
                <w:rFonts w:ascii="微软雅黑" w:eastAsia="微软雅黑" w:hAnsi="微软雅黑"/>
                <w:spacing w:val="7"/>
                <w:szCs w:val="21"/>
                <w:shd w:val="clear" w:color="auto" w:fill="FFFFFF"/>
              </w:rPr>
            </w:pPr>
            <w:r w:rsidRPr="00B905E5">
              <w:rPr>
                <w:rFonts w:ascii="微软雅黑" w:eastAsia="微软雅黑" w:hAnsi="微软雅黑" w:hint="eastAsia"/>
                <w:b/>
                <w:spacing w:val="7"/>
                <w:szCs w:val="21"/>
                <w:shd w:val="clear" w:color="auto" w:fill="FFFFFF"/>
              </w:rPr>
              <w:t>本科研究生</w:t>
            </w:r>
            <w:r w:rsidRPr="00B905E5">
              <w:rPr>
                <w:rFonts w:ascii="微软雅黑" w:eastAsia="微软雅黑" w:hAnsi="微软雅黑" w:hint="eastAsia"/>
                <w:spacing w:val="7"/>
                <w:szCs w:val="21"/>
                <w:shd w:val="clear" w:color="auto" w:fill="FFFFFF"/>
              </w:rPr>
              <w:t>：</w:t>
            </w:r>
            <w:r w:rsidRPr="00B905E5">
              <w:rPr>
                <w:rFonts w:ascii="微软雅黑" w:eastAsia="微软雅黑" w:hAnsi="微软雅黑"/>
                <w:spacing w:val="7"/>
                <w:szCs w:val="21"/>
                <w:shd w:val="clear" w:color="auto" w:fill="FFFFFF"/>
              </w:rPr>
              <w:t>500</w:t>
            </w:r>
            <w:r w:rsidRPr="00B905E5">
              <w:rPr>
                <w:rFonts w:ascii="微软雅黑" w:eastAsia="微软雅黑" w:hAnsi="微软雅黑" w:hint="eastAsia"/>
                <w:spacing w:val="7"/>
                <w:szCs w:val="21"/>
                <w:shd w:val="clear" w:color="auto" w:fill="FFFFFF"/>
              </w:rPr>
              <w:t>元/月+</w:t>
            </w:r>
            <w:r w:rsidRPr="00B905E5">
              <w:rPr>
                <w:rFonts w:ascii="微软雅黑" w:eastAsia="微软雅黑" w:hAnsi="微软雅黑"/>
                <w:spacing w:val="7"/>
                <w:szCs w:val="21"/>
                <w:shd w:val="clear" w:color="auto" w:fill="FFFFFF"/>
              </w:rPr>
              <w:t>300</w:t>
            </w:r>
            <w:r w:rsidRPr="00B905E5">
              <w:rPr>
                <w:rFonts w:ascii="微软雅黑" w:eastAsia="微软雅黑" w:hAnsi="微软雅黑" w:hint="eastAsia"/>
                <w:spacing w:val="7"/>
                <w:szCs w:val="21"/>
                <w:shd w:val="clear" w:color="auto" w:fill="FFFFFF"/>
              </w:rPr>
              <w:t>元/月=</w:t>
            </w:r>
            <w:r w:rsidRPr="00B905E5">
              <w:rPr>
                <w:rFonts w:ascii="微软雅黑" w:eastAsia="微软雅黑" w:hAnsi="微软雅黑"/>
                <w:b/>
                <w:spacing w:val="7"/>
                <w:szCs w:val="21"/>
                <w:shd w:val="clear" w:color="auto" w:fill="FFFFFF"/>
              </w:rPr>
              <w:t>800</w:t>
            </w:r>
            <w:r w:rsidRPr="00B905E5">
              <w:rPr>
                <w:rFonts w:ascii="微软雅黑" w:eastAsia="微软雅黑" w:hAnsi="微软雅黑" w:hint="eastAsia"/>
                <w:spacing w:val="7"/>
                <w:szCs w:val="21"/>
                <w:shd w:val="clear" w:color="auto" w:fill="FFFFFF"/>
              </w:rPr>
              <w:t>元/月</w:t>
            </w:r>
          </w:p>
        </w:tc>
      </w:tr>
    </w:tbl>
    <w:p w:rsidR="007D0F1E" w:rsidRPr="00590F20" w:rsidRDefault="00590F20" w:rsidP="007D0F1E">
      <w:pPr>
        <w:adjustRightInd w:val="0"/>
        <w:snapToGrid w:val="0"/>
        <w:spacing w:line="570" w:lineRule="exact"/>
        <w:rPr>
          <w:rFonts w:ascii="仿宋_GB2312" w:eastAsia="仿宋_GB2312" w:hAnsi="仿宋_GB2312" w:hint="eastAsia"/>
          <w:b/>
          <w:kern w:val="0"/>
          <w:sz w:val="36"/>
          <w:szCs w:val="28"/>
          <w:lang w:bidi="en-US"/>
        </w:rPr>
      </w:pPr>
      <w:r w:rsidRPr="00590F20">
        <w:rPr>
          <w:rFonts w:ascii="仿宋_GB2312" w:eastAsia="仿宋_GB2312" w:hAnsi="仿宋_GB2312" w:hint="eastAsia"/>
          <w:b/>
          <w:kern w:val="0"/>
          <w:sz w:val="36"/>
          <w:szCs w:val="28"/>
          <w:lang w:bidi="en-US"/>
        </w:rPr>
        <w:t>六</w:t>
      </w:r>
      <w:r w:rsidRPr="00590F20">
        <w:rPr>
          <w:rFonts w:ascii="仿宋_GB2312" w:eastAsia="仿宋_GB2312" w:hAnsi="仿宋_GB2312"/>
          <w:b/>
          <w:kern w:val="0"/>
          <w:sz w:val="36"/>
          <w:szCs w:val="28"/>
          <w:lang w:bidi="en-US"/>
        </w:rPr>
        <w:t>、</w:t>
      </w:r>
      <w:r w:rsidR="007D0F1E" w:rsidRPr="00590F20">
        <w:rPr>
          <w:rFonts w:ascii="仿宋_GB2312" w:eastAsia="仿宋_GB2312" w:hAnsi="仿宋_GB2312" w:hint="eastAsia"/>
          <w:b/>
          <w:kern w:val="0"/>
          <w:sz w:val="36"/>
          <w:szCs w:val="28"/>
          <w:lang w:bidi="en-US"/>
        </w:rPr>
        <w:t>简历</w:t>
      </w:r>
      <w:r>
        <w:rPr>
          <w:rFonts w:ascii="仿宋_GB2312" w:eastAsia="仿宋_GB2312" w:hAnsi="仿宋_GB2312"/>
          <w:b/>
          <w:kern w:val="0"/>
          <w:sz w:val="36"/>
          <w:szCs w:val="28"/>
          <w:lang w:bidi="en-US"/>
        </w:rPr>
        <w:t>投递</w:t>
      </w:r>
    </w:p>
    <w:p w:rsidR="007D0F1E" w:rsidRDefault="007D0F1E" w:rsidP="007D0F1E">
      <w:pPr>
        <w:ind w:firstLineChars="253" w:firstLine="531"/>
        <w:rPr>
          <w:rFonts w:ascii="微软雅黑" w:eastAsia="微软雅黑" w:hAnsi="微软雅黑"/>
          <w:color w:val="666666"/>
          <w:spacing w:val="7"/>
          <w:szCs w:val="21"/>
          <w:shd w:val="clear" w:color="auto" w:fill="FFFFFF"/>
        </w:rPr>
      </w:pPr>
      <w:r w:rsidRPr="007D0F1E">
        <w:rPr>
          <w:rFonts w:ascii="微软雅黑" w:eastAsia="微软雅黑" w:hAnsi="微软雅黑"/>
          <w:noProof/>
          <w:color w:val="666666"/>
          <w:spacing w:val="7"/>
          <w:szCs w:val="21"/>
          <w:shd w:val="clear" w:color="auto" w:fill="FFFFFF"/>
        </w:rPr>
        <w:drawing>
          <wp:inline distT="0" distB="0" distL="0" distR="0" wp14:anchorId="4553A6BE" wp14:editId="35309506">
            <wp:extent cx="1771650" cy="1771650"/>
            <wp:effectExtent l="0" t="0" r="0" b="0"/>
            <wp:docPr id="215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图片 1"/>
                    <pic:cNvPicPr>
                      <a:picLocks noChangeAspect="1"/>
                    </pic:cNvPicPr>
                  </pic:nvPicPr>
                  <pic:blipFill>
                    <a:blip r:embed="rId7"/>
                    <a:stretch>
                      <a:fillRect/>
                    </a:stretch>
                  </pic:blipFill>
                  <pic:spPr>
                    <a:xfrm>
                      <a:off x="0" y="0"/>
                      <a:ext cx="1771650" cy="1771650"/>
                    </a:xfrm>
                    <a:prstGeom prst="rect">
                      <a:avLst/>
                    </a:prstGeom>
                    <a:noFill/>
                    <a:ln w="9525">
                      <a:noFill/>
                    </a:ln>
                  </pic:spPr>
                </pic:pic>
              </a:graphicData>
            </a:graphic>
          </wp:inline>
        </w:drawing>
      </w:r>
    </w:p>
    <w:p w:rsidR="007D0F1E" w:rsidRPr="007D0F1E" w:rsidRDefault="007D0F1E" w:rsidP="007D0F1E">
      <w:pPr>
        <w:ind w:firstLineChars="253" w:firstLine="567"/>
        <w:rPr>
          <w:rFonts w:ascii="微软雅黑" w:eastAsia="微软雅黑" w:hAnsi="微软雅黑"/>
          <w:color w:val="666666"/>
          <w:spacing w:val="7"/>
          <w:szCs w:val="21"/>
          <w:shd w:val="clear" w:color="auto" w:fill="FFFFFF"/>
        </w:rPr>
      </w:pPr>
      <w:r w:rsidRPr="007D0F1E">
        <w:rPr>
          <w:rFonts w:ascii="微软雅黑" w:eastAsia="微软雅黑" w:hAnsi="微软雅黑" w:hint="eastAsia"/>
          <w:b/>
          <w:bCs/>
          <w:color w:val="666666"/>
          <w:spacing w:val="7"/>
          <w:szCs w:val="21"/>
          <w:shd w:val="clear" w:color="auto" w:fill="FFFFFF"/>
        </w:rPr>
        <w:t>请直接扫描二维码进行在线投递</w:t>
      </w:r>
    </w:p>
    <w:p w:rsidR="007D0F1E" w:rsidRPr="007D0F1E" w:rsidRDefault="007D0F1E" w:rsidP="007D0F1E">
      <w:pPr>
        <w:ind w:firstLineChars="253" w:firstLine="567"/>
        <w:rPr>
          <w:rFonts w:ascii="微软雅黑" w:eastAsia="微软雅黑" w:hAnsi="微软雅黑"/>
          <w:color w:val="666666"/>
          <w:spacing w:val="7"/>
          <w:szCs w:val="21"/>
          <w:shd w:val="clear" w:color="auto" w:fill="FFFFFF"/>
        </w:rPr>
      </w:pPr>
      <w:r w:rsidRPr="007D0F1E">
        <w:rPr>
          <w:rFonts w:ascii="微软雅黑" w:eastAsia="微软雅黑" w:hAnsi="微软雅黑" w:hint="eastAsia"/>
          <w:color w:val="666666"/>
          <w:spacing w:val="7"/>
          <w:szCs w:val="21"/>
          <w:shd w:val="clear" w:color="auto" w:fill="FFFFFF"/>
        </w:rPr>
        <w:t xml:space="preserve">联系人：  </w:t>
      </w:r>
      <w:r>
        <w:rPr>
          <w:rFonts w:ascii="微软雅黑" w:eastAsia="微软雅黑" w:hAnsi="微软雅黑" w:hint="eastAsia"/>
          <w:color w:val="666666"/>
          <w:spacing w:val="7"/>
          <w:szCs w:val="21"/>
          <w:shd w:val="clear" w:color="auto" w:fill="FFFFFF"/>
        </w:rPr>
        <w:t>刘</w:t>
      </w:r>
      <w:r w:rsidRPr="007D0F1E">
        <w:rPr>
          <w:rFonts w:ascii="微软雅黑" w:eastAsia="微软雅黑" w:hAnsi="微软雅黑" w:hint="eastAsia"/>
          <w:color w:val="666666"/>
          <w:spacing w:val="7"/>
          <w:szCs w:val="21"/>
          <w:shd w:val="clear" w:color="auto" w:fill="FFFFFF"/>
        </w:rPr>
        <w:t>女士/吴先生</w:t>
      </w:r>
    </w:p>
    <w:p w:rsidR="007D0F1E" w:rsidRPr="007D0F1E" w:rsidRDefault="007D0F1E" w:rsidP="007D0F1E">
      <w:pPr>
        <w:ind w:firstLineChars="253" w:firstLine="567"/>
        <w:rPr>
          <w:rFonts w:ascii="微软雅黑" w:eastAsia="微软雅黑" w:hAnsi="微软雅黑"/>
          <w:color w:val="666666"/>
          <w:spacing w:val="7"/>
          <w:szCs w:val="21"/>
          <w:shd w:val="clear" w:color="auto" w:fill="FFFFFF"/>
        </w:rPr>
      </w:pPr>
      <w:r w:rsidRPr="007D0F1E">
        <w:rPr>
          <w:rFonts w:ascii="微软雅黑" w:eastAsia="微软雅黑" w:hAnsi="微软雅黑" w:hint="eastAsia"/>
          <w:color w:val="666666"/>
          <w:spacing w:val="7"/>
          <w:szCs w:val="21"/>
          <w:shd w:val="clear" w:color="auto" w:fill="FFFFFF"/>
        </w:rPr>
        <w:t>联系电话：0519-68866938</w:t>
      </w:r>
    </w:p>
    <w:p w:rsidR="007D0F1E" w:rsidRPr="007D0F1E" w:rsidRDefault="007D0F1E" w:rsidP="007D0F1E">
      <w:pPr>
        <w:ind w:firstLineChars="253" w:firstLine="567"/>
        <w:rPr>
          <w:rFonts w:ascii="微软雅黑" w:eastAsia="微软雅黑" w:hAnsi="微软雅黑"/>
          <w:color w:val="666666"/>
          <w:spacing w:val="7"/>
          <w:szCs w:val="21"/>
          <w:shd w:val="clear" w:color="auto" w:fill="FFFFFF"/>
        </w:rPr>
      </w:pPr>
      <w:r w:rsidRPr="007D0F1E">
        <w:rPr>
          <w:rFonts w:ascii="微软雅黑" w:eastAsia="微软雅黑" w:hAnsi="微软雅黑" w:hint="eastAsia"/>
          <w:color w:val="666666"/>
          <w:spacing w:val="7"/>
          <w:szCs w:val="21"/>
          <w:shd w:val="clear" w:color="auto" w:fill="FFFFFF"/>
        </w:rPr>
        <w:t>联系邮箱：hr@blackpeony.com</w:t>
      </w:r>
    </w:p>
    <w:p w:rsidR="007D0F1E" w:rsidRPr="007D0F1E" w:rsidRDefault="007D0F1E" w:rsidP="007D0F1E">
      <w:pPr>
        <w:ind w:firstLineChars="253" w:firstLine="567"/>
        <w:rPr>
          <w:rFonts w:ascii="微软雅黑" w:eastAsia="微软雅黑" w:hAnsi="微软雅黑"/>
          <w:color w:val="666666"/>
          <w:spacing w:val="7"/>
          <w:szCs w:val="21"/>
          <w:shd w:val="clear" w:color="auto" w:fill="FFFFFF"/>
        </w:rPr>
      </w:pPr>
      <w:r w:rsidRPr="007D0F1E">
        <w:rPr>
          <w:rFonts w:ascii="微软雅黑" w:eastAsia="微软雅黑" w:hAnsi="微软雅黑" w:hint="eastAsia"/>
          <w:color w:val="666666"/>
          <w:spacing w:val="7"/>
          <w:szCs w:val="21"/>
          <w:shd w:val="clear" w:color="auto" w:fill="FFFFFF"/>
        </w:rPr>
        <w:t>联系地址：江苏省常州市天宁区龙锦路510号</w:t>
      </w:r>
    </w:p>
    <w:p w:rsidR="007D0F1E" w:rsidRPr="007D0F1E" w:rsidRDefault="007D0F1E" w:rsidP="007D0F1E">
      <w:pPr>
        <w:ind w:firstLineChars="253" w:firstLine="567"/>
        <w:rPr>
          <w:rFonts w:ascii="微软雅黑" w:eastAsia="微软雅黑" w:hAnsi="微软雅黑"/>
          <w:color w:val="666666"/>
          <w:spacing w:val="7"/>
          <w:szCs w:val="21"/>
          <w:shd w:val="clear" w:color="auto" w:fill="FFFFFF"/>
        </w:rPr>
      </w:pPr>
    </w:p>
    <w:p w:rsidR="007D0F1E" w:rsidRPr="007D0F1E" w:rsidRDefault="007D0F1E" w:rsidP="007D0F1E">
      <w:pPr>
        <w:ind w:firstLineChars="253" w:firstLine="607"/>
        <w:jc w:val="center"/>
        <w:rPr>
          <w:rFonts w:ascii="仿宋_GB2312" w:eastAsia="仿宋_GB2312" w:hAnsi="仿宋_GB2312"/>
          <w:sz w:val="24"/>
          <w:szCs w:val="28"/>
        </w:rPr>
      </w:pPr>
    </w:p>
    <w:sectPr w:rsidR="007D0F1E" w:rsidRPr="007D0F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F48" w:rsidRDefault="007D4F48" w:rsidP="00B3243E">
      <w:r>
        <w:separator/>
      </w:r>
    </w:p>
  </w:endnote>
  <w:endnote w:type="continuationSeparator" w:id="0">
    <w:p w:rsidR="007D4F48" w:rsidRDefault="007D4F48" w:rsidP="00B3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F48" w:rsidRDefault="007D4F48" w:rsidP="00B3243E">
      <w:r>
        <w:separator/>
      </w:r>
    </w:p>
  </w:footnote>
  <w:footnote w:type="continuationSeparator" w:id="0">
    <w:p w:rsidR="007D4F48" w:rsidRDefault="007D4F48" w:rsidP="00B324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E78AE"/>
    <w:multiLevelType w:val="hybridMultilevel"/>
    <w:tmpl w:val="F5401E16"/>
    <w:lvl w:ilvl="0" w:tplc="04090009">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748E482E"/>
    <w:multiLevelType w:val="multilevel"/>
    <w:tmpl w:val="748E48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9C"/>
    <w:rsid w:val="000A2DA6"/>
    <w:rsid w:val="000A4ABD"/>
    <w:rsid w:val="002F1714"/>
    <w:rsid w:val="00392187"/>
    <w:rsid w:val="00472099"/>
    <w:rsid w:val="00590F20"/>
    <w:rsid w:val="006412CB"/>
    <w:rsid w:val="006475D7"/>
    <w:rsid w:val="007D0F1E"/>
    <w:rsid w:val="007D4F48"/>
    <w:rsid w:val="00837B9C"/>
    <w:rsid w:val="00B22C2A"/>
    <w:rsid w:val="00B3243E"/>
    <w:rsid w:val="00C42CFB"/>
    <w:rsid w:val="00F7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2FE758-D0B3-4A0C-9954-AE7DF4257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43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24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3243E"/>
    <w:rPr>
      <w:sz w:val="18"/>
      <w:szCs w:val="18"/>
    </w:rPr>
  </w:style>
  <w:style w:type="paragraph" w:styleId="a4">
    <w:name w:val="footer"/>
    <w:basedOn w:val="a"/>
    <w:link w:val="Char0"/>
    <w:uiPriority w:val="99"/>
    <w:unhideWhenUsed/>
    <w:rsid w:val="00B324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3243E"/>
    <w:rPr>
      <w:sz w:val="18"/>
      <w:szCs w:val="18"/>
    </w:rPr>
  </w:style>
  <w:style w:type="paragraph" w:styleId="a5">
    <w:name w:val="List Paragraph"/>
    <w:basedOn w:val="a"/>
    <w:uiPriority w:val="34"/>
    <w:qFormat/>
    <w:rsid w:val="006412CB"/>
    <w:pPr>
      <w:ind w:firstLineChars="200" w:firstLine="420"/>
    </w:pPr>
  </w:style>
  <w:style w:type="table" w:styleId="a6">
    <w:name w:val="Table Grid"/>
    <w:basedOn w:val="a1"/>
    <w:uiPriority w:val="39"/>
    <w:rsid w:val="00590F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428437">
      <w:bodyDiv w:val="1"/>
      <w:marLeft w:val="0"/>
      <w:marRight w:val="0"/>
      <w:marTop w:val="0"/>
      <w:marBottom w:val="0"/>
      <w:divBdr>
        <w:top w:val="none" w:sz="0" w:space="0" w:color="auto"/>
        <w:left w:val="none" w:sz="0" w:space="0" w:color="auto"/>
        <w:bottom w:val="none" w:sz="0" w:space="0" w:color="auto"/>
        <w:right w:val="none" w:sz="0" w:space="0" w:color="auto"/>
      </w:divBdr>
    </w:div>
    <w:div w:id="14815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177</Words>
  <Characters>1013</Characters>
  <Application>Microsoft Office Word</Application>
  <DocSecurity>0</DocSecurity>
  <Lines>8</Lines>
  <Paragraphs>2</Paragraphs>
  <ScaleCrop>false</ScaleCrop>
  <Company>HMD</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刘秀</dc:creator>
  <cp:keywords/>
  <dc:description/>
  <cp:lastModifiedBy>刘秀</cp:lastModifiedBy>
  <cp:revision>6</cp:revision>
  <dcterms:created xsi:type="dcterms:W3CDTF">2023-02-14T00:23:00Z</dcterms:created>
  <dcterms:modified xsi:type="dcterms:W3CDTF">2023-03-08T04:53:00Z</dcterms:modified>
</cp:coreProperties>
</file>