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456" w:lineRule="atLeast"/>
        <w:jc w:val="center"/>
        <w:rPr>
          <w:rFonts w:hint="default" w:ascii="华文中宋" w:hAnsi="华文中宋" w:eastAsia="华文中宋" w:cs="华文中宋"/>
          <w:kern w:val="2"/>
          <w:sz w:val="36"/>
          <w:szCs w:val="36"/>
          <w:highlight w:val="none"/>
        </w:rPr>
      </w:pPr>
      <w:r>
        <w:rPr>
          <w:rFonts w:hint="default" w:ascii="华文中宋" w:hAnsi="华文中宋" w:eastAsia="华文中宋" w:cs="华文中宋"/>
          <w:kern w:val="2"/>
          <w:sz w:val="36"/>
          <w:szCs w:val="36"/>
          <w:highlight w:val="none"/>
        </w:rPr>
        <w:t>中国科学院大学</w:t>
      </w:r>
      <w:r>
        <w:rPr>
          <w:rFonts w:ascii="华文中宋" w:hAnsi="华文中宋" w:eastAsia="华文中宋" w:cs="华文中宋"/>
          <w:kern w:val="2"/>
          <w:sz w:val="36"/>
          <w:szCs w:val="36"/>
          <w:highlight w:val="none"/>
        </w:rPr>
        <w:t>医学中心</w:t>
      </w:r>
      <w:r>
        <w:rPr>
          <w:rFonts w:hint="default" w:ascii="华文中宋" w:hAnsi="华文中宋" w:eastAsia="华文中宋" w:cs="华文中宋"/>
          <w:kern w:val="2"/>
          <w:sz w:val="36"/>
          <w:szCs w:val="36"/>
          <w:highlight w:val="none"/>
        </w:rPr>
        <w:t>兖矿新里程总医院</w:t>
      </w:r>
    </w:p>
    <w:p>
      <w:pPr>
        <w:jc w:val="center"/>
        <w:rPr>
          <w:rFonts w:ascii="华文中宋" w:hAnsi="华文中宋" w:eastAsia="华文中宋" w:cs="华文中宋"/>
          <w:b/>
          <w:sz w:val="36"/>
          <w:szCs w:val="36"/>
          <w:highlight w:val="none"/>
        </w:rPr>
      </w:pPr>
      <w:r>
        <w:rPr>
          <w:rFonts w:hint="eastAsia" w:ascii="华文中宋" w:hAnsi="华文中宋" w:eastAsia="华文中宋" w:cs="华文中宋"/>
          <w:b/>
          <w:sz w:val="36"/>
          <w:szCs w:val="36"/>
          <w:highlight w:val="none"/>
        </w:rPr>
        <w:t>2021年公开招聘工作人员简章</w:t>
      </w:r>
    </w:p>
    <w:p>
      <w:pPr>
        <w:pStyle w:val="18"/>
        <w:spacing w:line="360" w:lineRule="auto"/>
        <w:ind w:left="420" w:firstLine="0" w:firstLineChars="0"/>
        <w:rPr>
          <w:rFonts w:asciiTheme="minorEastAsia" w:hAnsiTheme="minorEastAsia"/>
          <w:bCs/>
          <w:sz w:val="24"/>
          <w:highlight w:val="none"/>
        </w:rPr>
      </w:pPr>
    </w:p>
    <w:p>
      <w:pPr>
        <w:spacing w:line="360" w:lineRule="auto"/>
        <w:ind w:firstLine="560" w:firstLineChars="200"/>
        <w:rPr>
          <w:rFonts w:ascii="仿宋_GB2312" w:hAnsi="仿宋_GB2312" w:eastAsia="仿宋_GB2312" w:cs="仿宋_GB2312"/>
          <w:bCs/>
          <w:sz w:val="28"/>
          <w:szCs w:val="28"/>
          <w:highlight w:val="none"/>
        </w:rPr>
      </w:pPr>
      <w:r>
        <w:rPr>
          <w:rFonts w:ascii="仿宋_GB2312" w:hAnsi="仿宋_GB2312" w:eastAsia="仿宋_GB2312" w:cs="仿宋_GB2312"/>
          <w:bCs/>
          <w:sz w:val="28"/>
          <w:szCs w:val="28"/>
          <w:highlight w:val="none"/>
        </w:rPr>
        <w:t>中国科学院大学医学中心</w:t>
      </w:r>
      <w:r>
        <w:rPr>
          <w:rFonts w:hint="eastAsia" w:ascii="仿宋_GB2312" w:hAnsi="仿宋_GB2312" w:eastAsia="仿宋_GB2312" w:cs="仿宋_GB2312"/>
          <w:bCs/>
          <w:sz w:val="28"/>
          <w:szCs w:val="28"/>
          <w:highlight w:val="none"/>
        </w:rPr>
        <w:t>兖矿新里程总医院前身是兖矿集团总医院，创建于1972年，坐落在“孔孟之乡”山东省邹城市，是当地唯一一家国家三级甲等综合医院。医院是济宁东部区域医疗中心、济宁医学院非隶属附属医院及国家矿山救护中心兖州分中心。2020年10月26日，医院成为中国科学院大学附属医院。</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医院设院本部、东院区，下辖8家直属分院、9家直属卫生服务站，总床位近2500张。中医中心为全国综合医院中医药工作示范单位、山东中医药大学硕士研究生培养基地；普外科、骨科、肿瘤科、心内科、消化内科、神经内科、检验科、急诊科、感染疾病科、烧伤整形科、临床护理、肾内科、内分泌科等14个专业是济宁市重点专科（专业）。</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医院整合现有学科，着力建设胸痛中心、卒中中心、肿瘤中心、创伤中心、危重孕产妇救治中心、危重儿童和新生儿救治中心、健康管理中心、中医中心8大中心，其中，卒中中心和胸痛中心已通过国家级标准版认证。依托本部、东院区、分院社区内生医联体,全力打造“防控治康养”全生命周期健康服务体系。</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医院拥有世界最新款瓦里安Halcyon速锐智慧放疗加速器(国内第二台)、德国西门子3.0T核磁共振成像系统、美国通用宝石能谱CT、西门子大型数字减影血管造影机、西门子多排螺旋CT、多座高压氧舱、全自动分析生化仪等高端医疗设备1500余台（件）。</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医院与北京阜外医院、北京大学人民医院、北京大学第一医院、上海中山医院、山东大学齐鲁医院、台湾长庚医院、新西兰国立奥塔哥大学威灵顿医学院等多家国内外知名医疗机构建立了长期友好的协作关系。先后荣获全国百家“三好一满意”示范医院、全国十佳优秀企业医院、全国诚信示范医院、山东省省管企业文明单位、全国医院擂台赛总决赛最佳管理奖等荣誉称号，护理团队被评为“全国优秀南丁格尔志愿服务队”。</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2018年，新里程医院集团控股投资医院，医院更名为兖矿新里程总医院，并成为事业单位法人。新里程医院集团是国内最大的综合医院集团之一，是医疗服务行业的改革者、引领者和创新者，业务涵盖医院、养老、医疗科技，控股管理床位数近两万张。</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兖矿新里程总医院今后将致力于成为医教研协同发展的区域医疗中心和中国科学院大学的科研成果转化平台及应用基地，努力打造具有国际视野的鲁西南一流研究型三甲医院。</w:t>
      </w:r>
    </w:p>
    <w:p>
      <w:pPr>
        <w:numPr>
          <w:ilvl w:val="0"/>
          <w:numId w:val="1"/>
        </w:numPr>
        <w:ind w:firstLine="643" w:firstLineChars="200"/>
        <w:rPr>
          <w:rFonts w:ascii="黑体" w:hAnsi="黑体" w:eastAsia="黑体"/>
          <w:b/>
          <w:bCs/>
          <w:sz w:val="32"/>
          <w:szCs w:val="32"/>
          <w:highlight w:val="none"/>
        </w:rPr>
      </w:pPr>
      <w:r>
        <w:rPr>
          <w:rFonts w:hint="eastAsia" w:ascii="黑体" w:hAnsi="黑体" w:eastAsia="黑体"/>
          <w:b/>
          <w:bCs/>
          <w:sz w:val="32"/>
          <w:szCs w:val="32"/>
          <w:highlight w:val="none"/>
        </w:rPr>
        <w:t>招聘岗位及要求</w:t>
      </w:r>
    </w:p>
    <w:p>
      <w:pPr>
        <w:pStyle w:val="3"/>
        <w:numPr>
          <w:ilvl w:val="0"/>
          <w:numId w:val="2"/>
        </w:numPr>
        <w:ind w:firstLine="643" w:firstLineChars="200"/>
        <w:rPr>
          <w:highlight w:val="none"/>
        </w:rPr>
      </w:pPr>
      <w:r>
        <w:rPr>
          <w:rFonts w:hint="eastAsia"/>
          <w:highlight w:val="none"/>
        </w:rPr>
        <w:t>学科带头人</w:t>
      </w:r>
      <w:r>
        <w:rPr>
          <w:rFonts w:hint="eastAsia"/>
          <w:highlight w:val="none"/>
          <w:lang w:val="en-US" w:eastAsia="zh-CN"/>
        </w:rPr>
        <w:t>/科主任</w:t>
      </w:r>
    </w:p>
    <w:tbl>
      <w:tblPr>
        <w:tblW w:w="5738" w:type="pct"/>
        <w:tblInd w:w="-638" w:type="dxa"/>
        <w:shd w:val="clear"/>
        <w:tblLayout w:type="fixed"/>
        <w:tblCellMar>
          <w:top w:w="0" w:type="dxa"/>
          <w:left w:w="108" w:type="dxa"/>
          <w:bottom w:w="0" w:type="dxa"/>
          <w:right w:w="108" w:type="dxa"/>
        </w:tblCellMar>
      </w:tblPr>
      <w:tblGrid>
        <w:gridCol w:w="432"/>
        <w:gridCol w:w="1296"/>
        <w:gridCol w:w="588"/>
        <w:gridCol w:w="4368"/>
        <w:gridCol w:w="3324"/>
      </w:tblGrid>
      <w:tr>
        <w:tblPrEx>
          <w:shd w:val="clear"/>
          <w:tblCellMar>
            <w:top w:w="0" w:type="dxa"/>
            <w:left w:w="108" w:type="dxa"/>
            <w:bottom w:w="0" w:type="dxa"/>
            <w:right w:w="108" w:type="dxa"/>
          </w:tblCellMar>
        </w:tblPrEx>
        <w:trPr>
          <w:wBefore w:w="0" w:type="auto"/>
          <w:wAfter w:w="0" w:type="auto"/>
          <w:trHeight w:val="432"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序号</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岗位</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拟招聘人数</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岗位职责</w:t>
            </w:r>
          </w:p>
        </w:tc>
        <w:tc>
          <w:tcPr>
            <w:tcW w:w="16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招聘专业及要求</w:t>
            </w:r>
          </w:p>
        </w:tc>
      </w:tr>
      <w:tr>
        <w:tblPrEx>
          <w:tblCellMar>
            <w:top w:w="0" w:type="dxa"/>
            <w:left w:w="108" w:type="dxa"/>
            <w:bottom w:w="0" w:type="dxa"/>
            <w:right w:w="108" w:type="dxa"/>
          </w:tblCellMar>
        </w:tblPrEx>
        <w:trPr>
          <w:wBefore w:w="0" w:type="auto"/>
          <w:wAfter w:w="0" w:type="auto"/>
          <w:trHeight w:val="648"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骨科学科带头人</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负责骨科日常管理工作，</w:t>
            </w:r>
            <w:r>
              <w:rPr>
                <w:rFonts w:hint="eastAsia" w:ascii="仿宋_GB2312" w:hAnsi="宋体" w:eastAsia="仿宋_GB2312" w:cs="仿宋_GB2312"/>
                <w:i w:val="0"/>
                <w:iCs w:val="0"/>
                <w:color w:val="000000"/>
                <w:kern w:val="0"/>
                <w:sz w:val="18"/>
                <w:szCs w:val="18"/>
                <w:u w:val="none"/>
                <w:bdr w:val="none" w:color="auto" w:sz="0" w:space="0"/>
                <w:lang w:val="en-US" w:eastAsia="zh-CN" w:bidi="ar"/>
              </w:rPr>
              <w:t>制定实施骨科学科发展规划，打造省级临床重点专科及区域创伤中心。</w:t>
            </w:r>
          </w:p>
        </w:tc>
        <w:tc>
          <w:tcPr>
            <w:tcW w:w="1660" w:type="pct"/>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bdr w:val="none" w:color="auto" w:sz="0" w:space="0"/>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（1）年龄一般不超过 55 周岁（条件优秀者可适当放宽年龄）；</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（2）本科及以上学历，在三级医院从事本专业工作 8 年以上（对特别优秀或紧缺的人才，可适当放宽学历和工作年限）；</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（3）具有履行应聘岗位职责的管理能力和相当的专业技术水平, 有一定的从业业绩和教学科研基础，在原医院相应科室为核心技术骨干；</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（4）取得相应学科领域的执业资格证书，具有副高级及以上职称，每年从事专业工作时间不少于 10 个月；</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（5）主持开展的诊疗项目处于区域内领先水平；</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（6）近 5 年内未发生责任医疗事故。</w:t>
            </w:r>
          </w:p>
        </w:tc>
      </w:tr>
      <w:tr>
        <w:tblPrEx>
          <w:tblCellMar>
            <w:top w:w="0" w:type="dxa"/>
            <w:left w:w="108" w:type="dxa"/>
            <w:bottom w:w="0" w:type="dxa"/>
            <w:right w:w="108" w:type="dxa"/>
          </w:tblCellMar>
        </w:tblPrEx>
        <w:trPr>
          <w:wBefore w:w="0" w:type="auto"/>
          <w:trHeight w:val="864"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心内科学科带头人</w:t>
            </w:r>
            <w:r>
              <w:rPr>
                <w:rFonts w:hint="eastAsia" w:ascii="仿宋_GB2312" w:hAnsi="宋体" w:eastAsia="仿宋_GB2312" w:cs="仿宋_GB2312"/>
                <w:i w:val="0"/>
                <w:iCs w:val="0"/>
                <w:color w:val="000000"/>
                <w:kern w:val="0"/>
                <w:sz w:val="18"/>
                <w:szCs w:val="18"/>
                <w:u w:val="none"/>
                <w:bdr w:val="none" w:color="auto" w:sz="0" w:space="0"/>
                <w:lang w:val="en-US" w:eastAsia="zh-CN" w:bidi="ar"/>
              </w:rPr>
              <w:t>/心内四科主任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负责科室日常管理工作，制定实施心内科学科发展规划，以冠心病、心律失常和结构性心脏病的介入治疗为重点，建设国家级胸痛中心。</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trHeight w:val="864"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3</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康复医学科学科带头人</w:t>
            </w:r>
            <w:r>
              <w:rPr>
                <w:rFonts w:hint="eastAsia" w:ascii="仿宋_GB2312" w:hAnsi="宋体" w:eastAsia="仿宋_GB2312" w:cs="仿宋_GB2312"/>
                <w:i w:val="0"/>
                <w:iCs w:val="0"/>
                <w:color w:val="000000"/>
                <w:kern w:val="0"/>
                <w:sz w:val="18"/>
                <w:szCs w:val="18"/>
                <w:u w:val="none"/>
                <w:bdr w:val="none" w:color="auto" w:sz="0" w:space="0"/>
                <w:lang w:val="en-US" w:eastAsia="zh-CN" w:bidi="ar"/>
              </w:rPr>
              <w:t>/中心主任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负责康复医学中心日常管理工作，制定实施康复医学中心学科发展规划。用2年左右时间，将康复医学中心打造为鲁西南乃至山东省一流康复专科医院。</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trHeight w:val="1100"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神经</w:t>
            </w:r>
            <w:r>
              <w:rPr>
                <w:rFonts w:hint="eastAsia" w:ascii="仿宋_GB2312" w:hAnsi="宋体" w:eastAsia="仿宋_GB2312" w:cs="仿宋_GB2312"/>
                <w:i w:val="0"/>
                <w:iCs w:val="0"/>
                <w:color w:val="000000"/>
                <w:kern w:val="0"/>
                <w:sz w:val="18"/>
                <w:szCs w:val="18"/>
                <w:u w:val="none"/>
                <w:bdr w:val="none" w:color="auto" w:sz="0" w:space="0"/>
                <w:lang w:val="en-US" w:eastAsia="zh-CN" w:bidi="ar"/>
              </w:rPr>
              <w:t>内科学科带头人/神经内二科主任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负责新建科室日常管理工作，制定实施神经内科学科发展规划，指导脑血管病、认知障碍和癫痫等亚专业协同发展，建设急性脑血管病溶栓+介入一体化综合治疗的国家级卒中中心。</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trHeight w:val="864"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神经外</w:t>
            </w:r>
            <w:r>
              <w:rPr>
                <w:rFonts w:hint="eastAsia" w:ascii="仿宋_GB2312" w:hAnsi="宋体" w:eastAsia="仿宋_GB2312" w:cs="仿宋_GB2312"/>
                <w:i w:val="0"/>
                <w:iCs w:val="0"/>
                <w:color w:val="000000"/>
                <w:kern w:val="0"/>
                <w:sz w:val="18"/>
                <w:szCs w:val="18"/>
                <w:u w:val="none"/>
                <w:bdr w:val="none" w:color="auto" w:sz="0" w:space="0"/>
                <w:lang w:val="en-US" w:eastAsia="zh-CN" w:bidi="ar"/>
              </w:rPr>
              <w:t>二科主任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负责新建科室日常管理工作，制定实施神经外科学科发展规划，重点建设颅脑创伤、脑血管病、功能神经外科和脑肿瘤等4个亚专业学科。</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trHeight w:val="648"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6</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乳腺甲状腺外科主任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负责科室日常管理工作，</w:t>
            </w:r>
            <w:r>
              <w:rPr>
                <w:rFonts w:hint="eastAsia" w:ascii="仿宋_GB2312" w:hAnsi="宋体" w:eastAsia="仿宋_GB2312" w:cs="仿宋_GB2312"/>
                <w:i w:val="0"/>
                <w:iCs w:val="0"/>
                <w:color w:val="000000"/>
                <w:kern w:val="0"/>
                <w:sz w:val="18"/>
                <w:szCs w:val="18"/>
                <w:u w:val="none"/>
                <w:bdr w:val="none" w:color="auto" w:sz="0" w:space="0"/>
                <w:lang w:val="en-US" w:eastAsia="zh-CN" w:bidi="ar"/>
              </w:rPr>
              <w:t>制定实施乳甲外科学科发展规划，提升科室介入业务能力。</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trHeight w:val="864"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7</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肛肠外科主任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负责科室日常管理工作，制定实施</w:t>
            </w:r>
            <w:r>
              <w:rPr>
                <w:rFonts w:hint="eastAsia" w:ascii="仿宋_GB2312" w:hAnsi="宋体" w:eastAsia="仿宋_GB2312" w:cs="仿宋_GB2312"/>
                <w:i w:val="0"/>
                <w:iCs w:val="0"/>
                <w:color w:val="000000"/>
                <w:kern w:val="0"/>
                <w:sz w:val="18"/>
                <w:szCs w:val="18"/>
                <w:u w:val="none"/>
                <w:bdr w:val="none" w:color="auto" w:sz="0" w:space="0"/>
                <w:lang w:val="en-US" w:eastAsia="zh-CN" w:bidi="ar"/>
              </w:rPr>
              <w:t>肛肠外科学科发展规划，指导肝胆、腺体血管和肛肠等亚专业协同发展，建设微创+快速康复为特色的省级临床重点专科。</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trHeight w:val="864" w:hRule="atLeast"/>
        </w:trPr>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8</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胸外科主任</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218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负责科室日常管理工作，制定实施</w:t>
            </w:r>
            <w:r>
              <w:rPr>
                <w:rFonts w:hint="eastAsia" w:ascii="仿宋_GB2312" w:hAnsi="宋体" w:eastAsia="仿宋_GB2312" w:cs="仿宋_GB2312"/>
                <w:i w:val="0"/>
                <w:iCs w:val="0"/>
                <w:color w:val="000000"/>
                <w:kern w:val="0"/>
                <w:sz w:val="18"/>
                <w:szCs w:val="18"/>
                <w:u w:val="none"/>
                <w:bdr w:val="none" w:color="auto" w:sz="0" w:space="0"/>
                <w:lang w:val="en-US" w:eastAsia="zh-CN" w:bidi="ar"/>
              </w:rPr>
              <w:t>胸外科学科发展规划，开展胸外科冠状动脉搭桥、胸腔镜手术、胸部肿瘤开放手术等主要手术，提升介入业务能力。</w:t>
            </w:r>
          </w:p>
        </w:tc>
        <w:tc>
          <w:tcPr>
            <w:tcW w:w="1660" w:type="pct"/>
            <w:vMerge w:val="continue"/>
            <w:tcBorders>
              <w:left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CellMar>
            <w:top w:w="0" w:type="dxa"/>
            <w:left w:w="108" w:type="dxa"/>
            <w:bottom w:w="0" w:type="dxa"/>
            <w:right w:w="108" w:type="dxa"/>
          </w:tblCellMar>
        </w:tblPrEx>
        <w:trPr>
          <w:wBefore w:w="0" w:type="auto"/>
          <w:wAfter w:w="0" w:type="auto"/>
          <w:trHeight w:val="288" w:hRule="atLeast"/>
        </w:trPr>
        <w:tc>
          <w:tcPr>
            <w:tcW w:w="86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合计</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8</w:t>
            </w:r>
          </w:p>
        </w:tc>
        <w:tc>
          <w:tcPr>
            <w:tcW w:w="3842"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
      <w:pPr>
        <w:pStyle w:val="3"/>
        <w:numPr>
          <w:ilvl w:val="0"/>
          <w:numId w:val="2"/>
        </w:numPr>
        <w:ind w:firstLine="643" w:firstLineChars="200"/>
        <w:rPr>
          <w:highlight w:val="none"/>
        </w:rPr>
      </w:pPr>
      <w:r>
        <w:rPr>
          <w:rFonts w:hint="eastAsia"/>
          <w:highlight w:val="none"/>
        </w:rPr>
        <w:t>院本部</w:t>
      </w:r>
    </w:p>
    <w:tbl>
      <w:tblPr>
        <w:tblStyle w:val="8"/>
        <w:tblW w:w="10022" w:type="dxa"/>
        <w:jc w:val="center"/>
        <w:tblLayout w:type="fixed"/>
        <w:tblCellMar>
          <w:top w:w="0" w:type="dxa"/>
          <w:left w:w="108" w:type="dxa"/>
          <w:bottom w:w="0" w:type="dxa"/>
          <w:right w:w="108" w:type="dxa"/>
        </w:tblCellMar>
      </w:tblPr>
      <w:tblGrid>
        <w:gridCol w:w="450"/>
        <w:gridCol w:w="1131"/>
        <w:gridCol w:w="764"/>
        <w:gridCol w:w="791"/>
        <w:gridCol w:w="1568"/>
        <w:gridCol w:w="1091"/>
        <w:gridCol w:w="914"/>
        <w:gridCol w:w="3313"/>
      </w:tblGrid>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科室</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kern w:val="0"/>
                <w:sz w:val="18"/>
                <w:szCs w:val="18"/>
                <w:highlight w:val="none"/>
              </w:rPr>
            </w:pPr>
            <w:r>
              <w:rPr>
                <w:rFonts w:hint="eastAsia" w:ascii="仿宋_GB2312" w:hAnsi="宋体" w:eastAsia="仿宋_GB2312" w:cs="仿宋_GB2312"/>
                <w:b/>
                <w:bCs/>
                <w:color w:val="000000"/>
                <w:kern w:val="0"/>
                <w:sz w:val="18"/>
                <w:szCs w:val="18"/>
                <w:highlight w:val="none"/>
              </w:rPr>
              <w:t>招聘</w:t>
            </w:r>
          </w:p>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岗位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拟招聘人数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sz w:val="18"/>
                <w:szCs w:val="18"/>
                <w:highlight w:val="none"/>
              </w:rPr>
              <w:t>专业要求</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学历要求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应届/往届/均可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其他要求</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麻醉科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麻醉学专业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神经外二科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神经外科学专业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急诊科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重症医学专业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年龄35岁及以下，初级及以上职称，有规培证者、重症工作经历者优先。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心内三科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乳甲外科/胸外科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外科学专业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神经内科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儿科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儿科或新生儿科学专业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8</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放射科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医学影像技术专业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18"/>
                <w:szCs w:val="18"/>
                <w:highlight w:val="none"/>
              </w:rPr>
            </w:pP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9</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登记员</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护理学或其他相关专业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重症医学科一区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重症、呼吸、心内学等相关专业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9"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重症医学科二区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内科学或急危重症学专业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手足外科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外科学专业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皮肤性病科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皮肤病与性病学专业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119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14</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神经外科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外科学或神经外科学专业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年龄35周岁及以下(有二甲医院以上神经外科专科工作经验者年龄可放宽至40岁)，有医师资格证、规培证、神经介入专业或特长者优先。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心内二科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心血管内科学专业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心内三科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心血管内科学专业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心脏外科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心外科学专业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烧伤整形科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19</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乳腺甲状腺外科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乳甲外科相关专业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有医师执业证、规培证者优先。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泌尿外科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消化内一科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内科学专业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胸外科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胸外科学专业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内分泌科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内分泌学专业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24</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胃肠外科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外科学（肛肠方向）专业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关节骨科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外科学（骨科方向）专业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脊柱骨科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882"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介入诊疗科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往届</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年龄35岁及以下，初级职称，有医师资格证、执业证、2年及以上工作经验、规培证者优先。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运动医学科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外科学（骨科方向）专业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初级及以上职称，有医师资格证、执业证、有骨科进修经历、规培证者优先。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29</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营养科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30</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食品卫生或药学专业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18"/>
                <w:szCs w:val="18"/>
                <w:highlight w:val="none"/>
              </w:rPr>
            </w:pP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31</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特检科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临床医学或医学影像学专业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本科生需2年及以上经验，有规培证者优先。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32</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临床医学或医学影像学专业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年龄35岁以下，实行劳务派遣制。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药学部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药师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临床药学专业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34</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病理科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35</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医疗或护理相关专业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核医学科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医学影像与核医学相关专业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核医学科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医学影像技术专业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本部临床护理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有护士资格证、执业证，实行劳务派遣制。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39</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口腔中心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口腔医学专业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40</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41</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中医中心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中医学专业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初级及以上职称，有规培证者优先。</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42</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药师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中药学、中药制作检验学专业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43</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药师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药学专业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567" w:hRule="exac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44</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医师助理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中医学专业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有规培证者优先，实行劳务派遣制。</w:t>
            </w:r>
          </w:p>
        </w:tc>
      </w:tr>
      <w:tr>
        <w:tblPrEx>
          <w:tblCellMar>
            <w:top w:w="0" w:type="dxa"/>
            <w:left w:w="108" w:type="dxa"/>
            <w:bottom w:w="0" w:type="dxa"/>
            <w:right w:w="108" w:type="dxa"/>
          </w:tblCellMar>
        </w:tblPrEx>
        <w:trPr>
          <w:trHeight w:val="397" w:hRule="exact"/>
          <w:jc w:val="center"/>
        </w:trPr>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合计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000000"/>
                <w:sz w:val="18"/>
                <w:szCs w:val="18"/>
                <w:highlight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highlight w:val="none"/>
              </w:rPr>
            </w:pPr>
          </w:p>
        </w:tc>
      </w:tr>
    </w:tbl>
    <w:p>
      <w:pPr>
        <w:pStyle w:val="3"/>
        <w:numPr>
          <w:ilvl w:val="0"/>
          <w:numId w:val="2"/>
        </w:numPr>
        <w:ind w:firstLine="643" w:firstLineChars="200"/>
        <w:rPr>
          <w:highlight w:val="none"/>
        </w:rPr>
      </w:pPr>
      <w:r>
        <w:rPr>
          <w:rFonts w:hint="eastAsia"/>
          <w:highlight w:val="none"/>
        </w:rPr>
        <w:t>东院区</w:t>
      </w:r>
    </w:p>
    <w:tbl>
      <w:tblPr>
        <w:tblStyle w:val="8"/>
        <w:tblW w:w="10009" w:type="dxa"/>
        <w:jc w:val="center"/>
        <w:tblLayout w:type="fixed"/>
        <w:tblCellMar>
          <w:top w:w="0" w:type="dxa"/>
          <w:left w:w="108" w:type="dxa"/>
          <w:bottom w:w="0" w:type="dxa"/>
          <w:right w:w="108" w:type="dxa"/>
        </w:tblCellMar>
      </w:tblPr>
      <w:tblGrid>
        <w:gridCol w:w="436"/>
        <w:gridCol w:w="1140"/>
        <w:gridCol w:w="764"/>
        <w:gridCol w:w="796"/>
        <w:gridCol w:w="1541"/>
        <w:gridCol w:w="1105"/>
        <w:gridCol w:w="935"/>
        <w:gridCol w:w="3292"/>
      </w:tblGrid>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科室</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kern w:val="0"/>
                <w:sz w:val="18"/>
                <w:szCs w:val="18"/>
                <w:highlight w:val="none"/>
              </w:rPr>
            </w:pPr>
            <w:r>
              <w:rPr>
                <w:rFonts w:hint="eastAsia" w:ascii="仿宋_GB2312" w:hAnsi="宋体" w:eastAsia="仿宋_GB2312" w:cs="仿宋_GB2312"/>
                <w:b/>
                <w:bCs/>
                <w:color w:val="000000"/>
                <w:kern w:val="0"/>
                <w:sz w:val="18"/>
                <w:szCs w:val="18"/>
                <w:highlight w:val="none"/>
              </w:rPr>
              <w:t>招聘</w:t>
            </w:r>
          </w:p>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岗位</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拟招聘人数</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专业要求</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学历要求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应届/往届/均可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其他要求</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感染疾病科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1072"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健康管理中心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内科学专业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18"/>
                <w:szCs w:val="18"/>
                <w:highlight w:val="none"/>
              </w:rPr>
            </w:pPr>
            <w:r>
              <w:rPr>
                <w:rFonts w:hint="eastAsia" w:ascii="仿宋_GB2312" w:hAnsi="宋体" w:eastAsia="仿宋_GB2312" w:cs="仿宋_GB2312"/>
                <w:kern w:val="0"/>
                <w:sz w:val="18"/>
                <w:szCs w:val="18"/>
                <w:highlight w:val="none"/>
              </w:rPr>
              <w:t>副高级及以上职称；身体健康；在职、内退或正退均可；薪酬面议。</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精神一科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临床医学（精神卫生）专业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精神三科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老年病科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内科学专业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往届</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年龄35岁及以下，有执业证、规培证、3年以上工作经验者优先。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心身医学科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肿瘤二科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8</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肿瘤三科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重症医学科三区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重症医学专业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职业病科</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临床医学（麻醉专业）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往届</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临床医学（呼吸或消化专业）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往届</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初级职称,有规培证、有5年及以上工作经验者优先。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康复医学一科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康复医学或针灸推拿学专业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研究生及以上学历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康复医学二科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康复医学或针灸推拿学专业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放射科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医学影像技术专业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东院区综合部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临床医学（内科专业优先）专业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往届</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初级及以上职称，有规培证者优先。</w:t>
            </w:r>
          </w:p>
        </w:tc>
      </w:tr>
      <w:tr>
        <w:tblPrEx>
          <w:tblCellMar>
            <w:top w:w="0" w:type="dxa"/>
            <w:left w:w="108" w:type="dxa"/>
            <w:bottom w:w="0" w:type="dxa"/>
            <w:right w:w="108" w:type="dxa"/>
          </w:tblCellMar>
        </w:tblPrEx>
        <w:trPr>
          <w:trHeight w:val="567" w:hRule="exac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东院区临床护理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护理学专业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有护士资格证、执业证，实行劳务派遣制。</w:t>
            </w:r>
          </w:p>
        </w:tc>
      </w:tr>
      <w:tr>
        <w:tblPrEx>
          <w:tblCellMar>
            <w:top w:w="0" w:type="dxa"/>
            <w:left w:w="108" w:type="dxa"/>
            <w:bottom w:w="0" w:type="dxa"/>
            <w:right w:w="108" w:type="dxa"/>
          </w:tblCellMar>
        </w:tblPrEx>
        <w:trPr>
          <w:trHeight w:val="397" w:hRule="exact"/>
          <w:jc w:val="center"/>
        </w:trPr>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合计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36</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000000"/>
                <w:sz w:val="18"/>
                <w:szCs w:val="18"/>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000000"/>
                <w:sz w:val="18"/>
                <w:szCs w:val="18"/>
                <w:highlight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000000"/>
                <w:sz w:val="18"/>
                <w:szCs w:val="18"/>
                <w:highlight w:val="none"/>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highlight w:val="none"/>
              </w:rPr>
            </w:pPr>
          </w:p>
        </w:tc>
      </w:tr>
    </w:tbl>
    <w:p>
      <w:pPr>
        <w:pStyle w:val="3"/>
        <w:numPr>
          <w:ilvl w:val="0"/>
          <w:numId w:val="2"/>
        </w:numPr>
        <w:ind w:firstLine="643" w:firstLineChars="200"/>
        <w:rPr>
          <w:highlight w:val="none"/>
        </w:rPr>
      </w:pPr>
      <w:r>
        <w:rPr>
          <w:rFonts w:hint="eastAsia"/>
          <w:highlight w:val="none"/>
        </w:rPr>
        <w:t>分院社区</w:t>
      </w:r>
    </w:p>
    <w:tbl>
      <w:tblPr>
        <w:tblStyle w:val="8"/>
        <w:tblW w:w="10010" w:type="dxa"/>
        <w:tblInd w:w="-765" w:type="dxa"/>
        <w:tblLayout w:type="fixed"/>
        <w:tblCellMar>
          <w:top w:w="0" w:type="dxa"/>
          <w:left w:w="108" w:type="dxa"/>
          <w:bottom w:w="0" w:type="dxa"/>
          <w:right w:w="108" w:type="dxa"/>
        </w:tblCellMar>
      </w:tblPr>
      <w:tblGrid>
        <w:gridCol w:w="450"/>
        <w:gridCol w:w="1146"/>
        <w:gridCol w:w="777"/>
        <w:gridCol w:w="778"/>
        <w:gridCol w:w="1554"/>
        <w:gridCol w:w="1091"/>
        <w:gridCol w:w="941"/>
        <w:gridCol w:w="3273"/>
      </w:tblGrid>
      <w:tr>
        <w:tblPrEx>
          <w:tblCellMar>
            <w:top w:w="0" w:type="dxa"/>
            <w:left w:w="108" w:type="dxa"/>
            <w:bottom w:w="0" w:type="dxa"/>
            <w:right w:w="108" w:type="dxa"/>
          </w:tblCellMar>
        </w:tblPrEx>
        <w:trPr>
          <w:trHeight w:val="567" w:hRule="exac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院区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招聘岗位</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拟招聘人数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专业要求</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学历要求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应届/往届/均可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其他要求</w:t>
            </w:r>
          </w:p>
        </w:tc>
      </w:tr>
      <w:tr>
        <w:tblPrEx>
          <w:tblCellMar>
            <w:top w:w="0" w:type="dxa"/>
            <w:left w:w="108" w:type="dxa"/>
            <w:bottom w:w="0" w:type="dxa"/>
            <w:right w:w="108" w:type="dxa"/>
          </w:tblCellMar>
        </w:tblPrEx>
        <w:trPr>
          <w:trHeight w:val="567" w:hRule="exac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鲁化分院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有医师执业证者优先，实行劳务派遣制。</w:t>
            </w:r>
          </w:p>
        </w:tc>
      </w:tr>
      <w:tr>
        <w:tblPrEx>
          <w:tblCellMar>
            <w:top w:w="0" w:type="dxa"/>
            <w:left w:w="108" w:type="dxa"/>
            <w:bottom w:w="0" w:type="dxa"/>
            <w:right w:w="108" w:type="dxa"/>
          </w:tblCellMar>
        </w:tblPrEx>
        <w:trPr>
          <w:trHeight w:val="567" w:hRule="exac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康复治疗技术专业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有康复师证者优先，实行劳务派遣制。</w:t>
            </w:r>
          </w:p>
        </w:tc>
      </w:tr>
      <w:tr>
        <w:tblPrEx>
          <w:tblCellMar>
            <w:top w:w="0" w:type="dxa"/>
            <w:left w:w="108" w:type="dxa"/>
            <w:bottom w:w="0" w:type="dxa"/>
            <w:right w:w="108" w:type="dxa"/>
          </w:tblCellMar>
        </w:tblPrEx>
        <w:trPr>
          <w:trHeight w:val="567" w:hRule="exac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唐村分院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医师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临床医学专业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有医师执业证者优先，实行劳务派遣制。</w:t>
            </w:r>
          </w:p>
        </w:tc>
      </w:tr>
      <w:tr>
        <w:tblPrEx>
          <w:tblCellMar>
            <w:top w:w="0" w:type="dxa"/>
            <w:left w:w="108" w:type="dxa"/>
            <w:bottom w:w="0" w:type="dxa"/>
            <w:right w:w="108" w:type="dxa"/>
          </w:tblCellMar>
        </w:tblPrEx>
        <w:trPr>
          <w:trHeight w:val="567" w:hRule="exac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三十七处分院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技师</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康复治疗技术专业</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有康复师证者优先，实行劳务派遣制。</w:t>
            </w:r>
          </w:p>
        </w:tc>
      </w:tr>
      <w:tr>
        <w:tblPrEx>
          <w:tblCellMar>
            <w:top w:w="0" w:type="dxa"/>
            <w:left w:w="108" w:type="dxa"/>
            <w:bottom w:w="0" w:type="dxa"/>
            <w:right w:w="108" w:type="dxa"/>
          </w:tblCellMar>
        </w:tblPrEx>
        <w:trPr>
          <w:trHeight w:val="397" w:hRule="exact"/>
        </w:trPr>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合计</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18"/>
                <w:szCs w:val="18"/>
                <w:highlight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18"/>
                <w:szCs w:val="18"/>
                <w:highlight w:val="none"/>
              </w:rPr>
            </w:pPr>
          </w:p>
        </w:tc>
      </w:tr>
    </w:tbl>
    <w:p>
      <w:pPr>
        <w:pStyle w:val="3"/>
        <w:numPr>
          <w:ilvl w:val="0"/>
          <w:numId w:val="2"/>
        </w:numPr>
        <w:ind w:firstLine="643" w:firstLineChars="200"/>
        <w:rPr>
          <w:highlight w:val="none"/>
        </w:rPr>
      </w:pPr>
      <w:r>
        <w:rPr>
          <w:rFonts w:hint="eastAsia"/>
          <w:highlight w:val="none"/>
        </w:rPr>
        <w:t>山东康信检测评价技术有限公司</w:t>
      </w:r>
    </w:p>
    <w:p>
      <w:pPr>
        <w:spacing w:line="360" w:lineRule="auto"/>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山东康信检测评价技术有限公司是济宁市唯一一家具有煤炭、非煤矿山、冶金、电力、化工、机械制造、纺织等行业职业病危害因素检测、评价乙级资质的国有专业化技术服务机构。</w:t>
      </w:r>
    </w:p>
    <w:tbl>
      <w:tblPr>
        <w:tblStyle w:val="8"/>
        <w:tblW w:w="10132" w:type="dxa"/>
        <w:tblInd w:w="-748" w:type="dxa"/>
        <w:tblLayout w:type="fixed"/>
        <w:tblCellMar>
          <w:top w:w="0" w:type="dxa"/>
          <w:left w:w="108" w:type="dxa"/>
          <w:bottom w:w="0" w:type="dxa"/>
          <w:right w:w="108" w:type="dxa"/>
        </w:tblCellMar>
      </w:tblPr>
      <w:tblGrid>
        <w:gridCol w:w="423"/>
        <w:gridCol w:w="736"/>
        <w:gridCol w:w="1268"/>
        <w:gridCol w:w="819"/>
        <w:gridCol w:w="2140"/>
        <w:gridCol w:w="1023"/>
        <w:gridCol w:w="955"/>
        <w:gridCol w:w="2768"/>
      </w:tblGrid>
      <w:tr>
        <w:tblPrEx>
          <w:tblCellMar>
            <w:top w:w="0" w:type="dxa"/>
            <w:left w:w="108" w:type="dxa"/>
            <w:bottom w:w="0" w:type="dxa"/>
            <w:right w:w="108" w:type="dxa"/>
          </w:tblCellMar>
        </w:tblPrEx>
        <w:trPr>
          <w:trHeight w:val="43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序号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单位</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招聘岗位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拟招聘人数</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专业要求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学历要求</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应届/往届/均可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18"/>
                <w:szCs w:val="18"/>
                <w:highlight w:val="none"/>
              </w:rPr>
            </w:pPr>
            <w:r>
              <w:rPr>
                <w:rFonts w:hint="eastAsia" w:ascii="仿宋_GB2312" w:hAnsi="宋体" w:eastAsia="仿宋_GB2312" w:cs="仿宋_GB2312"/>
                <w:b/>
                <w:bCs/>
                <w:color w:val="000000"/>
                <w:kern w:val="0"/>
                <w:sz w:val="18"/>
                <w:szCs w:val="18"/>
                <w:highlight w:val="none"/>
              </w:rPr>
              <w:t>其他要求</w:t>
            </w:r>
          </w:p>
        </w:tc>
      </w:tr>
      <w:tr>
        <w:tblPrEx>
          <w:tblCellMar>
            <w:top w:w="0" w:type="dxa"/>
            <w:left w:w="108" w:type="dxa"/>
            <w:bottom w:w="0" w:type="dxa"/>
            <w:right w:w="108" w:type="dxa"/>
          </w:tblCellMar>
        </w:tblPrEx>
        <w:trPr>
          <w:trHeight w:val="100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山东康信检测评价技术有限公司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职业卫生检测评价人员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工程技术类相关专业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年龄在40周岁以下，有年以上职业卫生或环境卫生从业经历，工程师及以上专业技术职称。</w:t>
            </w:r>
          </w:p>
        </w:tc>
      </w:tr>
      <w:tr>
        <w:tblPrEx>
          <w:tblCellMar>
            <w:top w:w="0" w:type="dxa"/>
            <w:left w:w="108" w:type="dxa"/>
            <w:bottom w:w="0" w:type="dxa"/>
            <w:right w:w="108" w:type="dxa"/>
          </w:tblCellMar>
        </w:tblPrEx>
        <w:trPr>
          <w:trHeight w:val="43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2</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职业卫生检测评价人员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矿井通风专业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本科及以上学历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18"/>
                <w:szCs w:val="18"/>
                <w:highlight w:val="none"/>
              </w:rPr>
            </w:pPr>
          </w:p>
        </w:tc>
      </w:tr>
      <w:tr>
        <w:tblPrEx>
          <w:tblCellMar>
            <w:top w:w="0" w:type="dxa"/>
            <w:left w:w="108" w:type="dxa"/>
            <w:bottom w:w="0" w:type="dxa"/>
            <w:right w:w="108" w:type="dxa"/>
          </w:tblCellMar>
        </w:tblPrEx>
        <w:trPr>
          <w:trHeight w:val="701"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3</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职业卫生检测评价人员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材料、机械、能源动力、电气等相关专业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应届</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491"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检验员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卫生检验、分析化学专业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大专及以上学历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均可</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实行劳务派遣制。</w:t>
            </w:r>
          </w:p>
        </w:tc>
      </w:tr>
      <w:tr>
        <w:tblPrEx>
          <w:tblCellMar>
            <w:top w:w="0" w:type="dxa"/>
            <w:left w:w="108" w:type="dxa"/>
            <w:bottom w:w="0" w:type="dxa"/>
            <w:right w:w="108" w:type="dxa"/>
          </w:tblCellMar>
        </w:tblPrEx>
        <w:trPr>
          <w:trHeight w:val="397" w:hRule="exact"/>
        </w:trPr>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rPr>
              <w:t>10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000000"/>
                <w:sz w:val="18"/>
                <w:szCs w:val="18"/>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000000"/>
                <w:sz w:val="18"/>
                <w:szCs w:val="18"/>
                <w:highlight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000000"/>
                <w:sz w:val="18"/>
                <w:szCs w:val="18"/>
                <w:highlight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highlight w:val="none"/>
              </w:rPr>
            </w:pPr>
          </w:p>
        </w:tc>
      </w:tr>
    </w:tbl>
    <w:p>
      <w:pPr>
        <w:pStyle w:val="3"/>
        <w:spacing w:line="240" w:lineRule="auto"/>
        <w:ind w:firstLine="60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val="0"/>
          <w:kern w:val="0"/>
          <w:sz w:val="30"/>
          <w:szCs w:val="30"/>
          <w:highlight w:val="none"/>
          <w:shd w:val="clear" w:color="auto" w:fill="FFFFFF"/>
        </w:rPr>
        <w:t>招聘岗位如有变动，以医院官方发布的信息为准。</w:t>
      </w:r>
    </w:p>
    <w:p>
      <w:pPr>
        <w:numPr>
          <w:ilvl w:val="0"/>
          <w:numId w:val="1"/>
        </w:numPr>
        <w:ind w:firstLine="643" w:firstLineChars="200"/>
        <w:rPr>
          <w:rFonts w:ascii="黑体" w:hAnsi="黑体" w:eastAsia="黑体"/>
          <w:b/>
          <w:bCs/>
          <w:sz w:val="32"/>
          <w:szCs w:val="32"/>
          <w:highlight w:val="none"/>
        </w:rPr>
      </w:pPr>
      <w:r>
        <w:rPr>
          <w:rFonts w:hint="eastAsia" w:ascii="黑体" w:hAnsi="黑体" w:eastAsia="黑体"/>
          <w:b/>
          <w:bCs/>
          <w:sz w:val="32"/>
          <w:szCs w:val="32"/>
          <w:highlight w:val="none"/>
        </w:rPr>
        <w:t>薪酬待遇</w:t>
      </w:r>
    </w:p>
    <w:p>
      <w:pPr>
        <w:ind w:firstLine="600" w:firstLineChars="200"/>
        <w:rPr>
          <w:rFonts w:ascii="仿宋_GB2312" w:hAnsi="仿宋_GB2312" w:eastAsia="仿宋_GB2312" w:cs="仿宋_GB2312"/>
          <w:kern w:val="0"/>
          <w:sz w:val="30"/>
          <w:szCs w:val="30"/>
          <w:highlight w:val="none"/>
          <w:shd w:val="clear" w:color="auto" w:fill="FFFFFF"/>
        </w:rPr>
      </w:pPr>
      <w:r>
        <w:rPr>
          <w:rFonts w:hint="eastAsia" w:ascii="仿宋_GB2312" w:hAnsi="仿宋_GB2312" w:eastAsia="仿宋_GB2312" w:cs="仿宋_GB2312"/>
          <w:kern w:val="0"/>
          <w:sz w:val="30"/>
          <w:szCs w:val="30"/>
          <w:highlight w:val="none"/>
          <w:shd w:val="clear" w:color="auto" w:fill="FFFFFF"/>
        </w:rPr>
        <w:t>为招引的人才缴纳五险一金（劳务派遣制缴纳五险），享受法定节假日、带薪年休假、探亲假、婚丧假、产假等国家规定的假期，并根据医院科室绩效考核执行相关待遇。</w:t>
      </w:r>
    </w:p>
    <w:p>
      <w:pPr>
        <w:numPr>
          <w:ilvl w:val="0"/>
          <w:numId w:val="3"/>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学科带头人</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en-US"/>
        </w:rPr>
        <w:t>科主任</w:t>
      </w:r>
    </w:p>
    <w:p>
      <w:pPr>
        <w:numPr>
          <w:ilvl w:val="0"/>
          <w:numId w:val="4"/>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安家费60-90万。</w:t>
      </w:r>
    </w:p>
    <w:p>
      <w:pPr>
        <w:numPr>
          <w:ilvl w:val="0"/>
          <w:numId w:val="4"/>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科研项目配套资金100万元。</w:t>
      </w:r>
      <w:bookmarkStart w:id="0" w:name="_GoBack"/>
      <w:bookmarkEnd w:id="0"/>
    </w:p>
    <w:p>
      <w:pPr>
        <w:numPr>
          <w:ilvl w:val="0"/>
          <w:numId w:val="4"/>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执行年薪制。</w:t>
      </w:r>
    </w:p>
    <w:p>
      <w:pPr>
        <w:numPr>
          <w:ilvl w:val="0"/>
          <w:numId w:val="4"/>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协助解决配偶工作及子女入学。</w:t>
      </w:r>
    </w:p>
    <w:p>
      <w:pPr>
        <w:numPr>
          <w:ilvl w:val="0"/>
          <w:numId w:val="4"/>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对受邀参加考核、面试者报销交通费、住宿费等费用。</w:t>
      </w:r>
    </w:p>
    <w:p>
      <w:pPr>
        <w:numPr>
          <w:ilvl w:val="0"/>
          <w:numId w:val="3"/>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临床、医技高校毕业生</w:t>
      </w:r>
    </w:p>
    <w:p>
      <w:pPr>
        <w:numPr>
          <w:ilvl w:val="0"/>
          <w:numId w:val="5"/>
        </w:numPr>
        <w:tabs>
          <w:tab w:val="left" w:pos="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四证合一硕士研究生：硕士津贴每年4.8万元，补贴3年，共计14.4万，按月发放（4000元/月）；提供科研项目配套资金10万元。</w:t>
      </w:r>
    </w:p>
    <w:p>
      <w:pPr>
        <w:numPr>
          <w:ilvl w:val="0"/>
          <w:numId w:val="5"/>
        </w:numPr>
        <w:tabs>
          <w:tab w:val="left" w:pos="0"/>
          <w:tab w:val="left" w:pos="84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取得规培证的本科毕业生：每年2.4万元，补贴3年，共计7.2万，按月发放（2000元/月）。</w:t>
      </w:r>
    </w:p>
    <w:p>
      <w:pPr>
        <w:numPr>
          <w:ilvl w:val="0"/>
          <w:numId w:val="5"/>
        </w:numPr>
        <w:tabs>
          <w:tab w:val="left" w:pos="0"/>
          <w:tab w:val="left" w:pos="840"/>
        </w:tabs>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对外地或离家较远的员工提供住宿。</w:t>
      </w:r>
    </w:p>
    <w:p>
      <w:pPr>
        <w:numPr>
          <w:ilvl w:val="0"/>
          <w:numId w:val="3"/>
        </w:numPr>
        <w:tabs>
          <w:tab w:val="left" w:pos="0"/>
        </w:tabs>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中级专业技术骨干</w:t>
      </w:r>
    </w:p>
    <w:p>
      <w:pPr>
        <w:numPr>
          <w:ilvl w:val="0"/>
          <w:numId w:val="6"/>
        </w:numPr>
        <w:tabs>
          <w:tab w:val="left" w:pos="0"/>
        </w:tabs>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rPr>
        <w:t>有三级医院工作经验的医师解决职称聘任，符合晋升评审条件者，优先推荐高一级专业技术资格评审，并执行相关待遇，一次性人才补贴10-30万</w:t>
      </w:r>
      <w:r>
        <w:rPr>
          <w:rFonts w:hint="eastAsia" w:ascii="仿宋_GB2312" w:hAnsi="仿宋_GB2312" w:eastAsia="仿宋_GB2312" w:cs="仿宋_GB2312"/>
          <w:color w:val="auto"/>
          <w:sz w:val="30"/>
          <w:szCs w:val="30"/>
          <w:highlight w:val="none"/>
          <w:lang w:val="en-US" w:eastAsia="zh-CN"/>
        </w:rPr>
        <w:t>。</w:t>
      </w:r>
    </w:p>
    <w:p>
      <w:pPr>
        <w:numPr>
          <w:ilvl w:val="0"/>
          <w:numId w:val="6"/>
        </w:numPr>
        <w:tabs>
          <w:tab w:val="left" w:pos="0"/>
        </w:tabs>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rPr>
        <w:t>具有硕士学位的增加一次性生活补贴5万。</w:t>
      </w:r>
    </w:p>
    <w:p>
      <w:pPr>
        <w:numPr>
          <w:ilvl w:val="0"/>
          <w:numId w:val="1"/>
        </w:numPr>
        <w:ind w:firstLine="643" w:firstLineChars="200"/>
        <w:rPr>
          <w:rFonts w:ascii="黑体" w:hAnsi="黑体" w:eastAsia="黑体"/>
          <w:b/>
          <w:bCs/>
          <w:sz w:val="32"/>
          <w:szCs w:val="32"/>
          <w:highlight w:val="none"/>
        </w:rPr>
      </w:pPr>
      <w:r>
        <w:rPr>
          <w:rFonts w:hint="eastAsia" w:ascii="黑体" w:hAnsi="黑体" w:eastAsia="黑体"/>
          <w:b/>
          <w:bCs/>
          <w:sz w:val="32"/>
          <w:szCs w:val="32"/>
          <w:highlight w:val="none"/>
        </w:rPr>
        <w:t>报名</w:t>
      </w:r>
    </w:p>
    <w:p>
      <w:pPr>
        <w:pStyle w:val="3"/>
        <w:numPr>
          <w:ilvl w:val="0"/>
          <w:numId w:val="7"/>
        </w:numPr>
        <w:spacing w:line="240" w:lineRule="auto"/>
        <w:ind w:firstLine="643" w:firstLineChars="200"/>
        <w:rPr>
          <w:highlight w:val="none"/>
        </w:rPr>
      </w:pPr>
      <w:r>
        <w:rPr>
          <w:rFonts w:hint="eastAsia"/>
          <w:highlight w:val="none"/>
        </w:rPr>
        <w:t>报名时间</w:t>
      </w:r>
    </w:p>
    <w:p>
      <w:pPr>
        <w:pStyle w:val="7"/>
        <w:widowControl/>
        <w:shd w:val="clear" w:color="auto" w:fill="FFFFFF"/>
        <w:spacing w:beforeAutospacing="0" w:afterAutospacing="0"/>
        <w:ind w:firstLine="600" w:firstLineChars="200"/>
        <w:rPr>
          <w:rFonts w:hint="eastAsia" w:ascii="仿宋_GB2312" w:hAnsi="仿宋_GB2312" w:eastAsia="仿宋_GB2312" w:cs="仿宋_GB2312"/>
          <w:color w:val="000000"/>
          <w:sz w:val="30"/>
          <w:szCs w:val="30"/>
          <w:highlight w:val="none"/>
          <w:shd w:val="clear" w:color="auto" w:fill="FFFFFF"/>
          <w:lang w:eastAsia="zh-CN"/>
        </w:rPr>
      </w:pPr>
      <w:r>
        <w:rPr>
          <w:rFonts w:hint="eastAsia" w:ascii="仿宋_GB2312" w:hAnsi="仿宋_GB2312" w:eastAsia="仿宋_GB2312" w:cs="仿宋_GB2312"/>
          <w:color w:val="000000"/>
          <w:sz w:val="30"/>
          <w:szCs w:val="30"/>
          <w:highlight w:val="none"/>
          <w:shd w:val="clear" w:color="auto" w:fill="FFFFFF"/>
        </w:rPr>
        <w:t>自简章发布之日起至2021年4月20日</w:t>
      </w:r>
      <w:r>
        <w:rPr>
          <w:rFonts w:hint="eastAsia" w:ascii="仿宋_GB2312" w:hAnsi="仿宋_GB2312" w:eastAsia="仿宋_GB2312" w:cs="仿宋_GB2312"/>
          <w:color w:val="000000"/>
          <w:sz w:val="30"/>
          <w:szCs w:val="30"/>
          <w:highlight w:val="none"/>
          <w:shd w:val="clear" w:color="auto" w:fill="FFFFFF"/>
          <w:lang w:eastAsia="zh-CN"/>
        </w:rPr>
        <w:t>。</w:t>
      </w:r>
    </w:p>
    <w:p>
      <w:pPr>
        <w:pStyle w:val="7"/>
        <w:widowControl/>
        <w:shd w:val="clear" w:color="auto" w:fill="FFFFFF"/>
        <w:spacing w:beforeAutospacing="0" w:afterAutospacing="0"/>
        <w:ind w:firstLine="600" w:firstLineChars="200"/>
        <w:rPr>
          <w:rFonts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color w:val="000000"/>
          <w:sz w:val="30"/>
          <w:szCs w:val="30"/>
          <w:highlight w:val="none"/>
          <w:shd w:val="clear" w:color="auto" w:fill="FFFFFF"/>
        </w:rPr>
        <w:t>学科带头人</w:t>
      </w:r>
      <w:r>
        <w:rPr>
          <w:rFonts w:hint="eastAsia" w:ascii="仿宋_GB2312" w:hAnsi="仿宋_GB2312" w:eastAsia="仿宋_GB2312" w:cs="仿宋_GB2312"/>
          <w:color w:val="000000"/>
          <w:sz w:val="30"/>
          <w:szCs w:val="30"/>
          <w:highlight w:val="none"/>
          <w:shd w:val="clear" w:color="auto" w:fill="FFFFFF"/>
          <w:lang w:eastAsia="zh-CN"/>
        </w:rPr>
        <w:t>以及中级及以上职称医疗专业技术人才</w:t>
      </w:r>
      <w:r>
        <w:rPr>
          <w:rFonts w:hint="eastAsia" w:ascii="仿宋_GB2312" w:hAnsi="仿宋_GB2312" w:eastAsia="仿宋_GB2312" w:cs="仿宋_GB2312"/>
          <w:color w:val="000000"/>
          <w:sz w:val="30"/>
          <w:szCs w:val="30"/>
          <w:highlight w:val="none"/>
          <w:shd w:val="clear" w:color="auto" w:fill="FFFFFF"/>
        </w:rPr>
        <w:t>长期招聘。</w:t>
      </w:r>
    </w:p>
    <w:p>
      <w:pPr>
        <w:pStyle w:val="3"/>
        <w:numPr>
          <w:ilvl w:val="0"/>
          <w:numId w:val="7"/>
        </w:numPr>
        <w:spacing w:line="240" w:lineRule="auto"/>
        <w:ind w:firstLine="643" w:firstLineChars="200"/>
        <w:rPr>
          <w:highlight w:val="none"/>
        </w:rPr>
      </w:pPr>
      <w:r>
        <w:rPr>
          <w:rFonts w:hint="eastAsia"/>
          <w:highlight w:val="none"/>
        </w:rPr>
        <w:t>报名材料</w:t>
      </w:r>
    </w:p>
    <w:p>
      <w:pPr>
        <w:pStyle w:val="7"/>
        <w:widowControl/>
        <w:shd w:val="clear" w:color="auto" w:fill="FFFFFF"/>
        <w:spacing w:beforeAutospacing="0" w:afterAutospacing="0"/>
        <w:ind w:firstLine="600" w:firstLineChars="200"/>
        <w:rPr>
          <w:rFonts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color w:val="000000"/>
          <w:sz w:val="30"/>
          <w:szCs w:val="30"/>
          <w:highlight w:val="none"/>
          <w:shd w:val="clear" w:color="auto" w:fill="FFFFFF"/>
        </w:rPr>
        <w:t>1.《兖矿新里程总医院应聘信息登记表》（需excel格式、并在表中附电子照片）。</w:t>
      </w:r>
    </w:p>
    <w:p>
      <w:pPr>
        <w:pStyle w:val="7"/>
        <w:widowControl/>
        <w:shd w:val="clear" w:color="auto" w:fill="FFFFFF"/>
        <w:spacing w:beforeAutospacing="0" w:afterAutospacing="0"/>
        <w:ind w:firstLine="600" w:firstLineChars="200"/>
        <w:rPr>
          <w:rFonts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color w:val="000000"/>
          <w:sz w:val="30"/>
          <w:szCs w:val="30"/>
          <w:highlight w:val="none"/>
          <w:shd w:val="clear" w:color="auto" w:fill="FFFFFF"/>
        </w:rPr>
        <w:t>2.有效期内的身份证。</w:t>
      </w:r>
    </w:p>
    <w:p>
      <w:pPr>
        <w:pStyle w:val="7"/>
        <w:widowControl/>
        <w:shd w:val="clear" w:color="auto" w:fill="FFFFFF"/>
        <w:spacing w:beforeAutospacing="0" w:afterAutospacing="0"/>
        <w:ind w:firstLine="600" w:firstLineChars="200"/>
        <w:rPr>
          <w:rFonts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color w:val="000000"/>
          <w:sz w:val="30"/>
          <w:szCs w:val="30"/>
          <w:highlight w:val="none"/>
          <w:shd w:val="clear" w:color="auto" w:fill="FFFFFF"/>
        </w:rPr>
        <w:t>3.已取得的所有学历毕业证书和学位证书、学籍验证报告、在校成绩单、就业推荐表(应届毕业生提供)、学生证(应届毕业生提供)。</w:t>
      </w:r>
    </w:p>
    <w:p>
      <w:pPr>
        <w:pStyle w:val="7"/>
        <w:widowControl/>
        <w:shd w:val="clear" w:color="auto" w:fill="FFFFFF"/>
        <w:spacing w:beforeAutospacing="0" w:afterAutospacing="0"/>
        <w:ind w:firstLine="600" w:firstLineChars="200"/>
        <w:rPr>
          <w:rFonts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color w:val="000000"/>
          <w:sz w:val="30"/>
          <w:szCs w:val="30"/>
          <w:highlight w:val="none"/>
          <w:shd w:val="clear" w:color="auto" w:fill="FFFFFF"/>
        </w:rPr>
        <w:t>4.职称资格证书、执业资格证书（已通过考试未发证书人员请上传考试通过成绩单）、住院医师规范化培训合格证书（目前未取得住培证，毕业前学校颁发住培证的应聘者请提供学校出具的毕业后颁发住培证的相关证明材料，并加盖学校公章，注明学校联系人及联系电话）。</w:t>
      </w:r>
    </w:p>
    <w:p>
      <w:pPr>
        <w:pStyle w:val="7"/>
        <w:widowControl/>
        <w:shd w:val="clear" w:color="auto" w:fill="FFFFFF"/>
        <w:spacing w:beforeAutospacing="0" w:afterAutospacing="0"/>
        <w:ind w:firstLine="600" w:firstLineChars="200"/>
        <w:rPr>
          <w:rFonts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color w:val="000000"/>
          <w:sz w:val="30"/>
          <w:szCs w:val="30"/>
          <w:highlight w:val="none"/>
          <w:shd w:val="clear" w:color="auto" w:fill="FFFFFF"/>
        </w:rPr>
        <w:t>5.外语及计算机等级证书、荣誉证书。</w:t>
      </w:r>
    </w:p>
    <w:p>
      <w:pPr>
        <w:ind w:firstLine="600" w:firstLineChars="200"/>
        <w:rPr>
          <w:rFonts w:ascii="仿宋_GB2312" w:hAnsi="仿宋_GB2312" w:eastAsia="仿宋_GB2312" w:cs="仿宋_GB2312"/>
          <w:color w:val="000000"/>
          <w:kern w:val="0"/>
          <w:sz w:val="30"/>
          <w:szCs w:val="30"/>
          <w:highlight w:val="none"/>
          <w:shd w:val="clear" w:color="auto" w:fill="FFFFFF"/>
        </w:rPr>
      </w:pPr>
      <w:r>
        <w:rPr>
          <w:rFonts w:hint="eastAsia" w:ascii="仿宋_GB2312" w:hAnsi="仿宋_GB2312" w:eastAsia="仿宋_GB2312" w:cs="仿宋_GB2312"/>
          <w:color w:val="000000"/>
          <w:kern w:val="0"/>
          <w:sz w:val="30"/>
          <w:szCs w:val="30"/>
          <w:highlight w:val="none"/>
          <w:shd w:val="clear" w:color="auto" w:fill="FFFFFF"/>
        </w:rPr>
        <w:t>6.</w:t>
      </w:r>
      <w:r>
        <w:rPr>
          <w:rFonts w:hint="eastAsia" w:ascii="仿宋_GB2312" w:hAnsi="仿宋_GB2312" w:eastAsia="仿宋_GB2312" w:cs="仿宋_GB2312"/>
          <w:color w:val="000000" w:themeColor="text1"/>
          <w:kern w:val="0"/>
          <w:sz w:val="30"/>
          <w:szCs w:val="30"/>
          <w:highlight w:val="none"/>
          <w:shd w:val="clear" w:color="auto" w:fill="FFFFFF"/>
        </w:rPr>
        <w:t>其他需要提交的材料。</w:t>
      </w:r>
    </w:p>
    <w:p>
      <w:pPr>
        <w:pStyle w:val="3"/>
        <w:numPr>
          <w:ilvl w:val="0"/>
          <w:numId w:val="7"/>
        </w:numPr>
        <w:spacing w:line="240" w:lineRule="auto"/>
        <w:ind w:firstLine="643" w:firstLineChars="200"/>
        <w:rPr>
          <w:highlight w:val="none"/>
        </w:rPr>
      </w:pPr>
      <w:r>
        <w:rPr>
          <w:rFonts w:hint="eastAsia"/>
          <w:highlight w:val="none"/>
        </w:rPr>
        <w:t>报名方式</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可根据情况任选以下一种方式报名：</w:t>
      </w:r>
    </w:p>
    <w:p>
      <w:pPr>
        <w:tabs>
          <w:tab w:val="left" w:pos="0"/>
        </w:tabs>
        <w:ind w:firstLine="600" w:firstLineChars="200"/>
        <w:rPr>
          <w:rFonts w:ascii="Arial" w:hAnsi="Arial" w:eastAsia="黑体"/>
          <w:b/>
          <w:sz w:val="32"/>
          <w:highlight w:val="none"/>
        </w:rPr>
      </w:pPr>
      <w:r>
        <w:rPr>
          <w:rFonts w:hint="eastAsia" w:ascii="仿宋_GB2312" w:hAnsi="仿宋_GB2312" w:eastAsia="仿宋_GB2312" w:cs="仿宋_GB2312"/>
          <w:sz w:val="30"/>
          <w:szCs w:val="30"/>
          <w:highlight w:val="none"/>
        </w:rPr>
        <w:t>1.邮箱投递：将报名材料</w:t>
      </w:r>
      <w:r>
        <w:rPr>
          <w:rFonts w:hint="eastAsia" w:ascii="仿宋_GB2312" w:hAnsi="仿宋_GB2312" w:eastAsia="仿宋_GB2312" w:cs="仿宋_GB2312"/>
          <w:color w:val="000000"/>
          <w:kern w:val="0"/>
          <w:sz w:val="30"/>
          <w:szCs w:val="30"/>
          <w:highlight w:val="none"/>
          <w:shd w:val="clear" w:color="auto" w:fill="FFFFFF"/>
        </w:rPr>
        <w:t>原件扫描版或照片</w:t>
      </w:r>
      <w:r>
        <w:rPr>
          <w:rFonts w:hint="eastAsia" w:ascii="仿宋_GB2312" w:hAnsi="仿宋_GB2312" w:eastAsia="仿宋_GB2312" w:cs="仿宋_GB2312"/>
          <w:sz w:val="30"/>
          <w:szCs w:val="30"/>
          <w:highlight w:val="none"/>
        </w:rPr>
        <w:t>统一打包，按照“应聘岗位+姓名+学历+毕业院校”的格式命名。应聘</w:t>
      </w:r>
      <w:r>
        <w:rPr>
          <w:highlight w:val="none"/>
        </w:rPr>
        <w:fldChar w:fldCharType="begin"/>
      </w:r>
      <w:r>
        <w:rPr>
          <w:highlight w:val="none"/>
        </w:rPr>
        <w:instrText xml:space="preserve"> HYPERLINK "mailto:学科带头人、院本部正式职工及劳务派遣员工报名材料统一打包投递至兖矿新里程总医院人力资源部邮箱（ykzyzhaopin@126.com）；" </w:instrText>
      </w:r>
      <w:r>
        <w:rPr>
          <w:highlight w:val="none"/>
        </w:rPr>
        <w:fldChar w:fldCharType="separate"/>
      </w:r>
      <w:r>
        <w:rPr>
          <w:rFonts w:hint="eastAsia" w:ascii="仿宋_GB2312" w:hAnsi="仿宋_GB2312" w:eastAsia="仿宋_GB2312" w:cs="仿宋_GB2312"/>
          <w:sz w:val="30"/>
          <w:szCs w:val="30"/>
          <w:highlight w:val="none"/>
        </w:rPr>
        <w:t>学科带头人、</w:t>
      </w:r>
      <w:r>
        <w:rPr>
          <w:rFonts w:hint="eastAsia" w:ascii="仿宋_GB2312" w:hAnsi="仿宋_GB2312" w:eastAsia="仿宋_GB2312" w:cs="仿宋_GB2312"/>
          <w:color w:val="000000"/>
          <w:kern w:val="0"/>
          <w:sz w:val="30"/>
          <w:szCs w:val="30"/>
          <w:highlight w:val="none"/>
          <w:shd w:val="clear" w:color="auto" w:fill="FFFFFF"/>
        </w:rPr>
        <w:t>院本部、分院社区、山东康信检测评价技术有限公司</w:t>
      </w:r>
      <w:r>
        <w:rPr>
          <w:rFonts w:hint="eastAsia" w:ascii="仿宋_GB2312" w:hAnsi="仿宋_GB2312" w:eastAsia="仿宋_GB2312" w:cs="仿宋_GB2312"/>
          <w:sz w:val="30"/>
          <w:szCs w:val="30"/>
          <w:highlight w:val="none"/>
        </w:rPr>
        <w:t>岗位的，投递至兖矿新里程总医院人力资源部邮箱（ykzyzhaopin@126.com）</w:t>
      </w:r>
      <w:r>
        <w:rPr>
          <w:rFonts w:hint="eastAsia" w:ascii="仿宋_GB2312" w:hAnsi="仿宋_GB2312" w:eastAsia="仿宋_GB2312" w:cs="仿宋_GB2312"/>
          <w:sz w:val="30"/>
          <w:szCs w:val="30"/>
          <w:highlight w:val="none"/>
        </w:rPr>
        <w:fldChar w:fldCharType="end"/>
      </w:r>
      <w:r>
        <w:rPr>
          <w:rFonts w:hint="eastAsia" w:ascii="仿宋_GB2312" w:hAnsi="仿宋_GB2312" w:eastAsia="仿宋_GB2312" w:cs="仿宋_GB2312"/>
          <w:sz w:val="30"/>
          <w:szCs w:val="30"/>
          <w:highlight w:val="none"/>
        </w:rPr>
        <w:t>;应聘东院区岗位的，投递至兖矿新里程总医院东院区综合部邮箱（</w:t>
      </w:r>
      <w:r>
        <w:rPr>
          <w:highlight w:val="none"/>
        </w:rPr>
        <w:fldChar w:fldCharType="begin"/>
      </w:r>
      <w:r>
        <w:rPr>
          <w:highlight w:val="none"/>
        </w:rPr>
        <w:instrText xml:space="preserve"> HYPERLINK "mailto:505654623@qq.com" </w:instrText>
      </w:r>
      <w:r>
        <w:rPr>
          <w:highlight w:val="none"/>
        </w:rPr>
        <w:fldChar w:fldCharType="separate"/>
      </w:r>
      <w:r>
        <w:rPr>
          <w:rFonts w:hint="eastAsia" w:ascii="仿宋_GB2312" w:hAnsi="仿宋_GB2312" w:eastAsia="仿宋_GB2312" w:cs="仿宋_GB2312"/>
          <w:sz w:val="30"/>
          <w:szCs w:val="30"/>
          <w:highlight w:val="none"/>
        </w:rPr>
        <w:t>505654623@qq.com</w:t>
      </w:r>
      <w:r>
        <w:rPr>
          <w:rFonts w:hint="eastAsia" w:ascii="仿宋_GB2312" w:hAnsi="仿宋_GB2312" w:eastAsia="仿宋_GB2312" w:cs="仿宋_GB2312"/>
          <w:sz w:val="30"/>
          <w:szCs w:val="30"/>
          <w:highlight w:val="none"/>
        </w:rPr>
        <w:fldChar w:fldCharType="end"/>
      </w:r>
      <w:r>
        <w:rPr>
          <w:rFonts w:hint="eastAsia" w:ascii="仿宋_GB2312" w:hAnsi="仿宋_GB2312" w:eastAsia="仿宋_GB2312" w:cs="仿宋_GB2312"/>
          <w:sz w:val="30"/>
          <w:szCs w:val="30"/>
          <w:highlight w:val="none"/>
        </w:rPr>
        <w:t>）。</w:t>
      </w:r>
    </w:p>
    <w:p>
      <w:pPr>
        <w:ind w:firstLine="600" w:firstLineChars="200"/>
        <w:rPr>
          <w:rFonts w:ascii="Arial" w:hAnsi="Arial" w:eastAsia="黑体"/>
          <w:b/>
          <w:sz w:val="32"/>
          <w:highlight w:val="none"/>
        </w:rPr>
      </w:pPr>
      <w:r>
        <w:rPr>
          <w:rFonts w:hint="eastAsia" w:ascii="仿宋_GB2312" w:hAnsi="仿宋_GB2312" w:eastAsia="仿宋_GB2312" w:cs="仿宋_GB2312"/>
          <w:sz w:val="30"/>
          <w:szCs w:val="30"/>
          <w:highlight w:val="none"/>
        </w:rPr>
        <w:t>2.现场投递：携带报名材料原件及复印件各一份，应聘学科带头人、</w:t>
      </w:r>
      <w:r>
        <w:rPr>
          <w:rFonts w:hint="eastAsia" w:ascii="仿宋_GB2312" w:hAnsi="仿宋_GB2312" w:eastAsia="仿宋_GB2312" w:cs="仿宋_GB2312"/>
          <w:color w:val="000000"/>
          <w:kern w:val="0"/>
          <w:sz w:val="30"/>
          <w:szCs w:val="30"/>
          <w:highlight w:val="none"/>
          <w:shd w:val="clear" w:color="auto" w:fill="FFFFFF"/>
        </w:rPr>
        <w:t>院本部、分院社区、山东康信检测评价技术有限公司</w:t>
      </w:r>
      <w:r>
        <w:rPr>
          <w:rFonts w:hint="eastAsia" w:ascii="仿宋_GB2312" w:hAnsi="仿宋_GB2312" w:eastAsia="仿宋_GB2312" w:cs="仿宋_GB2312"/>
          <w:sz w:val="30"/>
          <w:szCs w:val="30"/>
          <w:highlight w:val="none"/>
        </w:rPr>
        <w:t>岗位，至兖矿新里程总医院人力资源部（山东省济宁市邹城市康复路588号办公楼103室）投递；应聘东院区岗位的，至兖矿新里程总医院东院区综合部（山东省济宁市邹城市公园路498号办公楼505室）投递。</w:t>
      </w:r>
    </w:p>
    <w:p>
      <w:pPr>
        <w:numPr>
          <w:ilvl w:val="0"/>
          <w:numId w:val="7"/>
        </w:numPr>
        <w:ind w:firstLine="643" w:firstLineChars="200"/>
        <w:rPr>
          <w:rFonts w:ascii="Arial" w:hAnsi="Arial" w:eastAsia="黑体"/>
          <w:b/>
          <w:sz w:val="32"/>
          <w:highlight w:val="none"/>
        </w:rPr>
      </w:pPr>
      <w:r>
        <w:rPr>
          <w:rFonts w:hint="eastAsia" w:ascii="Arial" w:hAnsi="Arial" w:eastAsia="黑体"/>
          <w:b/>
          <w:sz w:val="32"/>
          <w:highlight w:val="none"/>
        </w:rPr>
        <w:t>报名审核</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应聘人员应如实填写个人有关信息，学历学位及专业等信息需与个人证书原件一致，保证提交的材料真实、准确、完整、有效，医院将根据应聘人员提供的信息进行审核。应聘人员弄虚作假，一经查实，立即取消报考和录用资格。</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应聘人员须保持通讯畅通，因信息填写错误或通讯不畅等情况，造成报名失败或无法考试的，后果自负。</w:t>
      </w:r>
    </w:p>
    <w:p>
      <w:pPr>
        <w:numPr>
          <w:ilvl w:val="0"/>
          <w:numId w:val="1"/>
        </w:numPr>
        <w:ind w:firstLine="643" w:firstLineChars="200"/>
        <w:rPr>
          <w:rFonts w:ascii="黑体" w:hAnsi="黑体" w:eastAsia="黑体"/>
          <w:b/>
          <w:bCs/>
          <w:sz w:val="32"/>
          <w:szCs w:val="32"/>
          <w:highlight w:val="none"/>
        </w:rPr>
      </w:pPr>
      <w:r>
        <w:rPr>
          <w:rFonts w:hint="eastAsia" w:ascii="黑体" w:hAnsi="黑体" w:eastAsia="黑体"/>
          <w:b/>
          <w:bCs/>
          <w:sz w:val="32"/>
          <w:szCs w:val="32"/>
          <w:highlight w:val="none"/>
        </w:rPr>
        <w:t>组织考试</w:t>
      </w:r>
    </w:p>
    <w:p>
      <w:pPr>
        <w:pStyle w:val="7"/>
        <w:widowControl/>
        <w:numPr>
          <w:ilvl w:val="0"/>
          <w:numId w:val="8"/>
        </w:numPr>
        <w:tabs>
          <w:tab w:val="left" w:pos="1060"/>
        </w:tabs>
        <w:spacing w:beforeAutospacing="0" w:afterAutospacing="0"/>
        <w:ind w:firstLine="600" w:firstLineChars="200"/>
        <w:jc w:val="both"/>
        <w:rPr>
          <w:rFonts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rPr>
        <w:t>考试按岗位特点、专业等分批进行，时间地点另行通知。</w:t>
      </w:r>
    </w:p>
    <w:p>
      <w:pPr>
        <w:pStyle w:val="7"/>
        <w:widowControl/>
        <w:tabs>
          <w:tab w:val="left" w:pos="1060"/>
        </w:tabs>
        <w:spacing w:beforeAutospacing="0" w:afterAutospacing="0"/>
        <w:ind w:firstLine="600" w:firstLineChars="200"/>
        <w:jc w:val="both"/>
        <w:rPr>
          <w:rFonts w:ascii="微软雅黑" w:hAnsi="微软雅黑" w:eastAsia="微软雅黑" w:cs="微软雅黑"/>
          <w:spacing w:val="22"/>
          <w:sz w:val="16"/>
          <w:szCs w:val="16"/>
          <w:highlight w:val="none"/>
        </w:rPr>
      </w:pPr>
      <w:r>
        <w:rPr>
          <w:rFonts w:hint="eastAsia" w:ascii="仿宋_GB2312" w:hAnsi="仿宋_GB2312" w:eastAsia="仿宋_GB2312" w:cs="仿宋_GB2312"/>
          <w:kern w:val="2"/>
          <w:sz w:val="30"/>
          <w:szCs w:val="30"/>
          <w:highlight w:val="none"/>
        </w:rPr>
        <w:t>2. 采用笔试、专业技能测试及面试相结合的考核方式。</w:t>
      </w:r>
    </w:p>
    <w:p>
      <w:pPr>
        <w:numPr>
          <w:ilvl w:val="0"/>
          <w:numId w:val="1"/>
        </w:numPr>
        <w:ind w:firstLine="643" w:firstLineChars="200"/>
        <w:rPr>
          <w:rFonts w:ascii="黑体" w:hAnsi="黑体" w:eastAsia="黑体"/>
          <w:b/>
          <w:bCs/>
          <w:sz w:val="32"/>
          <w:szCs w:val="32"/>
          <w:highlight w:val="none"/>
        </w:rPr>
      </w:pPr>
      <w:r>
        <w:rPr>
          <w:rFonts w:hint="eastAsia" w:ascii="黑体" w:hAnsi="黑体" w:eastAsia="黑体"/>
          <w:b/>
          <w:bCs/>
          <w:sz w:val="32"/>
          <w:szCs w:val="32"/>
          <w:highlight w:val="none"/>
        </w:rPr>
        <w:t>体检</w:t>
      </w:r>
    </w:p>
    <w:p>
      <w:pPr>
        <w:pStyle w:val="7"/>
        <w:widowControl/>
        <w:spacing w:beforeAutospacing="0" w:afterAutospacing="0"/>
        <w:ind w:firstLine="600" w:firstLineChars="200"/>
        <w:jc w:val="both"/>
        <w:rPr>
          <w:rFonts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rPr>
        <w:t>入职前统一进行体检，标准参见公务员招录体检标准。</w:t>
      </w:r>
    </w:p>
    <w:p>
      <w:pPr>
        <w:numPr>
          <w:ilvl w:val="0"/>
          <w:numId w:val="1"/>
        </w:numPr>
        <w:ind w:firstLine="643" w:firstLineChars="200"/>
        <w:rPr>
          <w:rFonts w:ascii="黑体" w:hAnsi="黑体" w:eastAsia="黑体"/>
          <w:b/>
          <w:bCs/>
          <w:sz w:val="32"/>
          <w:szCs w:val="32"/>
          <w:highlight w:val="none"/>
        </w:rPr>
      </w:pPr>
      <w:r>
        <w:rPr>
          <w:rFonts w:hint="eastAsia" w:ascii="黑体" w:hAnsi="黑体" w:eastAsia="黑体"/>
          <w:b/>
          <w:bCs/>
          <w:sz w:val="32"/>
          <w:szCs w:val="32"/>
          <w:highlight w:val="none"/>
        </w:rPr>
        <w:t>联系地址</w:t>
      </w:r>
    </w:p>
    <w:p>
      <w:pPr>
        <w:numPr>
          <w:ilvl w:val="0"/>
          <w:numId w:val="9"/>
        </w:num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学科带头人、</w:t>
      </w:r>
      <w:r>
        <w:rPr>
          <w:rFonts w:hint="eastAsia" w:ascii="仿宋_GB2312" w:hAnsi="仿宋_GB2312" w:eastAsia="仿宋_GB2312" w:cs="仿宋_GB2312"/>
          <w:color w:val="000000"/>
          <w:kern w:val="0"/>
          <w:sz w:val="30"/>
          <w:szCs w:val="30"/>
          <w:highlight w:val="none"/>
          <w:shd w:val="clear" w:color="auto" w:fill="FFFFFF"/>
        </w:rPr>
        <w:t>院本部、分院社区、山东康信检测评价技术有限公司</w:t>
      </w:r>
      <w:r>
        <w:rPr>
          <w:rFonts w:hint="eastAsia" w:ascii="仿宋_GB2312" w:hAnsi="仿宋_GB2312" w:eastAsia="仿宋_GB2312" w:cs="仿宋_GB2312"/>
          <w:sz w:val="30"/>
          <w:szCs w:val="30"/>
          <w:highlight w:val="none"/>
        </w:rPr>
        <w:t>岗位</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联系地址：山东省济宁市邹城市康复路588号兖矿新里程总医院人力资源部</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联系电话：0537-5367024  5367023</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联系人：张老师 </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邮箱地址：</w:t>
      </w:r>
      <w:r>
        <w:rPr>
          <w:highlight w:val="none"/>
        </w:rPr>
        <w:fldChar w:fldCharType="begin"/>
      </w:r>
      <w:r>
        <w:rPr>
          <w:highlight w:val="none"/>
        </w:rPr>
        <w:instrText xml:space="preserve"> HYPERLINK "mailto:jnsdyrmyyzp@126.com" </w:instrText>
      </w:r>
      <w:r>
        <w:rPr>
          <w:highlight w:val="none"/>
        </w:rPr>
        <w:fldChar w:fldCharType="separate"/>
      </w:r>
      <w:r>
        <w:rPr>
          <w:rFonts w:hint="eastAsia" w:ascii="仿宋_GB2312" w:hAnsi="仿宋_GB2312" w:eastAsia="仿宋_GB2312" w:cs="仿宋_GB2312"/>
          <w:sz w:val="30"/>
          <w:szCs w:val="30"/>
          <w:highlight w:val="none"/>
        </w:rPr>
        <w:t>ykzyzhaopin@126.com</w:t>
      </w:r>
      <w:r>
        <w:rPr>
          <w:rFonts w:hint="eastAsia" w:ascii="仿宋_GB2312" w:hAnsi="仿宋_GB2312" w:eastAsia="仿宋_GB2312" w:cs="仿宋_GB2312"/>
          <w:sz w:val="30"/>
          <w:szCs w:val="30"/>
          <w:highlight w:val="none"/>
        </w:rPr>
        <w:fldChar w:fldCharType="end"/>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医院网站：</w:t>
      </w:r>
      <w:r>
        <w:rPr>
          <w:highlight w:val="none"/>
        </w:rPr>
        <w:fldChar w:fldCharType="begin"/>
      </w:r>
      <w:r>
        <w:rPr>
          <w:highlight w:val="none"/>
        </w:rPr>
        <w:instrText xml:space="preserve"> HYPERLINK "http://www.ykjtzyy.com/profession" </w:instrText>
      </w:r>
      <w:r>
        <w:rPr>
          <w:highlight w:val="none"/>
        </w:rPr>
        <w:fldChar w:fldCharType="separate"/>
      </w:r>
      <w:r>
        <w:rPr>
          <w:rStyle w:val="11"/>
          <w:rFonts w:ascii="仿宋_GB2312" w:hAnsi="仿宋_GB2312" w:eastAsia="仿宋_GB2312" w:cs="仿宋_GB2312"/>
          <w:sz w:val="30"/>
          <w:szCs w:val="30"/>
          <w:highlight w:val="none"/>
        </w:rPr>
        <w:t>http://www.ykjtzyy.com/profession</w:t>
      </w:r>
      <w:r>
        <w:rPr>
          <w:rStyle w:val="11"/>
          <w:rFonts w:ascii="仿宋_GB2312" w:hAnsi="仿宋_GB2312" w:eastAsia="仿宋_GB2312" w:cs="仿宋_GB2312"/>
          <w:sz w:val="30"/>
          <w:szCs w:val="30"/>
          <w:highlight w:val="none"/>
        </w:rPr>
        <w:fldChar w:fldCharType="end"/>
      </w:r>
    </w:p>
    <w:p>
      <w:pPr>
        <w:pStyle w:val="7"/>
        <w:widowControl/>
        <w:shd w:val="clear" w:color="auto" w:fill="FFFFFF"/>
        <w:spacing w:beforeAutospacing="0" w:afterAutospacing="0"/>
        <w:ind w:firstLine="600" w:firstLineChars="200"/>
        <w:rPr>
          <w:rFonts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rPr>
        <w:t>QQ群：739230635（入群时按照“应聘岗位+姓名+学历+毕业院校”修改群备注）</w:t>
      </w:r>
    </w:p>
    <w:p>
      <w:pPr>
        <w:numPr>
          <w:ilvl w:val="0"/>
          <w:numId w:val="9"/>
        </w:num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东院区岗位</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联系地址：山东省济宁市邹城市公园路498号兖矿新里程总医院东院区综合部</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联系电话：0537-5360653</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联系人：徐老师</w:t>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邮箱地址：</w:t>
      </w:r>
      <w:r>
        <w:rPr>
          <w:highlight w:val="none"/>
        </w:rPr>
        <w:fldChar w:fldCharType="begin"/>
      </w:r>
      <w:r>
        <w:rPr>
          <w:highlight w:val="none"/>
        </w:rPr>
        <w:instrText xml:space="preserve"> HYPERLINK "mailto:505654623@qq.com" </w:instrText>
      </w:r>
      <w:r>
        <w:rPr>
          <w:highlight w:val="none"/>
        </w:rPr>
        <w:fldChar w:fldCharType="separate"/>
      </w:r>
      <w:r>
        <w:rPr>
          <w:rFonts w:hint="eastAsia" w:ascii="仿宋_GB2312" w:hAnsi="仿宋_GB2312" w:eastAsia="仿宋_GB2312" w:cs="仿宋_GB2312"/>
          <w:sz w:val="30"/>
          <w:szCs w:val="30"/>
          <w:highlight w:val="none"/>
        </w:rPr>
        <w:t>505654623@qq.com</w:t>
      </w:r>
      <w:r>
        <w:rPr>
          <w:rFonts w:hint="eastAsia" w:ascii="仿宋_GB2312" w:hAnsi="仿宋_GB2312" w:eastAsia="仿宋_GB2312" w:cs="仿宋_GB2312"/>
          <w:sz w:val="30"/>
          <w:szCs w:val="30"/>
          <w:highlight w:val="none"/>
        </w:rPr>
        <w:fldChar w:fldCharType="end"/>
      </w:r>
    </w:p>
    <w:p>
      <w:pPr>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医院网站：</w:t>
      </w:r>
      <w:r>
        <w:rPr>
          <w:highlight w:val="none"/>
        </w:rPr>
        <w:fldChar w:fldCharType="begin"/>
      </w:r>
      <w:r>
        <w:rPr>
          <w:highlight w:val="none"/>
        </w:rPr>
        <w:instrText xml:space="preserve"> HYPERLINK "http://www.ykjtzyy.com/profession" </w:instrText>
      </w:r>
      <w:r>
        <w:rPr>
          <w:highlight w:val="none"/>
        </w:rPr>
        <w:fldChar w:fldCharType="separate"/>
      </w:r>
      <w:r>
        <w:rPr>
          <w:rStyle w:val="11"/>
          <w:rFonts w:ascii="仿宋_GB2312" w:hAnsi="仿宋_GB2312" w:eastAsia="仿宋_GB2312" w:cs="仿宋_GB2312"/>
          <w:sz w:val="30"/>
          <w:szCs w:val="30"/>
          <w:highlight w:val="none"/>
        </w:rPr>
        <w:t>http://www.ykjtzyy.com/profession</w:t>
      </w:r>
      <w:r>
        <w:rPr>
          <w:rStyle w:val="11"/>
          <w:rFonts w:ascii="仿宋_GB2312" w:hAnsi="仿宋_GB2312" w:eastAsia="仿宋_GB2312" w:cs="仿宋_GB2312"/>
          <w:sz w:val="30"/>
          <w:szCs w:val="30"/>
          <w:highlight w:val="none"/>
        </w:rPr>
        <w:fldChar w:fldCharType="end"/>
      </w:r>
    </w:p>
    <w:p>
      <w:pPr>
        <w:pStyle w:val="7"/>
        <w:widowControl/>
        <w:shd w:val="clear" w:color="auto" w:fill="FFFFFF"/>
        <w:spacing w:beforeAutospacing="0" w:afterAutospacing="0"/>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kern w:val="2"/>
          <w:sz w:val="30"/>
          <w:szCs w:val="30"/>
          <w:highlight w:val="none"/>
        </w:rPr>
        <w:t>QQ群：1108190226（入群时按照“应聘岗位+姓名+学历+毕业院校”修改群备注）</w:t>
      </w:r>
    </w:p>
    <w:p>
      <w:pPr>
        <w:ind w:firstLine="600" w:firstLineChars="200"/>
        <w:rPr>
          <w:rFonts w:ascii="仿宋_GB2312" w:hAnsi="仿宋_GB2312" w:eastAsia="仿宋_GB2312" w:cs="仿宋_GB2312"/>
          <w:sz w:val="30"/>
          <w:szCs w:val="30"/>
          <w:highlight w:val="none"/>
        </w:rPr>
      </w:pPr>
    </w:p>
    <w:p>
      <w:pPr>
        <w:ind w:firstLine="600" w:firstLineChars="200"/>
        <w:rPr>
          <w:rFonts w:ascii="仿宋_GB2312" w:hAnsi="仿宋_GB2312" w:eastAsia="仿宋_GB2312" w:cs="仿宋_GB2312"/>
          <w:color w:val="000000"/>
          <w:kern w:val="0"/>
          <w:sz w:val="30"/>
          <w:szCs w:val="30"/>
          <w:highlight w:val="none"/>
          <w:shd w:val="clear" w:color="auto" w:fill="FFFFFF"/>
        </w:rPr>
      </w:pPr>
      <w:r>
        <w:rPr>
          <w:rFonts w:hint="eastAsia" w:ascii="仿宋_GB2312" w:hAnsi="仿宋_GB2312" w:eastAsia="仿宋_GB2312" w:cs="仿宋_GB2312"/>
          <w:sz w:val="30"/>
          <w:szCs w:val="30"/>
          <w:highlight w:val="none"/>
        </w:rPr>
        <w:t>附：</w:t>
      </w:r>
      <w:r>
        <w:rPr>
          <w:rFonts w:hint="eastAsia" w:ascii="仿宋_GB2312" w:hAnsi="仿宋_GB2312" w:eastAsia="仿宋_GB2312" w:cs="仿宋_GB2312"/>
          <w:color w:val="000000"/>
          <w:kern w:val="0"/>
          <w:sz w:val="30"/>
          <w:szCs w:val="30"/>
          <w:highlight w:val="none"/>
          <w:shd w:val="clear" w:color="auto" w:fill="FFFFFF"/>
        </w:rPr>
        <w:t>《兖矿新里程总医院应聘信息登记表》</w:t>
      </w:r>
    </w:p>
    <w:p>
      <w:pPr>
        <w:ind w:firstLine="600" w:firstLineChars="200"/>
        <w:jc w:val="left"/>
        <w:rPr>
          <w:rFonts w:ascii="仿宋_GB2312" w:hAnsi="仿宋_GB2312" w:eastAsia="仿宋_GB2312" w:cs="仿宋_GB2312"/>
          <w:sz w:val="30"/>
          <w:szCs w:val="30"/>
          <w:highlight w:val="none"/>
        </w:rPr>
      </w:pPr>
    </w:p>
    <w:sectPr>
      <w:pgSz w:w="11906" w:h="16838"/>
      <w:pgMar w:top="1270" w:right="1701" w:bottom="127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0B4AC"/>
    <w:multiLevelType w:val="singleLevel"/>
    <w:tmpl w:val="AB40B4AC"/>
    <w:lvl w:ilvl="0" w:tentative="0">
      <w:start w:val="1"/>
      <w:numFmt w:val="decimal"/>
      <w:suff w:val="space"/>
      <w:lvlText w:val="%1."/>
      <w:lvlJc w:val="left"/>
    </w:lvl>
  </w:abstractNum>
  <w:abstractNum w:abstractNumId="1">
    <w:nsid w:val="D60315D3"/>
    <w:multiLevelType w:val="singleLevel"/>
    <w:tmpl w:val="D60315D3"/>
    <w:lvl w:ilvl="0" w:tentative="0">
      <w:start w:val="1"/>
      <w:numFmt w:val="chineseCounting"/>
      <w:suff w:val="nothing"/>
      <w:lvlText w:val="（%1）"/>
      <w:lvlJc w:val="left"/>
      <w:pPr>
        <w:ind w:left="0" w:firstLine="420"/>
      </w:pPr>
      <w:rPr>
        <w:rFonts w:hint="eastAsia"/>
      </w:rPr>
    </w:lvl>
  </w:abstractNum>
  <w:abstractNum w:abstractNumId="2">
    <w:nsid w:val="E5F67A80"/>
    <w:multiLevelType w:val="singleLevel"/>
    <w:tmpl w:val="E5F67A80"/>
    <w:lvl w:ilvl="0" w:tentative="0">
      <w:start w:val="1"/>
      <w:numFmt w:val="decimal"/>
      <w:suff w:val="nothing"/>
      <w:lvlText w:val="%1．"/>
      <w:lvlJc w:val="left"/>
      <w:pPr>
        <w:ind w:left="0" w:firstLine="400"/>
      </w:pPr>
      <w:rPr>
        <w:rFonts w:hint="default"/>
      </w:rPr>
    </w:lvl>
  </w:abstractNum>
  <w:abstractNum w:abstractNumId="3">
    <w:nsid w:val="EB6F3E81"/>
    <w:multiLevelType w:val="singleLevel"/>
    <w:tmpl w:val="EB6F3E81"/>
    <w:lvl w:ilvl="0" w:tentative="0">
      <w:start w:val="1"/>
      <w:numFmt w:val="chineseCounting"/>
      <w:suff w:val="nothing"/>
      <w:lvlText w:val="（%1）"/>
      <w:lvlJc w:val="left"/>
      <w:rPr>
        <w:rFonts w:hint="eastAsia"/>
      </w:rPr>
    </w:lvl>
  </w:abstractNum>
  <w:abstractNum w:abstractNumId="4">
    <w:nsid w:val="EC47C5E8"/>
    <w:multiLevelType w:val="singleLevel"/>
    <w:tmpl w:val="EC47C5E8"/>
    <w:lvl w:ilvl="0" w:tentative="0">
      <w:start w:val="1"/>
      <w:numFmt w:val="chineseCounting"/>
      <w:suff w:val="nothing"/>
      <w:lvlText w:val="%1、"/>
      <w:lvlJc w:val="left"/>
      <w:rPr>
        <w:rFonts w:hint="eastAsia"/>
      </w:rPr>
    </w:lvl>
  </w:abstractNum>
  <w:abstractNum w:abstractNumId="5">
    <w:nsid w:val="2DDDF9D7"/>
    <w:multiLevelType w:val="singleLevel"/>
    <w:tmpl w:val="2DDDF9D7"/>
    <w:lvl w:ilvl="0" w:tentative="0">
      <w:start w:val="1"/>
      <w:numFmt w:val="decimal"/>
      <w:suff w:val="nothing"/>
      <w:lvlText w:val="%1．"/>
      <w:lvlJc w:val="left"/>
      <w:pPr>
        <w:ind w:left="0" w:firstLine="400"/>
      </w:pPr>
      <w:rPr>
        <w:rFonts w:hint="default"/>
      </w:rPr>
    </w:lvl>
  </w:abstractNum>
  <w:abstractNum w:abstractNumId="6">
    <w:nsid w:val="5B9DD2C3"/>
    <w:multiLevelType w:val="singleLevel"/>
    <w:tmpl w:val="5B9DD2C3"/>
    <w:lvl w:ilvl="0" w:tentative="0">
      <w:start w:val="1"/>
      <w:numFmt w:val="chineseCounting"/>
      <w:suff w:val="nothing"/>
      <w:lvlText w:val="（%1）"/>
      <w:lvlJc w:val="left"/>
      <w:pPr>
        <w:ind w:left="0" w:firstLine="420"/>
      </w:pPr>
      <w:rPr>
        <w:rFonts w:hint="eastAsia"/>
      </w:rPr>
    </w:lvl>
  </w:abstractNum>
  <w:abstractNum w:abstractNumId="7">
    <w:nsid w:val="5F2D1614"/>
    <w:multiLevelType w:val="singleLevel"/>
    <w:tmpl w:val="5F2D1614"/>
    <w:lvl w:ilvl="0" w:tentative="0">
      <w:start w:val="1"/>
      <w:numFmt w:val="chineseCounting"/>
      <w:suff w:val="nothing"/>
      <w:lvlText w:val="（%1）"/>
      <w:lvlJc w:val="left"/>
      <w:pPr>
        <w:ind w:left="0" w:firstLine="420"/>
      </w:pPr>
      <w:rPr>
        <w:rFonts w:hint="eastAsia"/>
      </w:rPr>
    </w:lvl>
  </w:abstractNum>
  <w:abstractNum w:abstractNumId="8">
    <w:nsid w:val="6588DFA6"/>
    <w:multiLevelType w:val="singleLevel"/>
    <w:tmpl w:val="6588DFA6"/>
    <w:lvl w:ilvl="0" w:tentative="0">
      <w:start w:val="1"/>
      <w:numFmt w:val="decimal"/>
      <w:suff w:val="nothing"/>
      <w:lvlText w:val="%1．"/>
      <w:lvlJc w:val="left"/>
      <w:pPr>
        <w:ind w:left="0" w:firstLine="400"/>
      </w:pPr>
      <w:rPr>
        <w:rFonts w:hint="default"/>
      </w:rPr>
    </w:lvl>
  </w:abstractNum>
  <w:num w:numId="1">
    <w:abstractNumId w:val="4"/>
  </w:num>
  <w:num w:numId="2">
    <w:abstractNumId w:val="3"/>
  </w:num>
  <w:num w:numId="3">
    <w:abstractNumId w:val="7"/>
  </w:num>
  <w:num w:numId="4">
    <w:abstractNumId w:val="2"/>
  </w:num>
  <w:num w:numId="5">
    <w:abstractNumId w:val="8"/>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C11E51"/>
    <w:rsid w:val="0004229A"/>
    <w:rsid w:val="000B1ED9"/>
    <w:rsid w:val="000F23AD"/>
    <w:rsid w:val="000F5FFF"/>
    <w:rsid w:val="0023678B"/>
    <w:rsid w:val="00296A6E"/>
    <w:rsid w:val="0038551F"/>
    <w:rsid w:val="003F2885"/>
    <w:rsid w:val="00476E00"/>
    <w:rsid w:val="004B334C"/>
    <w:rsid w:val="004D2B8C"/>
    <w:rsid w:val="005F1AFF"/>
    <w:rsid w:val="00672695"/>
    <w:rsid w:val="00675B5B"/>
    <w:rsid w:val="006E79BE"/>
    <w:rsid w:val="00711BEC"/>
    <w:rsid w:val="00720ADB"/>
    <w:rsid w:val="007C0A7D"/>
    <w:rsid w:val="00893597"/>
    <w:rsid w:val="0093781A"/>
    <w:rsid w:val="00A317B6"/>
    <w:rsid w:val="00AF7074"/>
    <w:rsid w:val="00B0470A"/>
    <w:rsid w:val="00BD5D2E"/>
    <w:rsid w:val="00CD0440"/>
    <w:rsid w:val="00CF74D8"/>
    <w:rsid w:val="00E071D2"/>
    <w:rsid w:val="00EE39FF"/>
    <w:rsid w:val="00EF3B01"/>
    <w:rsid w:val="00F06475"/>
    <w:rsid w:val="00F9582D"/>
    <w:rsid w:val="01B879F1"/>
    <w:rsid w:val="01F2139E"/>
    <w:rsid w:val="03240A37"/>
    <w:rsid w:val="06377F77"/>
    <w:rsid w:val="065B49DD"/>
    <w:rsid w:val="09015CB1"/>
    <w:rsid w:val="0A0C79D9"/>
    <w:rsid w:val="0A3325D2"/>
    <w:rsid w:val="0A6A4F3D"/>
    <w:rsid w:val="0B4B4ADF"/>
    <w:rsid w:val="0B9546D3"/>
    <w:rsid w:val="0BF83D05"/>
    <w:rsid w:val="0C942756"/>
    <w:rsid w:val="0D704204"/>
    <w:rsid w:val="0E130EFA"/>
    <w:rsid w:val="120D3B59"/>
    <w:rsid w:val="12810F69"/>
    <w:rsid w:val="138F41E9"/>
    <w:rsid w:val="15012DCB"/>
    <w:rsid w:val="153101F3"/>
    <w:rsid w:val="15916CDF"/>
    <w:rsid w:val="16EA6481"/>
    <w:rsid w:val="1BB26EE5"/>
    <w:rsid w:val="1BEF3548"/>
    <w:rsid w:val="1BFB34F2"/>
    <w:rsid w:val="1CC01D40"/>
    <w:rsid w:val="1F077F39"/>
    <w:rsid w:val="1F0C5CF5"/>
    <w:rsid w:val="21366B2C"/>
    <w:rsid w:val="2303061B"/>
    <w:rsid w:val="23405D95"/>
    <w:rsid w:val="250670FF"/>
    <w:rsid w:val="253C51B2"/>
    <w:rsid w:val="26A43088"/>
    <w:rsid w:val="276151A0"/>
    <w:rsid w:val="28215DFB"/>
    <w:rsid w:val="28FC6BAE"/>
    <w:rsid w:val="29975077"/>
    <w:rsid w:val="2A496B89"/>
    <w:rsid w:val="2AF273DE"/>
    <w:rsid w:val="2B55422A"/>
    <w:rsid w:val="2C667419"/>
    <w:rsid w:val="2D3A5549"/>
    <w:rsid w:val="30D34F35"/>
    <w:rsid w:val="319E14BB"/>
    <w:rsid w:val="329500DA"/>
    <w:rsid w:val="35EF6263"/>
    <w:rsid w:val="374F12AC"/>
    <w:rsid w:val="37803C0E"/>
    <w:rsid w:val="37EF5B31"/>
    <w:rsid w:val="390E1343"/>
    <w:rsid w:val="3B736654"/>
    <w:rsid w:val="3CCD2633"/>
    <w:rsid w:val="3F2B3A0D"/>
    <w:rsid w:val="3FAA0220"/>
    <w:rsid w:val="3FB86FAB"/>
    <w:rsid w:val="417B3F65"/>
    <w:rsid w:val="41C53131"/>
    <w:rsid w:val="42C918C5"/>
    <w:rsid w:val="437F5858"/>
    <w:rsid w:val="46386CA0"/>
    <w:rsid w:val="47763E77"/>
    <w:rsid w:val="485754D0"/>
    <w:rsid w:val="48A82857"/>
    <w:rsid w:val="48DC5CFF"/>
    <w:rsid w:val="49431A32"/>
    <w:rsid w:val="49B13572"/>
    <w:rsid w:val="4C0223D5"/>
    <w:rsid w:val="4CBA766C"/>
    <w:rsid w:val="4D162C8C"/>
    <w:rsid w:val="4D3D37F2"/>
    <w:rsid w:val="4DC94E53"/>
    <w:rsid w:val="4E950C41"/>
    <w:rsid w:val="4F25082B"/>
    <w:rsid w:val="4F305692"/>
    <w:rsid w:val="515A3FA1"/>
    <w:rsid w:val="535B45C5"/>
    <w:rsid w:val="54EC73E6"/>
    <w:rsid w:val="57130A15"/>
    <w:rsid w:val="5AAC32E5"/>
    <w:rsid w:val="5ECF7B29"/>
    <w:rsid w:val="61021322"/>
    <w:rsid w:val="61844775"/>
    <w:rsid w:val="64DB3980"/>
    <w:rsid w:val="65C37DA3"/>
    <w:rsid w:val="6762575D"/>
    <w:rsid w:val="67AF72C4"/>
    <w:rsid w:val="67E552E7"/>
    <w:rsid w:val="68935E10"/>
    <w:rsid w:val="690F5468"/>
    <w:rsid w:val="69CC4205"/>
    <w:rsid w:val="6A2958BD"/>
    <w:rsid w:val="6B863B7D"/>
    <w:rsid w:val="6CAE4703"/>
    <w:rsid w:val="6E4170F3"/>
    <w:rsid w:val="6E7758E1"/>
    <w:rsid w:val="6EF331A4"/>
    <w:rsid w:val="6F796099"/>
    <w:rsid w:val="6FA54EE8"/>
    <w:rsid w:val="71A330F0"/>
    <w:rsid w:val="724E0BD8"/>
    <w:rsid w:val="76231B70"/>
    <w:rsid w:val="768807F6"/>
    <w:rsid w:val="77EE1C33"/>
    <w:rsid w:val="79C11E51"/>
    <w:rsid w:val="7CA52FFF"/>
    <w:rsid w:val="7CB54327"/>
    <w:rsid w:val="7D2735AF"/>
    <w:rsid w:val="7DCF47F8"/>
    <w:rsid w:val="7DD364E3"/>
    <w:rsid w:val="7E1E6FA8"/>
    <w:rsid w:val="7EFC12D5"/>
    <w:rsid w:val="7F852EAF"/>
    <w:rsid w:val="7FE7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font01"/>
    <w:basedOn w:val="10"/>
    <w:qFormat/>
    <w:uiPriority w:val="0"/>
    <w:rPr>
      <w:rFonts w:ascii="Arial" w:hAnsi="Arial" w:cs="Arial"/>
      <w:color w:val="000000"/>
      <w:sz w:val="20"/>
      <w:szCs w:val="20"/>
      <w:u w:val="none"/>
    </w:rPr>
  </w:style>
  <w:style w:type="character" w:customStyle="1" w:styleId="13">
    <w:name w:val="font21"/>
    <w:basedOn w:val="10"/>
    <w:qFormat/>
    <w:uiPriority w:val="0"/>
    <w:rPr>
      <w:rFonts w:hint="eastAsia" w:ascii="仿宋_GB2312" w:eastAsia="仿宋_GB2312" w:cs="仿宋_GB2312"/>
      <w:color w:val="000000"/>
      <w:sz w:val="20"/>
      <w:szCs w:val="20"/>
      <w:u w:val="none"/>
    </w:rPr>
  </w:style>
  <w:style w:type="character" w:customStyle="1" w:styleId="14">
    <w:name w:val="font31"/>
    <w:basedOn w:val="10"/>
    <w:qFormat/>
    <w:uiPriority w:val="0"/>
    <w:rPr>
      <w:rFonts w:hint="eastAsia" w:ascii="仿宋_GB2312" w:eastAsia="仿宋_GB2312" w:cs="仿宋_GB2312"/>
      <w:color w:val="000000"/>
      <w:sz w:val="20"/>
      <w:szCs w:val="20"/>
      <w:u w:val="none"/>
    </w:rPr>
  </w:style>
  <w:style w:type="character" w:customStyle="1" w:styleId="15">
    <w:name w:val="font11"/>
    <w:basedOn w:val="10"/>
    <w:qFormat/>
    <w:uiPriority w:val="0"/>
    <w:rPr>
      <w:rFonts w:ascii="Arial" w:hAnsi="Arial" w:cs="Arial"/>
      <w:color w:val="000000"/>
      <w:sz w:val="20"/>
      <w:szCs w:val="20"/>
      <w:u w:val="none"/>
    </w:rPr>
  </w:style>
  <w:style w:type="character" w:customStyle="1" w:styleId="16">
    <w:name w:val="页眉 Char"/>
    <w:basedOn w:val="10"/>
    <w:link w:val="6"/>
    <w:qFormat/>
    <w:uiPriority w:val="0"/>
    <w:rPr>
      <w:rFonts w:cs="黑体"/>
      <w:kern w:val="2"/>
      <w:sz w:val="18"/>
      <w:szCs w:val="18"/>
    </w:rPr>
  </w:style>
  <w:style w:type="character" w:customStyle="1" w:styleId="17">
    <w:name w:val="页脚 Char"/>
    <w:basedOn w:val="10"/>
    <w:link w:val="5"/>
    <w:qFormat/>
    <w:uiPriority w:val="0"/>
    <w:rPr>
      <w:rFonts w:cs="黑体"/>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Pages>
  <Words>1126</Words>
  <Characters>6421</Characters>
  <Lines>53</Lines>
  <Paragraphs>15</Paragraphs>
  <TotalTime>0</TotalTime>
  <ScaleCrop>false</ScaleCrop>
  <LinksUpToDate>false</LinksUpToDate>
  <CharactersWithSpaces>7532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2019-09-04T03:17:00Z</dcterms:created>
  <dc:creator>Administrator</dc:creator>
  <cp:lastModifiedBy>cola张</cp:lastModifiedBy>
  <dcterms:modified xsi:type="dcterms:W3CDTF">2021-04-02T08:19:12Z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503AFD4A2A0B4712935027AD4314C63D</vt:lpwstr>
  </property>
</Properties>
</file>