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6EB0A" w14:textId="77777777" w:rsidR="0030222F" w:rsidRPr="00797E36" w:rsidRDefault="0030222F" w:rsidP="00797E36">
      <w:pPr>
        <w:jc w:val="center"/>
        <w:rPr>
          <w:rFonts w:ascii="仿宋" w:eastAsia="仿宋" w:hAnsi="仿宋"/>
          <w:b/>
          <w:sz w:val="36"/>
          <w:szCs w:val="36"/>
        </w:rPr>
      </w:pPr>
    </w:p>
    <w:p w14:paraId="7B839627" w14:textId="03068282" w:rsidR="0030222F" w:rsidRPr="00797E36" w:rsidRDefault="002D6FA4" w:rsidP="00797E36">
      <w:pPr>
        <w:jc w:val="center"/>
        <w:rPr>
          <w:rFonts w:ascii="仿宋" w:eastAsia="仿宋" w:hAnsi="仿宋"/>
          <w:b/>
          <w:sz w:val="36"/>
          <w:szCs w:val="36"/>
        </w:rPr>
      </w:pPr>
      <w:r w:rsidRPr="00797E36">
        <w:rPr>
          <w:rFonts w:ascii="仿宋" w:eastAsia="仿宋" w:hAnsi="仿宋" w:hint="eastAsia"/>
          <w:b/>
          <w:sz w:val="36"/>
          <w:szCs w:val="36"/>
        </w:rPr>
        <w:t>融创中国</w:t>
      </w:r>
      <w:r w:rsidR="00B62FA3">
        <w:rPr>
          <w:rFonts w:ascii="仿宋" w:eastAsia="仿宋" w:hAnsi="仿宋" w:hint="eastAsia"/>
          <w:b/>
          <w:sz w:val="36"/>
          <w:szCs w:val="36"/>
        </w:rPr>
        <w:t>济南公司</w:t>
      </w:r>
      <w:r w:rsidRPr="00797E36">
        <w:rPr>
          <w:rFonts w:ascii="仿宋" w:eastAsia="仿宋" w:hAnsi="仿宋" w:hint="eastAsia"/>
          <w:b/>
          <w:sz w:val="36"/>
          <w:szCs w:val="36"/>
        </w:rPr>
        <w:t>20</w:t>
      </w:r>
      <w:r w:rsidR="00797E36" w:rsidRPr="00797E36">
        <w:rPr>
          <w:rFonts w:ascii="仿宋" w:eastAsia="仿宋" w:hAnsi="仿宋"/>
          <w:b/>
          <w:sz w:val="36"/>
          <w:szCs w:val="36"/>
        </w:rPr>
        <w:t>21</w:t>
      </w:r>
      <w:r w:rsidRPr="00797E36">
        <w:rPr>
          <w:rFonts w:ascii="仿宋" w:eastAsia="仿宋" w:hAnsi="仿宋" w:hint="eastAsia"/>
          <w:b/>
          <w:sz w:val="36"/>
          <w:szCs w:val="36"/>
        </w:rPr>
        <w:t>遇见</w:t>
      </w:r>
      <w:r w:rsidR="00B62FA3">
        <w:rPr>
          <w:rFonts w:ascii="仿宋" w:eastAsia="仿宋" w:hAnsi="仿宋" w:hint="eastAsia"/>
          <w:b/>
          <w:sz w:val="36"/>
          <w:szCs w:val="36"/>
        </w:rPr>
        <w:t>暑期</w:t>
      </w:r>
      <w:r w:rsidRPr="00797E36">
        <w:rPr>
          <w:rFonts w:ascii="仿宋" w:eastAsia="仿宋" w:hAnsi="仿宋"/>
          <w:b/>
          <w:sz w:val="36"/>
          <w:szCs w:val="36"/>
        </w:rPr>
        <w:t>实习生</w:t>
      </w:r>
      <w:r w:rsidRPr="00797E36">
        <w:rPr>
          <w:rFonts w:ascii="仿宋" w:eastAsia="仿宋" w:hAnsi="仿宋" w:hint="eastAsia"/>
          <w:b/>
          <w:sz w:val="36"/>
          <w:szCs w:val="36"/>
        </w:rPr>
        <w:t>招聘简章</w:t>
      </w:r>
    </w:p>
    <w:p w14:paraId="022446DD" w14:textId="77777777" w:rsidR="0030222F" w:rsidRPr="00797E36" w:rsidRDefault="0030222F" w:rsidP="00797E36">
      <w:pPr>
        <w:snapToGrid w:val="0"/>
        <w:outlineLvl w:val="0"/>
        <w:rPr>
          <w:rFonts w:ascii="仿宋" w:eastAsia="仿宋" w:hAnsi="仿宋"/>
          <w:b/>
          <w:color w:val="0070C0"/>
          <w:sz w:val="24"/>
          <w:szCs w:val="24"/>
          <w:u w:val="single"/>
        </w:rPr>
      </w:pPr>
    </w:p>
    <w:p w14:paraId="44BF46F4" w14:textId="77777777" w:rsidR="0030222F" w:rsidRPr="00797E36" w:rsidRDefault="002D6FA4" w:rsidP="00797E36">
      <w:pPr>
        <w:snapToGrid w:val="0"/>
        <w:outlineLvl w:val="0"/>
        <w:rPr>
          <w:rFonts w:ascii="仿宋" w:eastAsia="仿宋" w:hAnsi="仿宋"/>
          <w:b/>
          <w:color w:val="0070C0"/>
          <w:sz w:val="28"/>
          <w:szCs w:val="28"/>
          <w:u w:val="single"/>
        </w:rPr>
      </w:pPr>
      <w:r w:rsidRPr="00797E36">
        <w:rPr>
          <w:rFonts w:ascii="仿宋" w:eastAsia="仿宋" w:hAnsi="仿宋" w:hint="eastAsia"/>
          <w:b/>
          <w:color w:val="0070C0"/>
          <w:sz w:val="28"/>
          <w:szCs w:val="28"/>
          <w:u w:val="single"/>
        </w:rPr>
        <w:t>公司简介</w:t>
      </w:r>
    </w:p>
    <w:p w14:paraId="4F425656" w14:textId="77777777" w:rsidR="00797E36" w:rsidRPr="00797E36" w:rsidRDefault="00797E36" w:rsidP="00797E36">
      <w:pPr>
        <w:widowControl/>
        <w:spacing w:line="276" w:lineRule="auto"/>
        <w:ind w:firstLineChars="200" w:firstLine="400"/>
        <w:jc w:val="left"/>
        <w:rPr>
          <w:rFonts w:ascii="仿宋" w:eastAsia="仿宋" w:hAnsi="仿宋" w:cs="Times New Roman"/>
          <w:sz w:val="20"/>
          <w:szCs w:val="20"/>
        </w:rPr>
      </w:pPr>
      <w:r w:rsidRPr="00797E36">
        <w:rPr>
          <w:rFonts w:ascii="仿宋" w:eastAsia="仿宋" w:hAnsi="仿宋" w:cs="Times New Roman" w:hint="eastAsia"/>
          <w:sz w:val="20"/>
          <w:szCs w:val="20"/>
        </w:rPr>
        <w:t>融创中国控股有限公司（01918.HK）是香港联交所主板上市企业。公司成立于2003年，以“至臻</w:t>
      </w:r>
      <w:r w:rsidRPr="00797E36">
        <w:rPr>
          <w:rFonts w:ascii="仿宋" w:eastAsia="仿宋" w:hAnsi="仿宋" w:cs="Times New Roman"/>
          <w:sz w:val="20"/>
          <w:szCs w:val="20"/>
        </w:rPr>
        <w:t>·</w:t>
      </w:r>
      <w:r w:rsidRPr="00797E36">
        <w:rPr>
          <w:rFonts w:ascii="仿宋" w:eastAsia="仿宋" w:hAnsi="仿宋" w:cs="Times New Roman" w:hint="eastAsia"/>
          <w:sz w:val="20"/>
          <w:szCs w:val="20"/>
        </w:rPr>
        <w:t>致远”为品牌理念，致力于通过高品质的产品与服务，整合优质资源，为中国家庭提供美好生活的完整解决方案，推动中国城市的高质量发展与进步。</w:t>
      </w:r>
    </w:p>
    <w:p w14:paraId="3EF70832" w14:textId="77777777" w:rsidR="00797E36" w:rsidRPr="00797E36" w:rsidRDefault="00797E36" w:rsidP="00797E36">
      <w:pPr>
        <w:widowControl/>
        <w:spacing w:line="276" w:lineRule="auto"/>
        <w:ind w:firstLineChars="200" w:firstLine="400"/>
        <w:jc w:val="left"/>
        <w:rPr>
          <w:rFonts w:ascii="仿宋" w:eastAsia="仿宋" w:hAnsi="仿宋" w:cs="Times New Roman"/>
          <w:sz w:val="20"/>
          <w:szCs w:val="20"/>
        </w:rPr>
      </w:pPr>
    </w:p>
    <w:p w14:paraId="26022FAC" w14:textId="77777777" w:rsidR="00797E36" w:rsidRPr="00797E36" w:rsidRDefault="00797E36" w:rsidP="00797E36">
      <w:pPr>
        <w:widowControl/>
        <w:spacing w:line="276" w:lineRule="auto"/>
        <w:ind w:firstLineChars="200" w:firstLine="400"/>
        <w:jc w:val="left"/>
        <w:rPr>
          <w:rFonts w:ascii="仿宋" w:eastAsia="仿宋" w:hAnsi="仿宋" w:cs="Times New Roman"/>
          <w:sz w:val="20"/>
          <w:szCs w:val="20"/>
        </w:rPr>
      </w:pPr>
      <w:r w:rsidRPr="00797E36">
        <w:rPr>
          <w:rFonts w:ascii="仿宋" w:eastAsia="仿宋" w:hAnsi="仿宋" w:cs="Times New Roman" w:hint="eastAsia"/>
          <w:sz w:val="20"/>
          <w:szCs w:val="20"/>
        </w:rPr>
        <w:t>融创中国以地产为核心主业，坚持“地产+”战略，布局六大板块：融创地产、融创服务、融创文旅、融创文化、融创会议会展、融创医疗康养，业务覆盖地产开发、物业服务、会议会展、旅游度假、主题乐园、商业运营、酒店运营、医疗康养、IP开发运营、影视内容制作发行等多领域。</w:t>
      </w:r>
    </w:p>
    <w:p w14:paraId="3CEB943B" w14:textId="77777777" w:rsidR="00797E36" w:rsidRPr="00797E36" w:rsidRDefault="00797E36" w:rsidP="00797E36">
      <w:pPr>
        <w:widowControl/>
        <w:spacing w:line="276" w:lineRule="auto"/>
        <w:ind w:firstLineChars="200" w:firstLine="400"/>
        <w:jc w:val="left"/>
        <w:rPr>
          <w:rFonts w:ascii="仿宋" w:eastAsia="仿宋" w:hAnsi="仿宋" w:cs="Times New Roman"/>
          <w:sz w:val="20"/>
          <w:szCs w:val="20"/>
        </w:rPr>
      </w:pPr>
    </w:p>
    <w:p w14:paraId="34A25E7F" w14:textId="77777777" w:rsidR="00797E36" w:rsidRPr="00797E36" w:rsidRDefault="00797E36" w:rsidP="00797E36">
      <w:pPr>
        <w:widowControl/>
        <w:spacing w:line="276" w:lineRule="auto"/>
        <w:ind w:firstLineChars="200" w:firstLine="400"/>
        <w:jc w:val="left"/>
        <w:rPr>
          <w:rFonts w:ascii="仿宋" w:eastAsia="仿宋" w:hAnsi="仿宋" w:cs="Times New Roman"/>
          <w:sz w:val="20"/>
          <w:szCs w:val="20"/>
        </w:rPr>
      </w:pPr>
      <w:r w:rsidRPr="00797E36">
        <w:rPr>
          <w:rFonts w:ascii="仿宋" w:eastAsia="仿宋" w:hAnsi="仿宋" w:cs="Times New Roman"/>
          <w:sz w:val="20"/>
          <w:szCs w:val="20"/>
        </w:rPr>
        <w:t>融创地产聚焦北京、华北、上海、西南、东南、华中、华南七大区域的一线、二线与强三线城市，持续深耕，稳健经营，不断成为行业领跑者。</w:t>
      </w:r>
      <w:r w:rsidRPr="00797E36">
        <w:rPr>
          <w:rFonts w:ascii="仿宋" w:eastAsia="仿宋" w:hAnsi="仿宋" w:cs="Times New Roman" w:hint="eastAsia"/>
          <w:sz w:val="20"/>
          <w:szCs w:val="20"/>
        </w:rPr>
        <w:t>2</w:t>
      </w:r>
      <w:r w:rsidRPr="00797E36">
        <w:rPr>
          <w:rFonts w:ascii="仿宋" w:eastAsia="仿宋" w:hAnsi="仿宋" w:cs="Times New Roman"/>
          <w:sz w:val="20"/>
          <w:szCs w:val="20"/>
        </w:rPr>
        <w:t>020年全年实现合同销售金额5752.6亿元人民币，位列全国房企销售额排名TOP4。</w:t>
      </w:r>
    </w:p>
    <w:p w14:paraId="65480765" w14:textId="77777777" w:rsidR="0030222F" w:rsidRPr="00797E36" w:rsidRDefault="0030222F" w:rsidP="00797E36">
      <w:pPr>
        <w:pStyle w:val="ad"/>
        <w:spacing w:before="0" w:beforeAutospacing="0" w:after="0" w:afterAutospacing="0"/>
        <w:ind w:firstLineChars="200" w:firstLine="480"/>
        <w:outlineLvl w:val="0"/>
        <w:rPr>
          <w:rFonts w:ascii="仿宋" w:eastAsia="仿宋" w:hAnsi="仿宋" w:cs="Times New Roman"/>
          <w:color w:val="FABF8F" w:themeColor="accent6" w:themeTint="99"/>
          <w:kern w:val="2"/>
        </w:rPr>
      </w:pPr>
    </w:p>
    <w:p w14:paraId="0E6A4891" w14:textId="77777777" w:rsidR="0030222F" w:rsidRPr="00797E36" w:rsidRDefault="0030222F" w:rsidP="00797E36">
      <w:pPr>
        <w:pStyle w:val="ad"/>
        <w:spacing w:before="0" w:beforeAutospacing="0" w:after="0" w:afterAutospacing="0"/>
        <w:outlineLvl w:val="0"/>
        <w:rPr>
          <w:rFonts w:ascii="仿宋" w:eastAsia="仿宋" w:hAnsi="仿宋" w:cs="Times New Roman"/>
          <w:kern w:val="2"/>
        </w:rPr>
      </w:pPr>
    </w:p>
    <w:p w14:paraId="1E6E9CAC" w14:textId="77777777" w:rsidR="0030222F" w:rsidRPr="00797E36" w:rsidRDefault="002D6FA4" w:rsidP="00797E36">
      <w:pPr>
        <w:snapToGrid w:val="0"/>
        <w:outlineLvl w:val="0"/>
        <w:rPr>
          <w:rFonts w:ascii="仿宋" w:eastAsia="仿宋" w:hAnsi="仿宋"/>
          <w:b/>
          <w:color w:val="0070C0"/>
          <w:sz w:val="28"/>
          <w:szCs w:val="28"/>
          <w:u w:val="single"/>
        </w:rPr>
      </w:pPr>
      <w:r w:rsidRPr="00797E36">
        <w:rPr>
          <w:rFonts w:ascii="仿宋" w:eastAsia="仿宋" w:hAnsi="仿宋" w:hint="eastAsia"/>
          <w:b/>
          <w:color w:val="0070C0"/>
          <w:sz w:val="28"/>
          <w:szCs w:val="28"/>
          <w:u w:val="single"/>
        </w:rPr>
        <w:t>遇见计划</w:t>
      </w:r>
    </w:p>
    <w:p w14:paraId="5BB32D46" w14:textId="77777777" w:rsidR="00797E36" w:rsidRPr="00797E36" w:rsidRDefault="002D6FA4" w:rsidP="00797E36">
      <w:pPr>
        <w:widowControl/>
        <w:shd w:val="clear" w:color="auto" w:fill="FFFFFF"/>
        <w:spacing w:line="276" w:lineRule="auto"/>
        <w:ind w:firstLine="480"/>
        <w:jc w:val="left"/>
        <w:rPr>
          <w:rFonts w:ascii="仿宋" w:eastAsia="仿宋" w:hAnsi="仿宋" w:cs="Times New Roman"/>
          <w:sz w:val="20"/>
          <w:szCs w:val="20"/>
        </w:rPr>
      </w:pPr>
      <w:r w:rsidRPr="00797E36">
        <w:rPr>
          <w:rFonts w:ascii="仿宋" w:eastAsia="仿宋" w:hAnsi="仿宋" w:cs="Times New Roman" w:hint="eastAsia"/>
          <w:sz w:val="20"/>
          <w:szCs w:val="20"/>
        </w:rPr>
        <w:t>“遇见</w:t>
      </w:r>
      <w:r w:rsidRPr="00797E36">
        <w:rPr>
          <w:rFonts w:ascii="仿宋" w:eastAsia="仿宋" w:hAnsi="仿宋" w:cs="Times New Roman"/>
          <w:sz w:val="20"/>
          <w:szCs w:val="20"/>
        </w:rPr>
        <w:t>计划</w:t>
      </w:r>
      <w:r w:rsidRPr="00797E36">
        <w:rPr>
          <w:rFonts w:ascii="仿宋" w:eastAsia="仿宋" w:hAnsi="仿宋" w:cs="Times New Roman" w:hint="eastAsia"/>
          <w:sz w:val="20"/>
          <w:szCs w:val="20"/>
        </w:rPr>
        <w:t>”</w:t>
      </w:r>
      <w:r w:rsidRPr="00797E36">
        <w:rPr>
          <w:rFonts w:ascii="仿宋" w:eastAsia="仿宋" w:hAnsi="仿宋" w:cs="Times New Roman"/>
          <w:sz w:val="20"/>
          <w:szCs w:val="20"/>
        </w:rPr>
        <w:t>是</w:t>
      </w:r>
      <w:r w:rsidRPr="00797E36">
        <w:rPr>
          <w:rFonts w:ascii="仿宋" w:eastAsia="仿宋" w:hAnsi="仿宋" w:cs="Times New Roman" w:hint="eastAsia"/>
          <w:sz w:val="20"/>
          <w:szCs w:val="20"/>
        </w:rPr>
        <w:t>融创</w:t>
      </w:r>
      <w:r w:rsidRPr="00797E36">
        <w:rPr>
          <w:rFonts w:ascii="仿宋" w:eastAsia="仿宋" w:hAnsi="仿宋" w:cs="Times New Roman"/>
          <w:sz w:val="20"/>
          <w:szCs w:val="20"/>
        </w:rPr>
        <w:t>中国</w:t>
      </w:r>
      <w:r w:rsidRPr="00797E36">
        <w:rPr>
          <w:rFonts w:ascii="仿宋" w:eastAsia="仿宋" w:hAnsi="仿宋" w:cs="Times New Roman" w:hint="eastAsia"/>
          <w:sz w:val="20"/>
          <w:szCs w:val="20"/>
        </w:rPr>
        <w:t>针对</w:t>
      </w:r>
      <w:r w:rsidRPr="00797E36">
        <w:rPr>
          <w:rFonts w:ascii="仿宋" w:eastAsia="仿宋" w:hAnsi="仿宋" w:cs="Times New Roman"/>
          <w:sz w:val="20"/>
          <w:szCs w:val="20"/>
        </w:rPr>
        <w:t>高等院校中最有潜力的</w:t>
      </w:r>
      <w:r w:rsidRPr="00797E36">
        <w:rPr>
          <w:rFonts w:ascii="仿宋" w:eastAsia="仿宋" w:hAnsi="仿宋" w:cs="Times New Roman" w:hint="eastAsia"/>
          <w:sz w:val="20"/>
          <w:szCs w:val="20"/>
        </w:rPr>
        <w:t>准</w:t>
      </w:r>
      <w:r w:rsidRPr="00797E36">
        <w:rPr>
          <w:rFonts w:ascii="仿宋" w:eastAsia="仿宋" w:hAnsi="仿宋" w:cs="Times New Roman"/>
          <w:sz w:val="20"/>
          <w:szCs w:val="20"/>
        </w:rPr>
        <w:t>应届</w:t>
      </w:r>
      <w:r w:rsidRPr="00797E36">
        <w:rPr>
          <w:rFonts w:ascii="仿宋" w:eastAsia="仿宋" w:hAnsi="仿宋" w:cs="Times New Roman" w:hint="eastAsia"/>
          <w:sz w:val="20"/>
          <w:szCs w:val="20"/>
        </w:rPr>
        <w:t>毕业</w:t>
      </w:r>
      <w:r w:rsidRPr="00797E36">
        <w:rPr>
          <w:rFonts w:ascii="仿宋" w:eastAsia="仿宋" w:hAnsi="仿宋" w:cs="Times New Roman"/>
          <w:sz w:val="20"/>
          <w:szCs w:val="20"/>
        </w:rPr>
        <w:t>生</w:t>
      </w:r>
      <w:r w:rsidRPr="00797E36">
        <w:rPr>
          <w:rFonts w:ascii="仿宋" w:eastAsia="仿宋" w:hAnsi="仿宋" w:cs="Times New Roman" w:hint="eastAsia"/>
          <w:sz w:val="20"/>
          <w:szCs w:val="20"/>
        </w:rPr>
        <w:t>开展的实习生</w:t>
      </w:r>
      <w:r w:rsidRPr="00797E36">
        <w:rPr>
          <w:rFonts w:ascii="仿宋" w:eastAsia="仿宋" w:hAnsi="仿宋" w:cs="Times New Roman"/>
          <w:sz w:val="20"/>
          <w:szCs w:val="20"/>
        </w:rPr>
        <w:t>招募</w:t>
      </w:r>
      <w:r w:rsidRPr="00797E36">
        <w:rPr>
          <w:rFonts w:ascii="仿宋" w:eastAsia="仿宋" w:hAnsi="仿宋" w:cs="Times New Roman" w:hint="eastAsia"/>
          <w:sz w:val="20"/>
          <w:szCs w:val="20"/>
        </w:rPr>
        <w:t>计划，是创想家及传奇招募计划的战略储备，是融创集团人才引进和培养的重要举措。</w:t>
      </w:r>
      <w:r w:rsidR="00797E36" w:rsidRPr="00797E36">
        <w:rPr>
          <w:rFonts w:ascii="仿宋" w:eastAsia="仿宋" w:hAnsi="仿宋" w:cs="Times New Roman" w:hint="eastAsia"/>
          <w:sz w:val="20"/>
          <w:szCs w:val="20"/>
        </w:rPr>
        <w:t>遇见计划</w:t>
      </w:r>
      <w:r w:rsidR="00797E36" w:rsidRPr="00797E36">
        <w:rPr>
          <w:rFonts w:ascii="仿宋" w:eastAsia="仿宋" w:hAnsi="仿宋" w:cs="Times New Roman"/>
          <w:sz w:val="20"/>
          <w:szCs w:val="20"/>
        </w:rPr>
        <w:t>转化创想家</w:t>
      </w:r>
      <w:r w:rsidR="00797E36" w:rsidRPr="00797E36">
        <w:rPr>
          <w:rFonts w:ascii="仿宋" w:eastAsia="仿宋" w:hAnsi="仿宋" w:cs="Times New Roman" w:hint="eastAsia"/>
          <w:sz w:val="20"/>
          <w:szCs w:val="20"/>
        </w:rPr>
        <w:t>/传奇</w:t>
      </w:r>
      <w:r w:rsidR="00797E36" w:rsidRPr="00797E36">
        <w:rPr>
          <w:rFonts w:ascii="仿宋" w:eastAsia="仿宋" w:hAnsi="仿宋" w:cs="Times New Roman"/>
          <w:sz w:val="20"/>
          <w:szCs w:val="20"/>
        </w:rPr>
        <w:t>比率</w:t>
      </w:r>
      <w:r w:rsidR="00797E36" w:rsidRPr="00797E36">
        <w:rPr>
          <w:rFonts w:ascii="仿宋" w:eastAsia="仿宋" w:hAnsi="仿宋" w:cs="Times New Roman" w:hint="eastAsia"/>
          <w:sz w:val="20"/>
          <w:szCs w:val="20"/>
        </w:rPr>
        <w:t>高达50</w:t>
      </w:r>
      <w:r w:rsidR="00797E36" w:rsidRPr="00797E36">
        <w:rPr>
          <w:rFonts w:ascii="仿宋" w:eastAsia="仿宋" w:hAnsi="仿宋" w:cs="Times New Roman"/>
          <w:sz w:val="20"/>
          <w:szCs w:val="20"/>
        </w:rPr>
        <w:t>%</w:t>
      </w:r>
      <w:r w:rsidR="00797E36" w:rsidRPr="00797E36">
        <w:rPr>
          <w:rFonts w:ascii="仿宋" w:eastAsia="仿宋" w:hAnsi="仿宋" w:cs="Times New Roman" w:hint="eastAsia"/>
          <w:sz w:val="20"/>
          <w:szCs w:val="20"/>
        </w:rPr>
        <w:t>以上</w:t>
      </w:r>
      <w:r w:rsidR="00797E36" w:rsidRPr="00797E36">
        <w:rPr>
          <w:rFonts w:ascii="仿宋" w:eastAsia="仿宋" w:hAnsi="仿宋" w:cs="Times New Roman"/>
          <w:sz w:val="20"/>
          <w:szCs w:val="20"/>
        </w:rPr>
        <w:t>，</w:t>
      </w:r>
      <w:r w:rsidR="00797E36" w:rsidRPr="00797E36">
        <w:rPr>
          <w:rFonts w:ascii="仿宋" w:eastAsia="仿宋" w:hAnsi="仿宋" w:cs="Times New Roman" w:hint="eastAsia"/>
          <w:sz w:val="20"/>
          <w:szCs w:val="20"/>
        </w:rPr>
        <w:t>五年来，已有超过</w:t>
      </w:r>
      <w:r w:rsidR="00797E36" w:rsidRPr="00797E36">
        <w:rPr>
          <w:rFonts w:ascii="仿宋" w:eastAsia="仿宋" w:hAnsi="仿宋" w:cs="Times New Roman"/>
          <w:sz w:val="20"/>
          <w:szCs w:val="20"/>
        </w:rPr>
        <w:t>900</w:t>
      </w:r>
      <w:r w:rsidR="00797E36" w:rsidRPr="00797E36">
        <w:rPr>
          <w:rFonts w:ascii="仿宋" w:eastAsia="仿宋" w:hAnsi="仿宋" w:cs="Times New Roman" w:hint="eastAsia"/>
          <w:sz w:val="20"/>
          <w:szCs w:val="20"/>
        </w:rPr>
        <w:t>名遇见转化为创想家或传奇，在融创创造着属于自己的不凡未来。</w:t>
      </w:r>
    </w:p>
    <w:p w14:paraId="2197EBA0" w14:textId="77777777" w:rsidR="00797E36" w:rsidRPr="00797E36" w:rsidRDefault="00797E36" w:rsidP="00797E36">
      <w:pPr>
        <w:spacing w:line="276" w:lineRule="auto"/>
        <w:rPr>
          <w:rFonts w:ascii="仿宋" w:eastAsia="仿宋" w:hAnsi="仿宋" w:cs="Times New Roman"/>
          <w:b/>
          <w:bCs/>
          <w:sz w:val="22"/>
        </w:rPr>
      </w:pPr>
      <w:r w:rsidRPr="00797E36">
        <w:rPr>
          <w:rFonts w:ascii="仿宋" w:eastAsia="仿宋" w:hAnsi="仿宋" w:cs="Times New Roman" w:hint="eastAsia"/>
          <w:b/>
          <w:bCs/>
          <w:sz w:val="22"/>
        </w:rPr>
        <w:t>加入遇见实习生计划，我们为你提供：</w:t>
      </w:r>
    </w:p>
    <w:p w14:paraId="5C371BCF" w14:textId="77777777" w:rsidR="00797E36" w:rsidRPr="00797E36" w:rsidRDefault="00797E36" w:rsidP="00797E36">
      <w:pPr>
        <w:widowControl/>
        <w:spacing w:line="276" w:lineRule="auto"/>
        <w:jc w:val="left"/>
        <w:rPr>
          <w:rFonts w:ascii="仿宋" w:eastAsia="仿宋" w:hAnsi="仿宋" w:cs="Times New Roman"/>
          <w:sz w:val="20"/>
          <w:szCs w:val="20"/>
        </w:rPr>
      </w:pPr>
      <w:r w:rsidRPr="00797E36">
        <w:rPr>
          <w:rFonts w:ascii="仿宋" w:eastAsia="仿宋" w:hAnsi="仿宋" w:cs="Times New Roman" w:hint="eastAsia"/>
          <w:sz w:val="20"/>
          <w:szCs w:val="20"/>
        </w:rPr>
        <w:t>集中培训授课：开营仪式、职场训练课程、专业体系课程、经验交流会</w:t>
      </w:r>
      <w:r w:rsidRPr="00797E36">
        <w:rPr>
          <w:rFonts w:ascii="仿宋" w:eastAsia="仿宋" w:hAnsi="仿宋" w:cs="Times New Roman" w:hint="eastAsia"/>
          <w:sz w:val="20"/>
          <w:szCs w:val="20"/>
        </w:rPr>
        <w:br/>
        <w:t>师傅悉心带教：严格选拔业务骨干、师傅一对一带教、持续的实习日志与工作计划跟踪、挑战性工作实战训练、独立工作任务包</w:t>
      </w:r>
      <w:r w:rsidRPr="00797E36">
        <w:rPr>
          <w:rFonts w:ascii="仿宋" w:eastAsia="仿宋" w:hAnsi="仿宋" w:cs="Times New Roman" w:hint="eastAsia"/>
          <w:sz w:val="20"/>
          <w:szCs w:val="20"/>
        </w:rPr>
        <w:br/>
        <w:t>丰富交流活动：大咖交流、遇见交流、师兄师姐说、项目参观、多彩团建活动（视疫情情况）</w:t>
      </w:r>
    </w:p>
    <w:p w14:paraId="4932C75D" w14:textId="77777777" w:rsidR="00797E36" w:rsidRPr="00797E36" w:rsidRDefault="00797E36" w:rsidP="00797E36">
      <w:pPr>
        <w:spacing w:line="276" w:lineRule="auto"/>
        <w:rPr>
          <w:rFonts w:ascii="仿宋" w:eastAsia="仿宋" w:hAnsi="仿宋" w:cs="Times New Roman"/>
          <w:b/>
          <w:bCs/>
          <w:sz w:val="22"/>
        </w:rPr>
      </w:pPr>
      <w:r w:rsidRPr="00797E36">
        <w:rPr>
          <w:rFonts w:ascii="仿宋" w:eastAsia="仿宋" w:hAnsi="仿宋" w:cs="Times New Roman" w:hint="eastAsia"/>
          <w:b/>
          <w:bCs/>
          <w:sz w:val="22"/>
        </w:rPr>
        <w:t>你将获得</w:t>
      </w:r>
    </w:p>
    <w:p w14:paraId="3C171B98" w14:textId="77777777" w:rsidR="00797E36" w:rsidRPr="00797E36" w:rsidRDefault="00797E36" w:rsidP="00797E36">
      <w:pPr>
        <w:spacing w:line="276" w:lineRule="auto"/>
        <w:rPr>
          <w:rFonts w:ascii="仿宋" w:eastAsia="仿宋" w:hAnsi="仿宋" w:cs="Times New Roman"/>
          <w:sz w:val="20"/>
          <w:szCs w:val="20"/>
        </w:rPr>
      </w:pPr>
      <w:r w:rsidRPr="00797E36">
        <w:rPr>
          <w:rFonts w:ascii="仿宋" w:eastAsia="仿宋" w:hAnsi="仿宋" w:cs="Times New Roman"/>
          <w:sz w:val="22"/>
        </w:rPr>
        <w:t>T</w:t>
      </w:r>
      <w:r w:rsidRPr="00797E36">
        <w:rPr>
          <w:rFonts w:ascii="仿宋" w:eastAsia="仿宋" w:hAnsi="仿宋" w:cs="Times New Roman" w:hint="eastAsia"/>
          <w:sz w:val="20"/>
          <w:szCs w:val="20"/>
        </w:rPr>
        <w:t>op平台专业进阶，快速成长、持续发光</w:t>
      </w:r>
    </w:p>
    <w:p w14:paraId="5D8A63C5" w14:textId="77777777" w:rsidR="00797E36" w:rsidRPr="00797E36" w:rsidRDefault="00797E36" w:rsidP="00797E36">
      <w:pPr>
        <w:spacing w:line="276" w:lineRule="auto"/>
        <w:rPr>
          <w:rFonts w:ascii="仿宋" w:eastAsia="仿宋" w:hAnsi="仿宋" w:cs="Times New Roman"/>
          <w:sz w:val="20"/>
          <w:szCs w:val="20"/>
        </w:rPr>
      </w:pPr>
      <w:r w:rsidRPr="00797E36">
        <w:rPr>
          <w:rFonts w:ascii="仿宋" w:eastAsia="仿宋" w:hAnsi="仿宋" w:cs="Times New Roman" w:hint="eastAsia"/>
          <w:sz w:val="20"/>
          <w:szCs w:val="20"/>
        </w:rPr>
        <w:t>自上而下的重视，实习期不打杂</w:t>
      </w:r>
    </w:p>
    <w:p w14:paraId="21225655" w14:textId="77777777" w:rsidR="00797E36" w:rsidRPr="00797E36" w:rsidRDefault="00797E36" w:rsidP="00797E36">
      <w:pPr>
        <w:spacing w:line="276" w:lineRule="auto"/>
        <w:rPr>
          <w:rFonts w:ascii="仿宋" w:eastAsia="仿宋" w:hAnsi="仿宋" w:cs="Times New Roman"/>
          <w:sz w:val="20"/>
          <w:szCs w:val="20"/>
        </w:rPr>
      </w:pPr>
      <w:r w:rsidRPr="00797E36">
        <w:rPr>
          <w:rFonts w:ascii="仿宋" w:eastAsia="仿宋" w:hAnsi="仿宋" w:cs="Times New Roman" w:hint="eastAsia"/>
          <w:sz w:val="20"/>
          <w:szCs w:val="20"/>
        </w:rPr>
        <w:t>超5</w:t>
      </w:r>
      <w:r w:rsidRPr="00797E36">
        <w:rPr>
          <w:rFonts w:ascii="仿宋" w:eastAsia="仿宋" w:hAnsi="仿宋" w:cs="Times New Roman"/>
          <w:sz w:val="20"/>
          <w:szCs w:val="20"/>
        </w:rPr>
        <w:t>0%</w:t>
      </w:r>
      <w:r w:rsidRPr="00797E36">
        <w:rPr>
          <w:rFonts w:ascii="仿宋" w:eastAsia="仿宋" w:hAnsi="仿宋" w:cs="Times New Roman" w:hint="eastAsia"/>
          <w:sz w:val="20"/>
          <w:szCs w:val="20"/>
        </w:rPr>
        <w:t>秋招转正机会，海量复试pass卡等你来</w:t>
      </w:r>
    </w:p>
    <w:p w14:paraId="22E44B15" w14:textId="77777777" w:rsidR="0030222F" w:rsidRPr="00797E36" w:rsidRDefault="002D6FA4" w:rsidP="00797E36">
      <w:pPr>
        <w:pStyle w:val="ad"/>
        <w:spacing w:before="0" w:beforeAutospacing="0" w:after="0" w:afterAutospacing="0"/>
        <w:ind w:firstLineChars="150" w:firstLine="360"/>
        <w:rPr>
          <w:rFonts w:ascii="仿宋" w:eastAsia="仿宋" w:hAnsi="仿宋" w:cs="Times New Roman"/>
          <w:kern w:val="2"/>
        </w:rPr>
      </w:pPr>
      <w:r w:rsidRPr="00797E36">
        <w:rPr>
          <w:rFonts w:ascii="仿宋" w:eastAsia="仿宋" w:hAnsi="仿宋" w:cs="Times New Roman" w:hint="eastAsia"/>
          <w:kern w:val="2"/>
        </w:rPr>
        <w:t xml:space="preserve"> </w:t>
      </w:r>
    </w:p>
    <w:p w14:paraId="2B21255E" w14:textId="77777777" w:rsidR="0030222F" w:rsidRPr="00797E36" w:rsidRDefault="002D6FA4" w:rsidP="00797E36">
      <w:pPr>
        <w:snapToGrid w:val="0"/>
        <w:outlineLvl w:val="0"/>
        <w:rPr>
          <w:rFonts w:ascii="仿宋" w:eastAsia="仿宋" w:hAnsi="仿宋"/>
          <w:b/>
          <w:color w:val="0070C0"/>
          <w:sz w:val="28"/>
          <w:szCs w:val="28"/>
          <w:u w:val="single"/>
        </w:rPr>
      </w:pPr>
      <w:r w:rsidRPr="00797E36">
        <w:rPr>
          <w:rFonts w:ascii="仿宋" w:eastAsia="仿宋" w:hAnsi="仿宋" w:hint="eastAsia"/>
          <w:b/>
          <w:color w:val="0070C0"/>
          <w:sz w:val="28"/>
          <w:szCs w:val="28"/>
          <w:u w:val="single"/>
        </w:rPr>
        <w:t>招募岗位</w:t>
      </w:r>
    </w:p>
    <w:p w14:paraId="31A35E97" w14:textId="08D5D65D" w:rsidR="0030222F" w:rsidRPr="00797E36" w:rsidRDefault="00797E36" w:rsidP="00797E36">
      <w:pPr>
        <w:pStyle w:val="ad"/>
        <w:spacing w:before="0" w:beforeAutospacing="0" w:after="0" w:afterAutospacing="0"/>
        <w:jc w:val="center"/>
        <w:outlineLvl w:val="0"/>
        <w:rPr>
          <w:rFonts w:ascii="仿宋" w:eastAsia="仿宋" w:hAnsi="仿宋"/>
          <w:b/>
          <w:sz w:val="22"/>
          <w:szCs w:val="22"/>
        </w:rPr>
      </w:pPr>
      <w:r>
        <w:rPr>
          <w:rFonts w:ascii="仿宋" w:eastAsia="仿宋" w:hAnsi="仿宋" w:hint="eastAsia"/>
          <w:b/>
          <w:sz w:val="22"/>
          <w:szCs w:val="22"/>
        </w:rPr>
        <w:t>【</w:t>
      </w:r>
      <w:r w:rsidR="002D6FA4" w:rsidRPr="00797E36">
        <w:rPr>
          <w:rFonts w:ascii="仿宋" w:eastAsia="仿宋" w:hAnsi="仿宋" w:hint="eastAsia"/>
          <w:b/>
          <w:sz w:val="22"/>
          <w:szCs w:val="22"/>
        </w:rPr>
        <w:t>地产板块</w:t>
      </w:r>
      <w:r>
        <w:rPr>
          <w:rFonts w:ascii="仿宋" w:eastAsia="仿宋" w:hAnsi="仿宋" w:hint="eastAsia"/>
          <w:b/>
          <w:sz w:val="22"/>
          <w:szCs w:val="22"/>
        </w:rPr>
        <w:t>】</w:t>
      </w:r>
    </w:p>
    <w:p w14:paraId="17E81190" w14:textId="77777777" w:rsidR="00797E36" w:rsidRPr="00797E36" w:rsidRDefault="00797E36" w:rsidP="00797E36">
      <w:pPr>
        <w:spacing w:line="276" w:lineRule="auto"/>
        <w:jc w:val="center"/>
        <w:rPr>
          <w:rFonts w:ascii="仿宋" w:eastAsia="仿宋" w:hAnsi="仿宋" w:cs="Times New Roman"/>
          <w:b/>
          <w:bCs/>
          <w:sz w:val="20"/>
          <w:szCs w:val="20"/>
        </w:rPr>
      </w:pPr>
      <w:r w:rsidRPr="00797E36">
        <w:rPr>
          <w:rFonts w:ascii="仿宋" w:eastAsia="仿宋" w:hAnsi="仿宋" w:cs="Times New Roman" w:hint="eastAsia"/>
          <w:b/>
          <w:bCs/>
          <w:sz w:val="20"/>
          <w:szCs w:val="20"/>
        </w:rPr>
        <w:t>营销</w:t>
      </w:r>
    </w:p>
    <w:p w14:paraId="3CF67D41" w14:textId="77777777" w:rsidR="00797E36" w:rsidRPr="00797E36" w:rsidRDefault="00797E36" w:rsidP="00797E36">
      <w:pPr>
        <w:spacing w:line="276" w:lineRule="auto"/>
        <w:jc w:val="center"/>
        <w:rPr>
          <w:rFonts w:ascii="仿宋" w:eastAsia="仿宋" w:hAnsi="仿宋" w:cs="Times New Roman"/>
          <w:sz w:val="20"/>
          <w:szCs w:val="20"/>
        </w:rPr>
      </w:pPr>
      <w:r w:rsidRPr="00797E36">
        <w:rPr>
          <w:rFonts w:ascii="仿宋" w:eastAsia="仿宋" w:hAnsi="仿宋" w:cs="Times New Roman" w:hint="eastAsia"/>
          <w:sz w:val="20"/>
          <w:szCs w:val="20"/>
        </w:rPr>
        <w:t>销售渠道 策划管理 销售数据</w:t>
      </w:r>
    </w:p>
    <w:p w14:paraId="57300C71" w14:textId="77777777" w:rsidR="00797E36" w:rsidRPr="00797E36" w:rsidRDefault="00797E36" w:rsidP="00797E36">
      <w:pPr>
        <w:spacing w:line="276" w:lineRule="auto"/>
        <w:jc w:val="center"/>
        <w:rPr>
          <w:rFonts w:ascii="仿宋" w:eastAsia="仿宋" w:hAnsi="仿宋" w:cs="Times New Roman"/>
          <w:b/>
          <w:bCs/>
          <w:sz w:val="20"/>
          <w:szCs w:val="20"/>
        </w:rPr>
      </w:pPr>
      <w:r w:rsidRPr="00797E36">
        <w:rPr>
          <w:rFonts w:ascii="仿宋" w:eastAsia="仿宋" w:hAnsi="仿宋" w:cs="Times New Roman" w:hint="eastAsia"/>
          <w:b/>
          <w:bCs/>
          <w:sz w:val="20"/>
          <w:szCs w:val="20"/>
        </w:rPr>
        <w:lastRenderedPageBreak/>
        <w:t>非营销</w:t>
      </w:r>
    </w:p>
    <w:p w14:paraId="695A1F1E" w14:textId="5A6B1E87" w:rsidR="00797E36" w:rsidRPr="00797E36" w:rsidRDefault="00797E36" w:rsidP="00797E36">
      <w:pPr>
        <w:spacing w:line="276" w:lineRule="auto"/>
        <w:jc w:val="center"/>
        <w:rPr>
          <w:rFonts w:ascii="仿宋" w:eastAsia="仿宋" w:hAnsi="仿宋" w:cs="Times New Roman"/>
          <w:sz w:val="20"/>
          <w:szCs w:val="20"/>
        </w:rPr>
      </w:pPr>
      <w:r w:rsidRPr="00797E36">
        <w:rPr>
          <w:rFonts w:ascii="仿宋" w:eastAsia="仿宋" w:hAnsi="仿宋" w:cs="Times New Roman" w:hint="eastAsia"/>
          <w:sz w:val="20"/>
          <w:szCs w:val="20"/>
        </w:rPr>
        <w:t>运营管理、研发设计、工程管理、</w:t>
      </w:r>
    </w:p>
    <w:p w14:paraId="4168BA75" w14:textId="4D17F86E" w:rsidR="00797E36" w:rsidRPr="00797E36" w:rsidRDefault="00797E36" w:rsidP="00797E36">
      <w:pPr>
        <w:spacing w:line="276" w:lineRule="auto"/>
        <w:jc w:val="center"/>
        <w:rPr>
          <w:rFonts w:ascii="仿宋" w:eastAsia="仿宋" w:hAnsi="仿宋" w:cs="Times New Roman"/>
          <w:sz w:val="20"/>
          <w:szCs w:val="20"/>
        </w:rPr>
      </w:pPr>
      <w:r w:rsidRPr="00797E36">
        <w:rPr>
          <w:rFonts w:ascii="仿宋" w:eastAsia="仿宋" w:hAnsi="仿宋" w:cs="Times New Roman" w:hint="eastAsia"/>
          <w:sz w:val="20"/>
          <w:szCs w:val="20"/>
        </w:rPr>
        <w:t>成本招采、法律事务、</w:t>
      </w:r>
    </w:p>
    <w:p w14:paraId="5520C20D" w14:textId="2BA261D0" w:rsidR="0030222F" w:rsidRDefault="00797E36" w:rsidP="00797E36">
      <w:pPr>
        <w:spacing w:line="276" w:lineRule="auto"/>
        <w:jc w:val="center"/>
        <w:rPr>
          <w:rFonts w:ascii="仿宋" w:eastAsia="仿宋" w:hAnsi="仿宋" w:cs="Times New Roman"/>
          <w:sz w:val="20"/>
          <w:szCs w:val="20"/>
        </w:rPr>
      </w:pPr>
      <w:r w:rsidRPr="00797E36">
        <w:rPr>
          <w:rFonts w:ascii="仿宋" w:eastAsia="仿宋" w:hAnsi="仿宋" w:cs="Times New Roman" w:hint="eastAsia"/>
          <w:sz w:val="20"/>
          <w:szCs w:val="20"/>
        </w:rPr>
        <w:t>人力资源、行政管理、市场客</w:t>
      </w:r>
      <w:proofErr w:type="gramStart"/>
      <w:r w:rsidRPr="00797E36">
        <w:rPr>
          <w:rFonts w:ascii="仿宋" w:eastAsia="仿宋" w:hAnsi="仿宋" w:cs="Times New Roman" w:hint="eastAsia"/>
          <w:sz w:val="20"/>
          <w:szCs w:val="20"/>
        </w:rPr>
        <w:t>研</w:t>
      </w:r>
      <w:proofErr w:type="gramEnd"/>
    </w:p>
    <w:p w14:paraId="06B00777" w14:textId="77777777" w:rsidR="00A738EB" w:rsidRDefault="00A738EB" w:rsidP="00797E36">
      <w:pPr>
        <w:spacing w:line="276" w:lineRule="auto"/>
        <w:jc w:val="center"/>
        <w:rPr>
          <w:rFonts w:ascii="仿宋" w:eastAsia="仿宋" w:hAnsi="仿宋" w:cs="Times New Roman"/>
          <w:sz w:val="20"/>
          <w:szCs w:val="20"/>
        </w:rPr>
      </w:pPr>
    </w:p>
    <w:p w14:paraId="4DFD9F55" w14:textId="77777777" w:rsidR="00797E36" w:rsidRPr="00797E36" w:rsidRDefault="00797E36" w:rsidP="00797E36">
      <w:pPr>
        <w:spacing w:line="276" w:lineRule="auto"/>
        <w:jc w:val="center"/>
        <w:rPr>
          <w:rFonts w:ascii="仿宋" w:eastAsia="仿宋" w:hAnsi="仿宋" w:cs="Times New Roman"/>
          <w:sz w:val="20"/>
          <w:szCs w:val="20"/>
        </w:rPr>
      </w:pPr>
    </w:p>
    <w:p w14:paraId="4EF88202" w14:textId="77777777" w:rsidR="0030222F" w:rsidRPr="00A738EB" w:rsidRDefault="002D6FA4" w:rsidP="00797E36">
      <w:pPr>
        <w:pStyle w:val="ad"/>
        <w:spacing w:before="0" w:beforeAutospacing="0" w:after="0" w:afterAutospacing="0"/>
        <w:outlineLvl w:val="0"/>
        <w:rPr>
          <w:rFonts w:ascii="仿宋" w:eastAsia="仿宋" w:hAnsi="仿宋" w:cs="Times New Roman"/>
          <w:kern w:val="2"/>
          <w:sz w:val="20"/>
          <w:szCs w:val="20"/>
        </w:rPr>
      </w:pPr>
      <w:r w:rsidRPr="00A738EB">
        <w:rPr>
          <w:rFonts w:ascii="仿宋" w:eastAsia="仿宋" w:hAnsi="仿宋" w:cs="Times New Roman" w:hint="eastAsia"/>
          <w:kern w:val="2"/>
          <w:sz w:val="20"/>
          <w:szCs w:val="20"/>
        </w:rPr>
        <w:t>（详细岗位介绍请</w:t>
      </w:r>
      <w:proofErr w:type="gramStart"/>
      <w:r w:rsidRPr="00A738EB">
        <w:rPr>
          <w:rFonts w:ascii="仿宋" w:eastAsia="仿宋" w:hAnsi="仿宋" w:cs="Times New Roman" w:hint="eastAsia"/>
          <w:kern w:val="2"/>
          <w:sz w:val="20"/>
          <w:szCs w:val="20"/>
        </w:rPr>
        <w:t>查询融创中国</w:t>
      </w:r>
      <w:proofErr w:type="gramEnd"/>
      <w:r w:rsidRPr="00A738EB">
        <w:rPr>
          <w:rFonts w:ascii="仿宋" w:eastAsia="仿宋" w:hAnsi="仿宋" w:cs="Times New Roman" w:hint="eastAsia"/>
          <w:kern w:val="2"/>
          <w:sz w:val="20"/>
          <w:szCs w:val="20"/>
        </w:rPr>
        <w:t>官方网站（http://campus.sunac.com.cn/）校园招聘页面或</w:t>
      </w:r>
      <w:proofErr w:type="gramStart"/>
      <w:r w:rsidRPr="00A738EB">
        <w:rPr>
          <w:rFonts w:ascii="仿宋" w:eastAsia="仿宋" w:hAnsi="仿宋" w:cs="Times New Roman" w:hint="eastAsia"/>
          <w:kern w:val="2"/>
          <w:sz w:val="20"/>
          <w:szCs w:val="20"/>
        </w:rPr>
        <w:t>微信公众号</w:t>
      </w:r>
      <w:proofErr w:type="gramEnd"/>
      <w:r w:rsidRPr="00A738EB">
        <w:rPr>
          <w:rFonts w:ascii="仿宋" w:eastAsia="仿宋" w:hAnsi="仿宋" w:cs="Times New Roman" w:hint="eastAsia"/>
          <w:kern w:val="2"/>
          <w:sz w:val="20"/>
          <w:szCs w:val="20"/>
        </w:rPr>
        <w:t>【融创校园招聘】（ID：</w:t>
      </w:r>
      <w:proofErr w:type="spellStart"/>
      <w:r w:rsidRPr="00A738EB">
        <w:rPr>
          <w:rFonts w:ascii="仿宋" w:eastAsia="仿宋" w:hAnsi="仿宋" w:cs="Times New Roman" w:hint="eastAsia"/>
          <w:kern w:val="2"/>
          <w:sz w:val="20"/>
          <w:szCs w:val="20"/>
        </w:rPr>
        <w:t>sunac_hr</w:t>
      </w:r>
      <w:proofErr w:type="spellEnd"/>
      <w:r w:rsidRPr="00A738EB">
        <w:rPr>
          <w:rFonts w:ascii="仿宋" w:eastAsia="仿宋" w:hAnsi="仿宋" w:cs="Times New Roman" w:hint="eastAsia"/>
          <w:kern w:val="2"/>
          <w:sz w:val="20"/>
          <w:szCs w:val="20"/>
        </w:rPr>
        <w:t>））</w:t>
      </w:r>
    </w:p>
    <w:p w14:paraId="2EA05913" w14:textId="77777777" w:rsidR="0030222F" w:rsidRPr="00797E36" w:rsidRDefault="0030222F" w:rsidP="00797E36">
      <w:pPr>
        <w:pStyle w:val="ad"/>
        <w:spacing w:before="0" w:beforeAutospacing="0" w:after="0" w:afterAutospacing="0"/>
        <w:outlineLvl w:val="0"/>
        <w:rPr>
          <w:rFonts w:ascii="仿宋" w:eastAsia="仿宋" w:hAnsi="仿宋"/>
        </w:rPr>
      </w:pPr>
    </w:p>
    <w:p w14:paraId="5885F947" w14:textId="77777777" w:rsidR="0030222F" w:rsidRPr="00797E36" w:rsidRDefault="002D6FA4" w:rsidP="00797E36">
      <w:pPr>
        <w:pStyle w:val="ad"/>
        <w:spacing w:before="0" w:beforeAutospacing="0" w:after="0" w:afterAutospacing="0"/>
        <w:outlineLvl w:val="0"/>
        <w:rPr>
          <w:rFonts w:ascii="仿宋" w:eastAsia="仿宋" w:hAnsi="仿宋"/>
          <w:b/>
          <w:color w:val="0070C0"/>
          <w:sz w:val="28"/>
          <w:szCs w:val="22"/>
          <w:u w:val="single"/>
        </w:rPr>
      </w:pPr>
      <w:r w:rsidRPr="00797E36">
        <w:rPr>
          <w:rFonts w:ascii="仿宋" w:eastAsia="仿宋" w:hAnsi="仿宋" w:hint="eastAsia"/>
          <w:b/>
          <w:color w:val="0070C0"/>
          <w:sz w:val="28"/>
          <w:szCs w:val="22"/>
          <w:u w:val="single"/>
        </w:rPr>
        <w:t>招聘</w:t>
      </w:r>
      <w:r w:rsidRPr="00797E36">
        <w:rPr>
          <w:rFonts w:ascii="仿宋" w:eastAsia="仿宋" w:hAnsi="仿宋"/>
          <w:b/>
          <w:color w:val="0070C0"/>
          <w:sz w:val="28"/>
          <w:szCs w:val="22"/>
          <w:u w:val="single"/>
        </w:rPr>
        <w:t>流程</w:t>
      </w:r>
    </w:p>
    <w:p w14:paraId="665BD44E" w14:textId="5863F824" w:rsidR="00A738EB" w:rsidRPr="00FB539A" w:rsidRDefault="00A738EB" w:rsidP="00A738EB">
      <w:pPr>
        <w:rPr>
          <w:rFonts w:ascii="仿宋" w:eastAsia="仿宋" w:hAnsi="仿宋" w:cs="Times New Roman"/>
          <w:sz w:val="20"/>
          <w:szCs w:val="20"/>
        </w:rPr>
      </w:pPr>
      <w:r w:rsidRPr="00FB539A">
        <w:rPr>
          <w:rFonts w:ascii="仿宋" w:eastAsia="仿宋" w:hAnsi="仿宋" w:cs="Times New Roman" w:hint="eastAsia"/>
          <w:sz w:val="20"/>
          <w:szCs w:val="20"/>
        </w:rPr>
        <w:t>网申&amp;测评（</w:t>
      </w:r>
      <w:r w:rsidRPr="00FB539A">
        <w:rPr>
          <w:rFonts w:ascii="仿宋" w:eastAsia="仿宋" w:hAnsi="仿宋" w:cs="Times New Roman"/>
          <w:sz w:val="20"/>
          <w:szCs w:val="20"/>
        </w:rPr>
        <w:t>4</w:t>
      </w:r>
      <w:r w:rsidRPr="00FB539A">
        <w:rPr>
          <w:rFonts w:ascii="仿宋" w:eastAsia="仿宋" w:hAnsi="仿宋" w:cs="Times New Roman" w:hint="eastAsia"/>
          <w:sz w:val="20"/>
          <w:szCs w:val="20"/>
        </w:rPr>
        <w:t>月起）</w:t>
      </w:r>
      <w:r w:rsidR="00FB539A">
        <w:rPr>
          <w:rFonts w:ascii="仿宋" w:eastAsia="仿宋" w:hAnsi="仿宋" w:cs="Times New Roman" w:hint="eastAsia"/>
          <w:sz w:val="20"/>
          <w:szCs w:val="20"/>
        </w:rPr>
        <w:t>——</w:t>
      </w:r>
      <w:r w:rsidRPr="00FB539A">
        <w:rPr>
          <w:rFonts w:ascii="仿宋" w:eastAsia="仿宋" w:hAnsi="仿宋" w:cs="Times New Roman" w:hint="eastAsia"/>
          <w:sz w:val="20"/>
          <w:szCs w:val="20"/>
        </w:rPr>
        <w:t xml:space="preserve"> 空宣（</w:t>
      </w:r>
      <w:r w:rsidRPr="00FB539A">
        <w:rPr>
          <w:rFonts w:ascii="仿宋" w:eastAsia="仿宋" w:hAnsi="仿宋" w:cs="Times New Roman"/>
          <w:sz w:val="20"/>
          <w:szCs w:val="20"/>
        </w:rPr>
        <w:t>4</w:t>
      </w:r>
      <w:r w:rsidRPr="00FB539A">
        <w:rPr>
          <w:rFonts w:ascii="仿宋" w:eastAsia="仿宋" w:hAnsi="仿宋" w:cs="Times New Roman" w:hint="eastAsia"/>
          <w:sz w:val="20"/>
          <w:szCs w:val="20"/>
        </w:rPr>
        <w:t>月中）</w:t>
      </w:r>
      <w:r w:rsidR="00FB539A">
        <w:rPr>
          <w:rFonts w:ascii="仿宋" w:eastAsia="仿宋" w:hAnsi="仿宋" w:cs="Times New Roman" w:hint="eastAsia"/>
          <w:sz w:val="20"/>
          <w:szCs w:val="20"/>
        </w:rPr>
        <w:t>——</w:t>
      </w:r>
      <w:r w:rsidRPr="00FB539A">
        <w:rPr>
          <w:rFonts w:ascii="仿宋" w:eastAsia="仿宋" w:hAnsi="仿宋" w:cs="Times New Roman" w:hint="eastAsia"/>
          <w:sz w:val="20"/>
          <w:szCs w:val="20"/>
        </w:rPr>
        <w:t>面试选拔（</w:t>
      </w:r>
      <w:r w:rsidRPr="00FB539A">
        <w:rPr>
          <w:rFonts w:ascii="仿宋" w:eastAsia="仿宋" w:hAnsi="仿宋" w:cs="Times New Roman"/>
          <w:sz w:val="20"/>
          <w:szCs w:val="20"/>
        </w:rPr>
        <w:t>4</w:t>
      </w:r>
      <w:r w:rsidRPr="00FB539A">
        <w:rPr>
          <w:rFonts w:ascii="仿宋" w:eastAsia="仿宋" w:hAnsi="仿宋" w:cs="Times New Roman" w:hint="eastAsia"/>
          <w:sz w:val="20"/>
          <w:szCs w:val="20"/>
        </w:rPr>
        <w:t>月中）</w:t>
      </w:r>
      <w:r w:rsidR="00FB539A">
        <w:rPr>
          <w:rFonts w:ascii="仿宋" w:eastAsia="仿宋" w:hAnsi="仿宋" w:cs="Times New Roman" w:hint="eastAsia"/>
          <w:sz w:val="20"/>
          <w:szCs w:val="20"/>
        </w:rPr>
        <w:t>—— o</w:t>
      </w:r>
      <w:r w:rsidRPr="00FB539A">
        <w:rPr>
          <w:rFonts w:ascii="仿宋" w:eastAsia="仿宋" w:hAnsi="仿宋" w:cs="Times New Roman"/>
          <w:sz w:val="20"/>
          <w:szCs w:val="20"/>
        </w:rPr>
        <w:t>ffer</w:t>
      </w:r>
      <w:r w:rsidRPr="00FB539A">
        <w:rPr>
          <w:rFonts w:ascii="仿宋" w:eastAsia="仿宋" w:hAnsi="仿宋" w:cs="Times New Roman" w:hint="eastAsia"/>
          <w:sz w:val="20"/>
          <w:szCs w:val="20"/>
        </w:rPr>
        <w:t>发放（</w:t>
      </w:r>
      <w:r w:rsidRPr="00FB539A">
        <w:rPr>
          <w:rFonts w:ascii="仿宋" w:eastAsia="仿宋" w:hAnsi="仿宋" w:cs="Times New Roman"/>
          <w:sz w:val="20"/>
          <w:szCs w:val="20"/>
        </w:rPr>
        <w:t>5</w:t>
      </w:r>
      <w:r w:rsidRPr="00FB539A">
        <w:rPr>
          <w:rFonts w:ascii="仿宋" w:eastAsia="仿宋" w:hAnsi="仿宋" w:cs="Times New Roman" w:hint="eastAsia"/>
          <w:sz w:val="20"/>
          <w:szCs w:val="20"/>
        </w:rPr>
        <w:t>月）</w:t>
      </w:r>
      <w:r w:rsidR="00FB539A">
        <w:rPr>
          <w:rFonts w:ascii="仿宋" w:eastAsia="仿宋" w:hAnsi="仿宋" w:cs="Times New Roman" w:hint="eastAsia"/>
          <w:sz w:val="20"/>
          <w:szCs w:val="20"/>
        </w:rPr>
        <w:t>——</w:t>
      </w:r>
      <w:r w:rsidRPr="00FB539A">
        <w:rPr>
          <w:rFonts w:ascii="仿宋" w:eastAsia="仿宋" w:hAnsi="仿宋" w:cs="Times New Roman" w:hint="eastAsia"/>
          <w:sz w:val="20"/>
          <w:szCs w:val="20"/>
        </w:rPr>
        <w:t>遇见之旅（各区域陆续安排）</w:t>
      </w:r>
      <w:r w:rsidR="00FB539A">
        <w:rPr>
          <w:rFonts w:ascii="仿宋" w:eastAsia="仿宋" w:hAnsi="仿宋" w:cs="Times New Roman" w:hint="eastAsia"/>
          <w:sz w:val="20"/>
          <w:szCs w:val="20"/>
        </w:rPr>
        <w:t xml:space="preserve">—— </w:t>
      </w:r>
      <w:r w:rsidRPr="00FB539A">
        <w:rPr>
          <w:rFonts w:ascii="仿宋" w:eastAsia="仿宋" w:hAnsi="仿宋" w:cs="Times New Roman"/>
          <w:sz w:val="20"/>
          <w:szCs w:val="20"/>
        </w:rPr>
        <w:t>转正答辩</w:t>
      </w:r>
      <w:r w:rsidRPr="00FB539A">
        <w:rPr>
          <w:rFonts w:ascii="仿宋" w:eastAsia="仿宋" w:hAnsi="仿宋" w:cs="Times New Roman" w:hint="eastAsia"/>
          <w:sz w:val="20"/>
          <w:szCs w:val="20"/>
        </w:rPr>
        <w:t>（8月底）</w:t>
      </w:r>
      <w:r w:rsidR="00FB539A">
        <w:rPr>
          <w:rFonts w:ascii="仿宋" w:eastAsia="仿宋" w:hAnsi="仿宋" w:cs="Times New Roman" w:hint="eastAsia"/>
          <w:sz w:val="20"/>
          <w:szCs w:val="20"/>
        </w:rPr>
        <w:t xml:space="preserve">—— </w:t>
      </w:r>
      <w:r w:rsidRPr="00FB539A">
        <w:rPr>
          <w:rFonts w:ascii="仿宋" w:eastAsia="仿宋" w:hAnsi="仿宋" w:cs="Times New Roman" w:hint="eastAsia"/>
          <w:sz w:val="20"/>
          <w:szCs w:val="20"/>
        </w:rPr>
        <w:t>秋招offer</w:t>
      </w:r>
      <w:r w:rsidRPr="00FB539A">
        <w:rPr>
          <w:rFonts w:ascii="仿宋" w:eastAsia="仿宋" w:hAnsi="仿宋" w:cs="Times New Roman"/>
          <w:sz w:val="20"/>
          <w:szCs w:val="20"/>
        </w:rPr>
        <w:t>录用</w:t>
      </w:r>
    </w:p>
    <w:p w14:paraId="0705AB5D" w14:textId="0E336289" w:rsidR="0030222F" w:rsidRDefault="0030222F" w:rsidP="00797E36">
      <w:pPr>
        <w:pStyle w:val="ad"/>
        <w:spacing w:before="0" w:beforeAutospacing="0" w:after="0" w:afterAutospacing="0"/>
        <w:rPr>
          <w:rFonts w:ascii="仿宋" w:eastAsia="仿宋" w:hAnsi="仿宋"/>
          <w:sz w:val="22"/>
          <w:szCs w:val="22"/>
        </w:rPr>
      </w:pPr>
    </w:p>
    <w:p w14:paraId="6457D2FF" w14:textId="01AE6348" w:rsidR="00FB539A" w:rsidRPr="00FB539A" w:rsidRDefault="00FB539A" w:rsidP="00FB539A">
      <w:pPr>
        <w:pStyle w:val="ad"/>
        <w:spacing w:before="0" w:beforeAutospacing="0" w:after="0" w:afterAutospacing="0"/>
        <w:outlineLvl w:val="0"/>
        <w:rPr>
          <w:rFonts w:ascii="仿宋" w:eastAsia="仿宋" w:hAnsi="仿宋"/>
          <w:b/>
          <w:color w:val="0070C0"/>
          <w:sz w:val="28"/>
          <w:szCs w:val="22"/>
          <w:u w:val="single"/>
        </w:rPr>
      </w:pPr>
      <w:r w:rsidRPr="00FB539A">
        <w:rPr>
          <w:rFonts w:ascii="仿宋" w:eastAsia="仿宋" w:hAnsi="仿宋" w:hint="eastAsia"/>
          <w:b/>
          <w:color w:val="0070C0"/>
          <w:sz w:val="28"/>
          <w:szCs w:val="22"/>
          <w:u w:val="single"/>
        </w:rPr>
        <w:t>简历投递通道</w:t>
      </w:r>
    </w:p>
    <w:p w14:paraId="12D9A69C" w14:textId="4D021758" w:rsidR="00FB539A" w:rsidRDefault="00B62FA3" w:rsidP="00797E36">
      <w:pPr>
        <w:pStyle w:val="ad"/>
        <w:spacing w:before="0" w:beforeAutospacing="0" w:after="0" w:afterAutospacing="0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1.</w:t>
      </w:r>
      <w:r w:rsidR="00FB539A">
        <w:rPr>
          <w:rFonts w:ascii="仿宋" w:eastAsia="仿宋" w:hAnsi="仿宋" w:hint="eastAsia"/>
          <w:sz w:val="21"/>
          <w:szCs w:val="21"/>
        </w:rPr>
        <w:t>网申链接</w:t>
      </w:r>
    </w:p>
    <w:p w14:paraId="44A47B71" w14:textId="530C57DD" w:rsidR="0030222F" w:rsidRDefault="00355013" w:rsidP="00FB539A">
      <w:pPr>
        <w:pStyle w:val="ad"/>
        <w:spacing w:before="0" w:beforeAutospacing="0" w:after="0" w:afterAutospacing="0"/>
        <w:rPr>
          <w:rFonts w:ascii="仿宋" w:eastAsia="仿宋" w:hAnsi="仿宋"/>
          <w:sz w:val="21"/>
          <w:szCs w:val="21"/>
        </w:rPr>
      </w:pPr>
      <w:hyperlink r:id="rId8" w:history="1">
        <w:r w:rsidR="00FB539A" w:rsidRPr="00716206">
          <w:rPr>
            <w:rStyle w:val="af1"/>
            <w:rFonts w:ascii="仿宋" w:eastAsia="仿宋" w:hAnsi="仿宋" w:cs="宋体"/>
            <w:sz w:val="21"/>
            <w:szCs w:val="21"/>
          </w:rPr>
          <w:t>http://sunac.zhiye.com/intern</w:t>
        </w:r>
      </w:hyperlink>
    </w:p>
    <w:p w14:paraId="59CE069B" w14:textId="7D313860" w:rsidR="00FB539A" w:rsidRDefault="00B62FA3" w:rsidP="00FB539A">
      <w:pPr>
        <w:pStyle w:val="ad"/>
        <w:spacing w:before="0" w:beforeAutospacing="0" w:after="0" w:afterAutospacing="0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2.</w:t>
      </w:r>
      <w:r w:rsidR="00FB539A">
        <w:rPr>
          <w:rFonts w:ascii="仿宋" w:eastAsia="仿宋" w:hAnsi="仿宋" w:hint="eastAsia"/>
          <w:sz w:val="21"/>
          <w:szCs w:val="21"/>
        </w:rPr>
        <w:t>内推通道</w:t>
      </w:r>
    </w:p>
    <w:p w14:paraId="38ADDF81" w14:textId="644CACC4" w:rsidR="00FB539A" w:rsidRDefault="00FB539A" w:rsidP="00FB539A">
      <w:pPr>
        <w:jc w:val="left"/>
        <w:rPr>
          <w:rFonts w:ascii="仿宋" w:eastAsia="仿宋" w:hAnsi="仿宋" w:cs="Times New Roman"/>
          <w:sz w:val="20"/>
          <w:szCs w:val="20"/>
        </w:rPr>
      </w:pPr>
      <w:r w:rsidRPr="00FB539A">
        <w:rPr>
          <w:rFonts w:ascii="仿宋" w:eastAsia="仿宋" w:hAnsi="仿宋" w:cs="Times New Roman" w:hint="eastAsia"/>
          <w:sz w:val="20"/>
          <w:szCs w:val="20"/>
        </w:rPr>
        <w:t>找到你身边</w:t>
      </w:r>
      <w:proofErr w:type="gramStart"/>
      <w:r w:rsidRPr="00FB539A">
        <w:rPr>
          <w:rFonts w:ascii="仿宋" w:eastAsia="仿宋" w:hAnsi="仿宋" w:cs="Times New Roman" w:hint="eastAsia"/>
          <w:sz w:val="20"/>
          <w:szCs w:val="20"/>
        </w:rPr>
        <w:t>的融创</w:t>
      </w:r>
      <w:proofErr w:type="gramEnd"/>
      <w:r w:rsidRPr="00FB539A">
        <w:rPr>
          <w:rFonts w:ascii="仿宋" w:eastAsia="仿宋" w:hAnsi="仿宋" w:cs="Times New Roman" w:hint="eastAsia"/>
          <w:sz w:val="20"/>
          <w:szCs w:val="20"/>
        </w:rPr>
        <w:t>er，通过【融创校园招聘】公众号，点击申请加入——我要推荐，招聘类别选择【实习生招聘】，一</w:t>
      </w:r>
      <w:r>
        <w:rPr>
          <w:rFonts w:ascii="仿宋" w:eastAsia="仿宋" w:hAnsi="仿宋" w:cs="Times New Roman" w:hint="eastAsia"/>
          <w:sz w:val="20"/>
          <w:szCs w:val="20"/>
        </w:rPr>
        <w:t>键</w:t>
      </w:r>
      <w:r w:rsidRPr="00FB539A">
        <w:rPr>
          <w:rFonts w:ascii="仿宋" w:eastAsia="仿宋" w:hAnsi="仿宋" w:cs="Times New Roman" w:hint="eastAsia"/>
          <w:sz w:val="20"/>
          <w:szCs w:val="20"/>
        </w:rPr>
        <w:t>内推，实习校招快人一步~</w:t>
      </w:r>
    </w:p>
    <w:p w14:paraId="6C8CB8A3" w14:textId="0474F277" w:rsidR="00B62FA3" w:rsidRDefault="00B62FA3" w:rsidP="00FB539A">
      <w:pPr>
        <w:jc w:val="left"/>
        <w:rPr>
          <w:rFonts w:ascii="仿宋" w:eastAsia="仿宋" w:hAnsi="仿宋" w:cs="Times New Roman"/>
          <w:sz w:val="20"/>
          <w:szCs w:val="20"/>
        </w:rPr>
      </w:pPr>
      <w:r>
        <w:rPr>
          <w:rFonts w:ascii="仿宋" w:eastAsia="仿宋" w:hAnsi="仿宋" w:cs="Times New Roman" w:hint="eastAsia"/>
          <w:sz w:val="20"/>
          <w:szCs w:val="20"/>
        </w:rPr>
        <w:t>3.邮箱投递</w:t>
      </w:r>
    </w:p>
    <w:p w14:paraId="34F5C51C" w14:textId="078202DF" w:rsidR="00B62FA3" w:rsidRDefault="00B62FA3" w:rsidP="00FB539A">
      <w:pPr>
        <w:jc w:val="left"/>
        <w:rPr>
          <w:rFonts w:ascii="仿宋" w:eastAsia="仿宋" w:hAnsi="仿宋" w:cs="Times New Roman"/>
          <w:sz w:val="20"/>
          <w:szCs w:val="20"/>
        </w:rPr>
      </w:pPr>
      <w:hyperlink r:id="rId9" w:history="1">
        <w:r w:rsidRPr="0002496F">
          <w:rPr>
            <w:rStyle w:val="af1"/>
            <w:rFonts w:ascii="仿宋" w:eastAsia="仿宋" w:hAnsi="仿宋" w:cs="Times New Roman"/>
            <w:sz w:val="20"/>
            <w:szCs w:val="20"/>
          </w:rPr>
          <w:t>sunacjn</w:t>
        </w:r>
        <w:r w:rsidRPr="0002496F">
          <w:rPr>
            <w:rStyle w:val="af1"/>
            <w:rFonts w:ascii="仿宋" w:eastAsia="仿宋" w:hAnsi="仿宋" w:cs="Times New Roman" w:hint="eastAsia"/>
            <w:sz w:val="20"/>
            <w:szCs w:val="20"/>
          </w:rPr>
          <w:t>_</w:t>
        </w:r>
        <w:r w:rsidRPr="0002496F">
          <w:rPr>
            <w:rStyle w:val="af1"/>
            <w:rFonts w:ascii="仿宋" w:eastAsia="仿宋" w:hAnsi="仿宋" w:cs="Times New Roman"/>
            <w:sz w:val="20"/>
            <w:szCs w:val="20"/>
          </w:rPr>
          <w:t>xiaozhaohr@163.com</w:t>
        </w:r>
      </w:hyperlink>
      <w:r>
        <w:rPr>
          <w:rFonts w:ascii="仿宋" w:eastAsia="仿宋" w:hAnsi="仿宋" w:cs="Times New Roman"/>
          <w:sz w:val="20"/>
          <w:szCs w:val="20"/>
        </w:rPr>
        <w:t xml:space="preserve"> </w:t>
      </w:r>
    </w:p>
    <w:p w14:paraId="21B4E6E0" w14:textId="4A9088DF" w:rsidR="00B62FA3" w:rsidRPr="00FB539A" w:rsidRDefault="00B62FA3" w:rsidP="00FB539A">
      <w:pPr>
        <w:jc w:val="left"/>
        <w:rPr>
          <w:rFonts w:ascii="仿宋" w:eastAsia="仿宋" w:hAnsi="仿宋" w:cs="Times New Roman" w:hint="eastAsia"/>
          <w:sz w:val="20"/>
          <w:szCs w:val="20"/>
        </w:rPr>
      </w:pPr>
      <w:r>
        <w:rPr>
          <w:rFonts w:ascii="仿宋" w:eastAsia="仿宋" w:hAnsi="仿宋" w:cs="Times New Roman" w:hint="eastAsia"/>
          <w:sz w:val="20"/>
          <w:szCs w:val="20"/>
        </w:rPr>
        <w:t>简历投递要求：姓名-学校-手机号-投递岗位</w:t>
      </w:r>
    </w:p>
    <w:p w14:paraId="363341BF" w14:textId="77777777" w:rsidR="00FB539A" w:rsidRDefault="00FB539A" w:rsidP="00FB539A">
      <w:pPr>
        <w:pStyle w:val="ad"/>
        <w:spacing w:before="0" w:beforeAutospacing="0" w:after="0" w:afterAutospacing="0"/>
        <w:outlineLvl w:val="0"/>
        <w:rPr>
          <w:rFonts w:ascii="仿宋" w:eastAsia="仿宋" w:hAnsi="仿宋"/>
          <w:b/>
          <w:color w:val="0070C0"/>
          <w:sz w:val="28"/>
          <w:szCs w:val="22"/>
          <w:u w:val="single"/>
        </w:rPr>
      </w:pPr>
    </w:p>
    <w:p w14:paraId="05BAF2A8" w14:textId="753E05E7" w:rsidR="00FB539A" w:rsidRPr="00B62FA3" w:rsidRDefault="00B62FA3" w:rsidP="00FB539A">
      <w:pPr>
        <w:pStyle w:val="ad"/>
        <w:spacing w:before="0" w:beforeAutospacing="0" w:after="0" w:afterAutospacing="0"/>
        <w:outlineLvl w:val="0"/>
        <w:rPr>
          <w:rFonts w:ascii="仿宋" w:eastAsia="仿宋" w:hAnsi="仿宋"/>
          <w:b/>
          <w:color w:val="0070C0"/>
          <w:sz w:val="28"/>
          <w:szCs w:val="22"/>
          <w:u w:val="single"/>
        </w:rPr>
      </w:pPr>
      <w:r w:rsidRPr="00B62FA3">
        <w:rPr>
          <w:rFonts w:ascii="仿宋" w:eastAsia="仿宋" w:hAnsi="仿宋"/>
          <w:b/>
          <w:color w:val="0070C0"/>
          <w:sz w:val="28"/>
          <w:szCs w:val="22"/>
          <w:u w:val="single"/>
        </w:rPr>
        <w:t>HR</w:t>
      </w:r>
      <w:r w:rsidRPr="00B62FA3">
        <w:rPr>
          <w:rFonts w:ascii="仿宋" w:eastAsia="仿宋" w:hAnsi="仿宋" w:hint="eastAsia"/>
          <w:b/>
          <w:color w:val="0070C0"/>
          <w:sz w:val="28"/>
          <w:szCs w:val="22"/>
          <w:u w:val="single"/>
        </w:rPr>
        <w:t>联系方式</w:t>
      </w:r>
    </w:p>
    <w:p w14:paraId="7E601686" w14:textId="77777777" w:rsidR="00B62FA3" w:rsidRPr="00B62FA3" w:rsidRDefault="00B62FA3" w:rsidP="00FB539A">
      <w:pPr>
        <w:rPr>
          <w:rFonts w:ascii="仿宋" w:eastAsia="仿宋" w:hAnsi="仿宋" w:cs="Times New Roman"/>
          <w:sz w:val="20"/>
          <w:szCs w:val="20"/>
        </w:rPr>
      </w:pPr>
      <w:proofErr w:type="gramStart"/>
      <w:r w:rsidRPr="00B62FA3">
        <w:rPr>
          <w:rFonts w:ascii="仿宋" w:eastAsia="仿宋" w:hAnsi="仿宋" w:cs="Times New Roman" w:hint="eastAsia"/>
          <w:sz w:val="20"/>
          <w:szCs w:val="20"/>
        </w:rPr>
        <w:t>融创中国</w:t>
      </w:r>
      <w:proofErr w:type="gramEnd"/>
      <w:r w:rsidRPr="00B62FA3">
        <w:rPr>
          <w:rFonts w:ascii="仿宋" w:eastAsia="仿宋" w:hAnsi="仿宋" w:cs="Times New Roman" w:hint="eastAsia"/>
          <w:sz w:val="20"/>
          <w:szCs w:val="20"/>
        </w:rPr>
        <w:t>济南公司H</w:t>
      </w:r>
      <w:r w:rsidRPr="00B62FA3">
        <w:rPr>
          <w:rFonts w:ascii="仿宋" w:eastAsia="仿宋" w:hAnsi="仿宋" w:cs="Times New Roman"/>
          <w:sz w:val="20"/>
          <w:szCs w:val="20"/>
        </w:rPr>
        <w:t>R</w:t>
      </w:r>
    </w:p>
    <w:p w14:paraId="6137DE31" w14:textId="0C4084DF" w:rsidR="00B62FA3" w:rsidRPr="00B62FA3" w:rsidRDefault="00B62FA3" w:rsidP="00FB539A">
      <w:pPr>
        <w:rPr>
          <w:rFonts w:ascii="仿宋" w:eastAsia="仿宋" w:hAnsi="仿宋" w:cs="Times New Roman"/>
          <w:sz w:val="20"/>
          <w:szCs w:val="20"/>
        </w:rPr>
      </w:pPr>
      <w:r w:rsidRPr="00B62FA3">
        <w:rPr>
          <w:rFonts w:ascii="仿宋" w:eastAsia="仿宋" w:hAnsi="仿宋" w:cs="Times New Roman" w:hint="eastAsia"/>
          <w:sz w:val="20"/>
          <w:szCs w:val="20"/>
        </w:rPr>
        <w:t xml:space="preserve">周云昊 15588886712 </w:t>
      </w:r>
    </w:p>
    <w:p w14:paraId="6B8DC43A" w14:textId="77777777" w:rsidR="00FB539A" w:rsidRPr="00FB539A" w:rsidRDefault="00FB539A" w:rsidP="00FB539A">
      <w:pPr>
        <w:pStyle w:val="ad"/>
        <w:spacing w:before="0" w:beforeAutospacing="0" w:after="0" w:afterAutospacing="0"/>
        <w:rPr>
          <w:rFonts w:ascii="仿宋" w:eastAsia="仿宋" w:hAnsi="仿宋"/>
          <w:sz w:val="21"/>
          <w:szCs w:val="21"/>
        </w:rPr>
      </w:pPr>
    </w:p>
    <w:sectPr w:rsidR="00FB539A" w:rsidRPr="00FB539A">
      <w:headerReference w:type="default" r:id="rId10"/>
      <w:type w:val="continuous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66224" w14:textId="77777777" w:rsidR="00355013" w:rsidRDefault="00355013">
      <w:r>
        <w:separator/>
      </w:r>
    </w:p>
  </w:endnote>
  <w:endnote w:type="continuationSeparator" w:id="0">
    <w:p w14:paraId="0713831E" w14:textId="77777777" w:rsidR="00355013" w:rsidRDefault="0035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造字工房尚黑（非商用）常规体">
    <w:altName w:val="微软雅黑"/>
    <w:charset w:val="86"/>
    <w:family w:val="modern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511EE" w14:textId="77777777" w:rsidR="00355013" w:rsidRDefault="00355013">
      <w:r>
        <w:separator/>
      </w:r>
    </w:p>
  </w:footnote>
  <w:footnote w:type="continuationSeparator" w:id="0">
    <w:p w14:paraId="06FE4C58" w14:textId="77777777" w:rsidR="00355013" w:rsidRDefault="00355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ABC95" w14:textId="77777777" w:rsidR="0030222F" w:rsidRDefault="002D6FA4">
    <w:pPr>
      <w:pStyle w:val="ab"/>
      <w:jc w:val="left"/>
    </w:pPr>
    <w:r>
      <w:rPr>
        <w:rFonts w:ascii="微软雅黑" w:eastAsia="微软雅黑" w:hAnsi="微软雅黑" w:hint="eastAsia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</w:rPr>
      <w:t>“遇见”</w:t>
    </w:r>
    <w:r>
      <w:rPr>
        <w:rFonts w:ascii="微软雅黑" w:eastAsia="微软雅黑" w:hAnsi="微软雅黑" w:hint="eastAsia"/>
        <w:sz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</w:rPr>
      <w:t xml:space="preserve">未知的自己  </w:t>
    </w:r>
    <w:r>
      <w:rPr>
        <w:rFonts w:ascii="微软雅黑" w:eastAsia="微软雅黑" w:hAnsi="微软雅黑" w:hint="eastAsia"/>
        <w:color w:val="000000" w:themeColor="text1"/>
        <w:sz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</w:rPr>
      <w:t xml:space="preserve">    </w:t>
    </w:r>
    <w:r>
      <w:rPr>
        <w:rFonts w:ascii="微软雅黑" w:eastAsia="微软雅黑" w:hAnsi="微软雅黑" w:hint="eastAsia"/>
        <w:sz w:val="20"/>
      </w:rPr>
      <w:t xml:space="preserve">     </w:t>
    </w:r>
    <w:r>
      <w:rPr>
        <w:rFonts w:ascii="造字工房尚黑（非商用）常规体" w:eastAsia="造字工房尚黑（非商用）常规体" w:hAnsi="造字工房尚黑（非商用）常规体" w:hint="eastAsia"/>
        <w:sz w:val="20"/>
      </w:rPr>
      <w:t xml:space="preserve">                  </w:t>
    </w:r>
    <w:r>
      <w:rPr>
        <w:rFonts w:ascii="造字工房尚黑（非商用）常规体" w:eastAsia="造字工房尚黑（非商用）常规体" w:hAnsi="造字工房尚黑（非商用）常规体"/>
        <w:sz w:val="20"/>
      </w:rPr>
      <w:t xml:space="preserve">        </w:t>
    </w:r>
    <w:r>
      <w:rPr>
        <w:rFonts w:ascii="造字工房尚黑（非商用）常规体" w:eastAsia="造字工房尚黑（非商用）常规体" w:hAnsi="造字工房尚黑（非商用）常规体" w:hint="eastAsia"/>
        <w:sz w:val="20"/>
      </w:rPr>
      <w:t xml:space="preserve">  </w:t>
    </w:r>
    <w:r>
      <w:rPr>
        <w:rFonts w:ascii="造字工房尚黑（非商用）常规体" w:eastAsia="造字工房尚黑（非商用）常规体" w:hAnsi="造字工房尚黑（非商用）常规体"/>
        <w:noProof/>
        <w:sz w:val="20"/>
      </w:rPr>
      <w:drawing>
        <wp:inline distT="0" distB="0" distL="0" distR="0" wp14:anchorId="382C2769" wp14:editId="10F0AE8E">
          <wp:extent cx="1188720" cy="40132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7490" cy="407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4C6948"/>
    <w:multiLevelType w:val="multilevel"/>
    <w:tmpl w:val="3C4C6948"/>
    <w:lvl w:ilvl="0">
      <w:start w:val="1"/>
      <w:numFmt w:val="bullet"/>
      <w:lvlText w:val=""/>
      <w:lvlJc w:val="left"/>
      <w:pPr>
        <w:ind w:left="7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0F7"/>
    <w:rsid w:val="00002779"/>
    <w:rsid w:val="000440F7"/>
    <w:rsid w:val="002B7EBC"/>
    <w:rsid w:val="002D6FA4"/>
    <w:rsid w:val="0030222F"/>
    <w:rsid w:val="00312FF9"/>
    <w:rsid w:val="00355013"/>
    <w:rsid w:val="00564D08"/>
    <w:rsid w:val="006E4A95"/>
    <w:rsid w:val="00797E36"/>
    <w:rsid w:val="00A738EB"/>
    <w:rsid w:val="00B62FA3"/>
    <w:rsid w:val="00CC646C"/>
    <w:rsid w:val="00EB5AF3"/>
    <w:rsid w:val="00FB539A"/>
    <w:rsid w:val="00FC0DEF"/>
    <w:rsid w:val="03183707"/>
    <w:rsid w:val="03C34520"/>
    <w:rsid w:val="69C5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05DA1"/>
  <w15:docId w15:val="{FAB267B8-8B19-435E-9CFE-584014F7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unhideWhenUsed/>
    <w:rPr>
      <w:b/>
      <w:bCs/>
    </w:rPr>
  </w:style>
  <w:style w:type="character" w:styleId="af0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f1">
    <w:name w:val="Hyperlink"/>
    <w:uiPriority w:val="99"/>
    <w:unhideWhenUsed/>
    <w:qFormat/>
    <w:rPr>
      <w:rFonts w:ascii="Arial" w:hAnsi="Arial" w:cs="Arial" w:hint="default"/>
      <w:color w:val="CC0000"/>
      <w:sz w:val="18"/>
      <w:szCs w:val="18"/>
      <w:u w:val="none"/>
    </w:rPr>
  </w:style>
  <w:style w:type="character" w:styleId="af2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">
    <w:name w:val="批注主题 字符"/>
    <w:basedOn w:val="a6"/>
    <w:link w:val="ae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styleId="af3">
    <w:name w:val="Unresolved Mention"/>
    <w:basedOn w:val="a0"/>
    <w:uiPriority w:val="99"/>
    <w:semiHidden/>
    <w:unhideWhenUsed/>
    <w:rsid w:val="00FB5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nac.zhiye.com/inter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nacjn_xiaozhaohr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1111</Characters>
  <Application>Microsoft Office Word</Application>
  <DocSecurity>0</DocSecurity>
  <Lines>9</Lines>
  <Paragraphs>2</Paragraphs>
  <ScaleCrop>false</ScaleCrop>
  <Company>Microsoft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zhoupeilin</dc:creator>
  <cp:lastModifiedBy>Yunhao Zhou</cp:lastModifiedBy>
  <cp:revision>2</cp:revision>
  <cp:lastPrinted>2017-03-24T10:22:00Z</cp:lastPrinted>
  <dcterms:created xsi:type="dcterms:W3CDTF">2021-04-13T02:18:00Z</dcterms:created>
  <dcterms:modified xsi:type="dcterms:W3CDTF">2021-04-13T02:18:00Z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