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3C" w:rsidRDefault="006D623C" w:rsidP="004832F8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山东玲珑轮胎股份有限公司</w:t>
      </w:r>
    </w:p>
    <w:p w:rsidR="004832F8" w:rsidRPr="00591AAF" w:rsidRDefault="00DA6708" w:rsidP="004832F8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/>
          <w:b/>
          <w:sz w:val="28"/>
          <w:szCs w:val="21"/>
        </w:rPr>
        <w:t>2024</w:t>
      </w:r>
      <w:r w:rsidR="00A30F64">
        <w:rPr>
          <w:rFonts w:asciiTheme="minorEastAsia" w:hAnsiTheme="minorEastAsia" w:hint="eastAsia"/>
          <w:b/>
          <w:sz w:val="28"/>
          <w:szCs w:val="21"/>
        </w:rPr>
        <w:t>校招</w:t>
      </w:r>
      <w:r w:rsidR="004832F8" w:rsidRPr="00591AAF">
        <w:rPr>
          <w:rFonts w:asciiTheme="minorEastAsia" w:hAnsiTheme="minorEastAsia" w:hint="eastAsia"/>
          <w:b/>
          <w:sz w:val="28"/>
          <w:szCs w:val="21"/>
        </w:rPr>
        <w:t>招聘简章</w:t>
      </w:r>
    </w:p>
    <w:p w:rsidR="004832F8" w:rsidRPr="004832F8" w:rsidRDefault="004832F8" w:rsidP="00162427">
      <w:pPr>
        <w:rPr>
          <w:rFonts w:asciiTheme="minorEastAsia" w:hAnsiTheme="minorEastAsia"/>
          <w:b/>
          <w:szCs w:val="21"/>
        </w:rPr>
      </w:pPr>
      <w:r w:rsidRPr="004832F8">
        <w:rPr>
          <w:rFonts w:asciiTheme="minorEastAsia" w:hAnsiTheme="minorEastAsia" w:hint="eastAsia"/>
          <w:b/>
          <w:szCs w:val="21"/>
        </w:rPr>
        <w:t>一、企业简介</w:t>
      </w:r>
    </w:p>
    <w:p w:rsidR="004832F8" w:rsidRPr="004832F8" w:rsidRDefault="004832F8" w:rsidP="00AD1E4A">
      <w:pPr>
        <w:ind w:firstLineChars="200" w:firstLine="420"/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山东玲珑轮胎股份有限公司</w:t>
      </w:r>
      <w:r w:rsidR="00DE69F4">
        <w:rPr>
          <w:rFonts w:asciiTheme="minorEastAsia" w:hAnsiTheme="minorEastAsia" w:hint="eastAsia"/>
          <w:szCs w:val="21"/>
        </w:rPr>
        <w:t>，</w:t>
      </w:r>
      <w:r w:rsidR="00AD1E4A" w:rsidRPr="00AD1E4A">
        <w:rPr>
          <w:rFonts w:asciiTheme="minorEastAsia" w:hAnsiTheme="minorEastAsia" w:hint="eastAsia"/>
          <w:szCs w:val="21"/>
        </w:rPr>
        <w:t>一家集轮胎的设计、开发、制造与销售为一体的技术型轮胎生产企业，主要产品分为乘用及轻卡子午线轮胎、卡客车子午</w:t>
      </w:r>
      <w:r w:rsidR="00AD1E4A">
        <w:rPr>
          <w:rFonts w:asciiTheme="minorEastAsia" w:hAnsiTheme="minorEastAsia" w:hint="eastAsia"/>
          <w:szCs w:val="21"/>
        </w:rPr>
        <w:t>线轮胎和非公路轮胎，广泛应用于乘用车、商用车以及工程机械车辆等</w:t>
      </w:r>
      <w:r w:rsidRPr="004832F8">
        <w:rPr>
          <w:rFonts w:asciiTheme="minorEastAsia" w:hAnsiTheme="minorEastAsia" w:cs="Times New Roman" w:hint="eastAsia"/>
          <w:color w:val="000000"/>
          <w:kern w:val="24"/>
          <w:szCs w:val="21"/>
        </w:rPr>
        <w:t>。</w:t>
      </w:r>
      <w:r w:rsidRPr="004832F8">
        <w:rPr>
          <w:rFonts w:asciiTheme="minorEastAsia" w:hAnsiTheme="minorEastAsia" w:cs="微软雅黑" w:hint="eastAsia"/>
          <w:szCs w:val="21"/>
        </w:rPr>
        <w:t>公司于2016年成功登陆A股市场</w:t>
      </w:r>
      <w:r w:rsidR="00FF5355">
        <w:rPr>
          <w:rFonts w:asciiTheme="minorEastAsia" w:hAnsiTheme="minorEastAsia" w:cs="微软雅黑" w:hint="eastAsia"/>
          <w:szCs w:val="21"/>
        </w:rPr>
        <w:t>（6</w:t>
      </w:r>
      <w:r w:rsidR="00FF5355">
        <w:rPr>
          <w:rFonts w:asciiTheme="minorEastAsia" w:hAnsiTheme="minorEastAsia" w:cs="微软雅黑"/>
          <w:szCs w:val="21"/>
        </w:rPr>
        <w:t>01966</w:t>
      </w:r>
      <w:r w:rsidR="00FF5355">
        <w:rPr>
          <w:rFonts w:asciiTheme="minorEastAsia" w:hAnsiTheme="minorEastAsia" w:cs="微软雅黑" w:hint="eastAsia"/>
          <w:szCs w:val="21"/>
        </w:rPr>
        <w:t>）</w:t>
      </w:r>
      <w:r w:rsidR="00466013">
        <w:rPr>
          <w:rFonts w:asciiTheme="minorEastAsia" w:hAnsiTheme="minorEastAsia" w:cs="微软雅黑" w:hint="eastAsia"/>
          <w:szCs w:val="21"/>
        </w:rPr>
        <w:t>，</w:t>
      </w:r>
      <w:r w:rsidR="00466013" w:rsidRPr="004832F8">
        <w:rPr>
          <w:rFonts w:asciiTheme="minorEastAsia" w:hAnsiTheme="minorEastAsia" w:cs="微软雅黑" w:hint="eastAsia"/>
          <w:szCs w:val="21"/>
        </w:rPr>
        <w:t>2018</w:t>
      </w:r>
      <w:r w:rsidR="00466013">
        <w:rPr>
          <w:rFonts w:asciiTheme="minorEastAsia" w:hAnsiTheme="minorEastAsia" w:cs="微软雅黑" w:hint="eastAsia"/>
          <w:szCs w:val="21"/>
        </w:rPr>
        <w:t>年</w:t>
      </w:r>
      <w:r w:rsidR="00466013" w:rsidRPr="004832F8">
        <w:rPr>
          <w:rFonts w:asciiTheme="minorEastAsia" w:hAnsiTheme="minorEastAsia" w:cs="微软雅黑" w:hint="eastAsia"/>
          <w:szCs w:val="21"/>
        </w:rPr>
        <w:t>荣获</w:t>
      </w:r>
      <w:r w:rsidR="00466013" w:rsidRPr="004832F8">
        <w:rPr>
          <w:rFonts w:asciiTheme="minorEastAsia" w:hAnsiTheme="minorEastAsia" w:cs="微软雅黑"/>
          <w:szCs w:val="21"/>
        </w:rPr>
        <w:t>中国</w:t>
      </w:r>
      <w:r w:rsidR="00466013" w:rsidRPr="004832F8">
        <w:rPr>
          <w:rFonts w:asciiTheme="minorEastAsia" w:hAnsiTheme="minorEastAsia" w:cs="微软雅黑" w:hint="eastAsia"/>
          <w:szCs w:val="21"/>
        </w:rPr>
        <w:t>工业领域最高奖项-----中国工业大奖</w:t>
      </w:r>
      <w:r w:rsidR="00466013">
        <w:rPr>
          <w:rFonts w:asciiTheme="minorEastAsia" w:hAnsiTheme="minorEastAsia" w:cs="微软雅黑" w:hint="eastAsia"/>
          <w:szCs w:val="21"/>
        </w:rPr>
        <w:t>。</w:t>
      </w:r>
    </w:p>
    <w:p w:rsidR="00AD1E4A" w:rsidRDefault="00AD1E4A" w:rsidP="00466013">
      <w:pPr>
        <w:ind w:firstLineChars="200" w:firstLine="420"/>
        <w:rPr>
          <w:rFonts w:cs="微软雅黑"/>
          <w:szCs w:val="21"/>
        </w:rPr>
      </w:pPr>
      <w:r>
        <w:rPr>
          <w:rFonts w:asciiTheme="minorEastAsia" w:hAnsiTheme="minorEastAsia" w:cs="微软雅黑" w:hint="eastAsia"/>
          <w:kern w:val="0"/>
          <w:szCs w:val="21"/>
        </w:rPr>
        <w:t>公司以</w:t>
      </w:r>
      <w:r w:rsidRPr="00AD1E4A">
        <w:rPr>
          <w:rFonts w:asciiTheme="minorEastAsia" w:hAnsiTheme="minorEastAsia" w:cs="微软雅黑" w:hint="eastAsia"/>
          <w:kern w:val="0"/>
          <w:szCs w:val="21"/>
        </w:rPr>
        <w:t>国家认定企业技术中心、国家级工业设计中心、国家认可实验室为依托，在北京、上海、济南、烟台、美国阿克隆、德国汉诺威成立了研究分院，形成了</w:t>
      </w:r>
      <w:r w:rsidRPr="00AD1E4A">
        <w:rPr>
          <w:rFonts w:asciiTheme="minorEastAsia" w:hAnsiTheme="minorEastAsia" w:cs="微软雅黑"/>
          <w:kern w:val="0"/>
          <w:szCs w:val="21"/>
        </w:rPr>
        <w:t>“三国七地”全球化开放式研发创新体系</w:t>
      </w:r>
      <w:r w:rsidR="004832F8" w:rsidRPr="00AD1E4A">
        <w:rPr>
          <w:rFonts w:asciiTheme="minorEastAsia" w:hAnsiTheme="minorEastAsia" w:cs="微软雅黑" w:hint="eastAsia"/>
          <w:kern w:val="0"/>
          <w:szCs w:val="21"/>
        </w:rPr>
        <w:t>。</w:t>
      </w:r>
      <w:r w:rsidR="004832F8" w:rsidRPr="004832F8">
        <w:rPr>
          <w:rFonts w:asciiTheme="minorEastAsia" w:hAnsiTheme="minorEastAsia" w:cs="微软雅黑" w:hint="eastAsia"/>
          <w:szCs w:val="21"/>
        </w:rPr>
        <w:t>公司</w:t>
      </w:r>
      <w:r>
        <w:rPr>
          <w:rFonts w:asciiTheme="minorEastAsia" w:hAnsiTheme="minorEastAsia" w:cs="微软雅黑" w:hint="eastAsia"/>
          <w:szCs w:val="21"/>
        </w:rPr>
        <w:t>荣获了国家技术发明二等奖、国家科技进步二等奖两项国家级科技奖项</w:t>
      </w:r>
      <w:r w:rsidR="004832F8" w:rsidRPr="004832F8">
        <w:rPr>
          <w:rFonts w:asciiTheme="minorEastAsia" w:hAnsiTheme="minorEastAsia" w:cs="微软雅黑" w:hint="eastAsia"/>
          <w:szCs w:val="21"/>
        </w:rPr>
        <w:t>。</w:t>
      </w:r>
      <w:r w:rsidR="00466013" w:rsidRPr="009D3077">
        <w:rPr>
          <w:rFonts w:cs="微软雅黑"/>
          <w:szCs w:val="21"/>
        </w:rPr>
        <w:t>实现了对中国、德系、欧系、美系、日系等全球重点车系的配套，车企配套累计超</w:t>
      </w:r>
      <w:r w:rsidR="00466013" w:rsidRPr="009D3077">
        <w:rPr>
          <w:rFonts w:cs="微软雅黑"/>
          <w:szCs w:val="21"/>
        </w:rPr>
        <w:t>2</w:t>
      </w:r>
      <w:r w:rsidR="00466013" w:rsidRPr="009D3077">
        <w:rPr>
          <w:rFonts w:cs="微软雅黑" w:hint="eastAsia"/>
          <w:szCs w:val="21"/>
        </w:rPr>
        <w:t>.8</w:t>
      </w:r>
      <w:r w:rsidR="00466013" w:rsidRPr="009D3077">
        <w:rPr>
          <w:rFonts w:cs="微软雅黑"/>
          <w:szCs w:val="21"/>
        </w:rPr>
        <w:t>亿条，连续多年位居国内轮胎配套第一</w:t>
      </w:r>
      <w:r w:rsidR="00466013" w:rsidRPr="009D3077">
        <w:rPr>
          <w:rFonts w:cs="微软雅黑" w:hint="eastAsia"/>
          <w:szCs w:val="21"/>
        </w:rPr>
        <w:t>。</w:t>
      </w:r>
    </w:p>
    <w:p w:rsidR="0052695F" w:rsidRPr="00466013" w:rsidRDefault="0052695F" w:rsidP="00466013">
      <w:pPr>
        <w:ind w:firstLineChars="200" w:firstLine="420"/>
        <w:rPr>
          <w:rFonts w:ascii="宋体" w:hAnsi="宋体" w:cs="微软雅黑" w:hint="eastAsia"/>
          <w:szCs w:val="21"/>
        </w:rPr>
      </w:pPr>
    </w:p>
    <w:p w:rsidR="004832F8" w:rsidRPr="004832F8" w:rsidRDefault="004B76E9" w:rsidP="00DC717E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6985</wp:posOffset>
            </wp:positionV>
            <wp:extent cx="1415903" cy="141590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维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03" cy="1415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2F8" w:rsidRPr="004832F8">
        <w:rPr>
          <w:rFonts w:asciiTheme="minorEastAsia" w:hAnsiTheme="minorEastAsia" w:hint="eastAsia"/>
          <w:b/>
          <w:szCs w:val="21"/>
        </w:rPr>
        <w:t>二、福利待遇：</w:t>
      </w:r>
    </w:p>
    <w:p w:rsidR="00A30F64" w:rsidRDefault="00A30F64" w:rsidP="00A30F64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1、</w:t>
      </w:r>
      <w:r>
        <w:rPr>
          <w:rFonts w:asciiTheme="minorEastAsia" w:hAnsiTheme="minorEastAsia" w:hint="eastAsia"/>
          <w:szCs w:val="21"/>
        </w:rPr>
        <w:t>薪酬：</w:t>
      </w:r>
      <w:r>
        <w:rPr>
          <w:rFonts w:asciiTheme="minorEastAsia" w:hAnsiTheme="minorEastAsia"/>
          <w:szCs w:val="21"/>
        </w:rPr>
        <w:t>每年至少</w:t>
      </w:r>
      <w:r>
        <w:rPr>
          <w:rFonts w:asciiTheme="minorEastAsia" w:hAnsiTheme="minorEastAsia" w:hint="eastAsia"/>
          <w:szCs w:val="21"/>
        </w:rPr>
        <w:t>2次</w:t>
      </w:r>
      <w:r>
        <w:rPr>
          <w:rFonts w:asciiTheme="minorEastAsia" w:hAnsiTheme="minorEastAsia"/>
          <w:szCs w:val="21"/>
        </w:rPr>
        <w:t>调薪机会</w:t>
      </w:r>
      <w:r w:rsidRPr="004832F8">
        <w:rPr>
          <w:rFonts w:asciiTheme="minorEastAsia" w:hAnsiTheme="minorEastAsia" w:hint="eastAsia"/>
          <w:szCs w:val="21"/>
        </w:rPr>
        <w:t>；</w:t>
      </w:r>
    </w:p>
    <w:p w:rsidR="00A30F64" w:rsidRPr="00DE69F4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2、公正的绩效</w:t>
      </w:r>
      <w:r>
        <w:rPr>
          <w:rFonts w:asciiTheme="minorEastAsia" w:hAnsiTheme="minorEastAsia"/>
          <w:szCs w:val="21"/>
        </w:rPr>
        <w:t>奖金</w:t>
      </w:r>
      <w:r>
        <w:rPr>
          <w:rFonts w:asciiTheme="minorEastAsia" w:hAnsiTheme="minorEastAsia" w:hint="eastAsia"/>
          <w:szCs w:val="21"/>
        </w:rPr>
        <w:t>机制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奖优罚劣；</w:t>
      </w:r>
    </w:p>
    <w:p w:rsidR="00A30F64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完善的</w:t>
      </w:r>
      <w:r>
        <w:rPr>
          <w:rFonts w:asciiTheme="minorEastAsia" w:hAnsiTheme="minorEastAsia" w:hint="eastAsia"/>
          <w:szCs w:val="21"/>
        </w:rPr>
        <w:t>培养</w:t>
      </w:r>
      <w:r>
        <w:rPr>
          <w:rFonts w:asciiTheme="minorEastAsia" w:hAnsiTheme="minorEastAsia"/>
          <w:szCs w:val="21"/>
        </w:rPr>
        <w:t>机制，畅通</w:t>
      </w:r>
      <w:r>
        <w:rPr>
          <w:rFonts w:asciiTheme="minorEastAsia" w:hAnsiTheme="minorEastAsia" w:hint="eastAsia"/>
          <w:szCs w:val="21"/>
        </w:rPr>
        <w:t>公平</w:t>
      </w:r>
      <w:r>
        <w:rPr>
          <w:rFonts w:asciiTheme="minorEastAsia" w:hAnsiTheme="minorEastAsia"/>
          <w:szCs w:val="21"/>
        </w:rPr>
        <w:t>的晋升</w:t>
      </w:r>
      <w:r>
        <w:rPr>
          <w:rFonts w:asciiTheme="minorEastAsia" w:hAnsiTheme="minorEastAsia" w:hint="eastAsia"/>
          <w:szCs w:val="21"/>
        </w:rPr>
        <w:t>渠道；</w:t>
      </w: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优秀员工的股权激励；</w:t>
      </w: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 w:rsidRPr="004832F8">
        <w:rPr>
          <w:rFonts w:asciiTheme="minorEastAsia" w:hAnsiTheme="minorEastAsia" w:hint="eastAsia"/>
          <w:szCs w:val="21"/>
        </w:rPr>
        <w:t>、带薪年假和国家法定节假日；</w:t>
      </w:r>
      <w:r>
        <w:rPr>
          <w:rFonts w:asciiTheme="minorEastAsia" w:hAnsiTheme="minorEastAsia" w:hint="eastAsia"/>
          <w:szCs w:val="21"/>
        </w:rPr>
        <w:t>外地员工探亲假；</w:t>
      </w: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</w:t>
      </w:r>
      <w:r w:rsidRPr="004832F8">
        <w:rPr>
          <w:rFonts w:asciiTheme="minorEastAsia" w:hAnsiTheme="minorEastAsia" w:hint="eastAsia"/>
          <w:szCs w:val="21"/>
        </w:rPr>
        <w:t>、提供住宿；</w:t>
      </w:r>
      <w:r>
        <w:rPr>
          <w:rFonts w:asciiTheme="minorEastAsia" w:hAnsiTheme="minorEastAsia" w:hint="eastAsia"/>
          <w:szCs w:val="21"/>
        </w:rPr>
        <w:t>公寓式</w:t>
      </w:r>
      <w:r>
        <w:rPr>
          <w:rFonts w:asciiTheme="minorEastAsia" w:hAnsiTheme="minorEastAsia"/>
          <w:szCs w:val="21"/>
        </w:rPr>
        <w:t>管理；</w:t>
      </w: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、</w:t>
      </w:r>
      <w:r w:rsidRPr="004832F8">
        <w:rPr>
          <w:rFonts w:asciiTheme="minorEastAsia" w:hAnsiTheme="minorEastAsia" w:hint="eastAsia"/>
          <w:szCs w:val="21"/>
        </w:rPr>
        <w:t>五险一金；生日、节日跟</w:t>
      </w:r>
      <w:r w:rsidRPr="004832F8">
        <w:rPr>
          <w:rFonts w:asciiTheme="minorEastAsia" w:hAnsiTheme="minorEastAsia"/>
          <w:szCs w:val="21"/>
        </w:rPr>
        <w:t>入职周年</w:t>
      </w:r>
      <w:r w:rsidRPr="004832F8">
        <w:rPr>
          <w:rFonts w:asciiTheme="minorEastAsia" w:hAnsiTheme="minorEastAsia" w:hint="eastAsia"/>
          <w:szCs w:val="21"/>
        </w:rPr>
        <w:t>福利；</w:t>
      </w: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</w:t>
      </w:r>
      <w:r w:rsidRPr="004832F8">
        <w:rPr>
          <w:rFonts w:asciiTheme="minorEastAsia" w:hAnsiTheme="minorEastAsia" w:hint="eastAsia"/>
          <w:szCs w:val="21"/>
        </w:rPr>
        <w:t>、餐补、高温补贴；</w:t>
      </w:r>
    </w:p>
    <w:p w:rsidR="00A30F64" w:rsidRDefault="00A30F64" w:rsidP="00A30F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</w:t>
      </w:r>
      <w:r w:rsidRPr="004832F8">
        <w:rPr>
          <w:rFonts w:asciiTheme="minorEastAsia" w:hAnsiTheme="minorEastAsia" w:hint="eastAsia"/>
          <w:szCs w:val="21"/>
        </w:rPr>
        <w:t>、公司不定期的组织文体活动（职工运动会、篮球比赛、足球比赛、五四青年周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大学生联谊活动</w:t>
      </w:r>
      <w:r w:rsidRPr="004832F8">
        <w:rPr>
          <w:rFonts w:asciiTheme="minorEastAsia" w:hAnsiTheme="minorEastAsia" w:hint="eastAsia"/>
          <w:szCs w:val="21"/>
        </w:rPr>
        <w:t>）。</w:t>
      </w:r>
    </w:p>
    <w:p w:rsidR="0052695F" w:rsidRDefault="0052695F" w:rsidP="00A30F64">
      <w:pPr>
        <w:rPr>
          <w:rFonts w:asciiTheme="minorEastAsia" w:hAnsiTheme="minorEastAsia" w:hint="eastAsia"/>
          <w:szCs w:val="21"/>
        </w:rPr>
      </w:pPr>
    </w:p>
    <w:p w:rsidR="00A30F64" w:rsidRPr="004832F8" w:rsidRDefault="00A30F64" w:rsidP="00A30F64">
      <w:pPr>
        <w:rPr>
          <w:rFonts w:asciiTheme="minorEastAsia" w:hAnsiTheme="minorEastAsia"/>
          <w:szCs w:val="21"/>
        </w:rPr>
      </w:pPr>
    </w:p>
    <w:p w:rsidR="004832F8" w:rsidRPr="004832F8" w:rsidRDefault="008E504C" w:rsidP="0016242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三</w:t>
      </w:r>
      <w:r w:rsidR="004832F8" w:rsidRPr="004832F8">
        <w:rPr>
          <w:rFonts w:asciiTheme="minorEastAsia" w:hAnsiTheme="minorEastAsia"/>
          <w:b/>
          <w:szCs w:val="21"/>
        </w:rPr>
        <w:t>、应聘流程</w:t>
      </w:r>
      <w:r w:rsidR="004832F8" w:rsidRPr="004832F8">
        <w:rPr>
          <w:rFonts w:asciiTheme="minorEastAsia" w:hAnsiTheme="minorEastAsia" w:hint="eastAsia"/>
          <w:b/>
          <w:szCs w:val="21"/>
        </w:rPr>
        <w:t>：</w:t>
      </w:r>
    </w:p>
    <w:p w:rsidR="0052695F" w:rsidRPr="004832F8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1.应聘方式：</w:t>
      </w:r>
    </w:p>
    <w:p w:rsidR="0052695F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招聘邮箱投递简历</w:t>
      </w:r>
      <w:r>
        <w:rPr>
          <w:rFonts w:asciiTheme="minorEastAsia" w:hAnsiTheme="minorEastAsia" w:hint="eastAsia"/>
          <w:szCs w:val="21"/>
        </w:rPr>
        <w:t>。</w:t>
      </w:r>
    </w:p>
    <w:p w:rsidR="0052695F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人力资源部定期对简历审核筛选，符合条件的会</w:t>
      </w:r>
      <w:r>
        <w:rPr>
          <w:rFonts w:asciiTheme="minorEastAsia" w:hAnsiTheme="minorEastAsia" w:hint="eastAsia"/>
          <w:szCs w:val="21"/>
        </w:rPr>
        <w:t>电话</w:t>
      </w:r>
      <w:r>
        <w:rPr>
          <w:rFonts w:asciiTheme="minorEastAsia" w:hAnsiTheme="minorEastAsia"/>
          <w:szCs w:val="21"/>
        </w:rPr>
        <w:t>通知或</w:t>
      </w:r>
      <w:r>
        <w:rPr>
          <w:rFonts w:asciiTheme="minorEastAsia" w:hAnsiTheme="minorEastAsia" w:hint="eastAsia"/>
          <w:szCs w:val="21"/>
        </w:rPr>
        <w:t>发送面试通知。</w:t>
      </w:r>
    </w:p>
    <w:p w:rsidR="0052695F" w:rsidRPr="004832F8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2.面试方式：</w:t>
      </w:r>
    </w:p>
    <w:p w:rsidR="0052695F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现场</w:t>
      </w:r>
      <w:r w:rsidRPr="004832F8">
        <w:rPr>
          <w:rFonts w:asciiTheme="minorEastAsia" w:hAnsiTheme="minorEastAsia"/>
          <w:szCs w:val="21"/>
        </w:rPr>
        <w:t>面试</w:t>
      </w:r>
      <w:r>
        <w:rPr>
          <w:rFonts w:asciiTheme="minorEastAsia" w:hAnsiTheme="minorEastAsia" w:hint="eastAsia"/>
          <w:szCs w:val="21"/>
        </w:rPr>
        <w:t>或</w:t>
      </w:r>
      <w:r w:rsidRPr="004832F8">
        <w:rPr>
          <w:rFonts w:asciiTheme="minorEastAsia" w:hAnsiTheme="minorEastAsia" w:hint="eastAsia"/>
          <w:szCs w:val="21"/>
        </w:rPr>
        <w:t>远程</w:t>
      </w:r>
      <w:r w:rsidRPr="004832F8">
        <w:rPr>
          <w:rFonts w:asciiTheme="minorEastAsia" w:hAnsiTheme="minorEastAsia"/>
          <w:szCs w:val="21"/>
        </w:rPr>
        <w:t>视频面试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52695F" w:rsidRPr="004832F8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请面试者在参加</w:t>
      </w:r>
      <w:r>
        <w:rPr>
          <w:rFonts w:asciiTheme="minorEastAsia" w:hAnsiTheme="minorEastAsia" w:hint="eastAsia"/>
          <w:szCs w:val="21"/>
        </w:rPr>
        <w:t>现场</w:t>
      </w:r>
      <w:r w:rsidRPr="004832F8">
        <w:rPr>
          <w:rFonts w:asciiTheme="minorEastAsia" w:hAnsiTheme="minorEastAsia" w:hint="eastAsia"/>
          <w:szCs w:val="21"/>
        </w:rPr>
        <w:t>面试时要备齐面试材料，材料包括身份证、个人简历、</w:t>
      </w:r>
      <w:r>
        <w:rPr>
          <w:rFonts w:asciiTheme="minorEastAsia" w:hAnsiTheme="minorEastAsia" w:hint="eastAsia"/>
          <w:szCs w:val="21"/>
        </w:rPr>
        <w:t>毕业证（在校生不用提供）、各类获奖证书、取得的任职资格证书等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52695F" w:rsidRDefault="0052695F" w:rsidP="0052695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应届生签约</w:t>
      </w:r>
      <w:r w:rsidRPr="004832F8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注册山东高校毕业生就业信息网，面试通过后</w:t>
      </w:r>
      <w:r>
        <w:rPr>
          <w:rFonts w:asciiTheme="minorEastAsia" w:hAnsiTheme="minorEastAsia"/>
          <w:szCs w:val="21"/>
        </w:rPr>
        <w:t>，即可办理网签或</w:t>
      </w:r>
      <w:r>
        <w:rPr>
          <w:rFonts w:asciiTheme="minorEastAsia" w:hAnsiTheme="minorEastAsia" w:hint="eastAsia"/>
          <w:szCs w:val="21"/>
        </w:rPr>
        <w:t>直接签订纸质三方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52695F" w:rsidRDefault="0052695F" w:rsidP="0052695F">
      <w:pPr>
        <w:rPr>
          <w:rFonts w:asciiTheme="minorEastAsia" w:hAnsiTheme="minorEastAsia" w:hint="eastAsia"/>
          <w:szCs w:val="21"/>
        </w:rPr>
      </w:pPr>
    </w:p>
    <w:p w:rsidR="00A30F64" w:rsidRPr="0052695F" w:rsidRDefault="00A30F64" w:rsidP="00591AAF">
      <w:pPr>
        <w:rPr>
          <w:rFonts w:asciiTheme="minorEastAsia" w:hAnsiTheme="minorEastAsia"/>
          <w:szCs w:val="21"/>
        </w:rPr>
      </w:pPr>
    </w:p>
    <w:p w:rsidR="00162427" w:rsidRPr="004832F8" w:rsidRDefault="008E504C" w:rsidP="0016242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四</w:t>
      </w:r>
      <w:r w:rsidR="00162427" w:rsidRPr="004832F8">
        <w:rPr>
          <w:rFonts w:asciiTheme="minorEastAsia" w:hAnsiTheme="minorEastAsia" w:hint="eastAsia"/>
          <w:b/>
          <w:szCs w:val="21"/>
        </w:rPr>
        <w:t>、联系方式</w:t>
      </w:r>
    </w:p>
    <w:p w:rsidR="00162427" w:rsidRPr="004832F8" w:rsidRDefault="00162427" w:rsidP="00162427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联 系 人： 苑</w:t>
      </w:r>
      <w:r>
        <w:rPr>
          <w:rFonts w:asciiTheme="minorEastAsia" w:hAnsiTheme="minorEastAsia" w:hint="eastAsia"/>
          <w:szCs w:val="21"/>
        </w:rPr>
        <w:t>经理</w:t>
      </w:r>
      <w:r w:rsidRPr="004832F8">
        <w:rPr>
          <w:rFonts w:asciiTheme="minorEastAsia" w:hAnsiTheme="minorEastAsia" w:hint="eastAsia"/>
          <w:szCs w:val="21"/>
        </w:rPr>
        <w:t xml:space="preserve">                         </w:t>
      </w:r>
      <w:r>
        <w:rPr>
          <w:rFonts w:asciiTheme="minorEastAsia" w:hAnsiTheme="minorEastAsia" w:hint="eastAsia"/>
          <w:szCs w:val="21"/>
        </w:rPr>
        <w:t xml:space="preserve">邮    箱：  </w:t>
      </w:r>
      <w:r w:rsidRPr="004832F8">
        <w:rPr>
          <w:rFonts w:asciiTheme="minorEastAsia" w:hAnsiTheme="minorEastAsia" w:hint="eastAsia"/>
          <w:szCs w:val="21"/>
        </w:rPr>
        <w:t xml:space="preserve">linglonghr@linglong.cn               </w:t>
      </w:r>
    </w:p>
    <w:p w:rsidR="00162427" w:rsidRDefault="00162427" w:rsidP="00162427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联系电话： 0535-3600090 /</w:t>
      </w:r>
      <w:r w:rsidRPr="004832F8">
        <w:rPr>
          <w:rFonts w:asciiTheme="minorEastAsia" w:hAnsiTheme="minorEastAsia"/>
          <w:szCs w:val="21"/>
        </w:rPr>
        <w:t>3600091</w:t>
      </w:r>
      <w:r w:rsidRPr="004832F8">
        <w:rPr>
          <w:rFonts w:asciiTheme="minorEastAsia" w:hAnsiTheme="minorEastAsia" w:hint="eastAsia"/>
          <w:szCs w:val="21"/>
        </w:rPr>
        <w:t xml:space="preserve">    </w:t>
      </w:r>
      <w:r w:rsidRPr="004832F8">
        <w:rPr>
          <w:rFonts w:asciiTheme="minorEastAsia" w:hAnsiTheme="minorEastAsia"/>
          <w:szCs w:val="21"/>
        </w:rPr>
        <w:t xml:space="preserve">     </w:t>
      </w:r>
      <w:r w:rsidRPr="004832F8">
        <w:rPr>
          <w:rFonts w:asciiTheme="minorEastAsia" w:hAnsiTheme="minorEastAsia" w:hint="eastAsia"/>
          <w:szCs w:val="21"/>
        </w:rPr>
        <w:t xml:space="preserve"> 网    址：  </w:t>
      </w:r>
      <w:hyperlink r:id="rId7" w:history="1">
        <w:r w:rsidR="00A30F64" w:rsidRPr="0016200F">
          <w:rPr>
            <w:rStyle w:val="ab"/>
            <w:rFonts w:asciiTheme="minorEastAsia" w:hAnsiTheme="minorEastAsia"/>
            <w:szCs w:val="21"/>
          </w:rPr>
          <w:t>www.linglong.cn</w:t>
        </w:r>
      </w:hyperlink>
    </w:p>
    <w:p w:rsidR="00AC11BF" w:rsidRDefault="00AC11BF" w:rsidP="00162427">
      <w:pPr>
        <w:rPr>
          <w:rFonts w:asciiTheme="minorEastAsia" w:hAnsiTheme="minorEastAsia"/>
          <w:szCs w:val="21"/>
        </w:rPr>
      </w:pPr>
    </w:p>
    <w:p w:rsidR="00AC11BF" w:rsidRDefault="00AC11BF" w:rsidP="00162427">
      <w:pPr>
        <w:rPr>
          <w:rFonts w:asciiTheme="minorEastAsia" w:hAnsiTheme="minorEastAsia"/>
          <w:szCs w:val="21"/>
        </w:rPr>
      </w:pPr>
    </w:p>
    <w:p w:rsidR="00466013" w:rsidRDefault="00466013" w:rsidP="00162427">
      <w:pPr>
        <w:rPr>
          <w:rFonts w:asciiTheme="minorEastAsia" w:hAnsiTheme="minorEastAsia"/>
          <w:szCs w:val="21"/>
        </w:rPr>
      </w:pPr>
    </w:p>
    <w:p w:rsidR="00466013" w:rsidRPr="004832F8" w:rsidRDefault="00466013" w:rsidP="00162427">
      <w:pPr>
        <w:rPr>
          <w:rFonts w:asciiTheme="minorEastAsia" w:hAnsiTheme="minorEastAsia"/>
          <w:szCs w:val="21"/>
        </w:rPr>
      </w:pPr>
    </w:p>
    <w:p w:rsidR="004832F8" w:rsidRDefault="008E504C" w:rsidP="00591AAF">
      <w:pPr>
        <w:spacing w:beforeLines="50" w:before="156" w:afterLines="50" w:after="15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五</w:t>
      </w:r>
      <w:r w:rsidR="004832F8" w:rsidRPr="004832F8">
        <w:rPr>
          <w:rFonts w:asciiTheme="minorEastAsia" w:hAnsiTheme="minorEastAsia" w:hint="eastAsia"/>
          <w:b/>
          <w:szCs w:val="21"/>
        </w:rPr>
        <w:t>、招聘岗位</w:t>
      </w:r>
    </w:p>
    <w:tbl>
      <w:tblPr>
        <w:tblpPr w:leftFromText="180" w:rightFromText="180" w:vertAnchor="page" w:horzAnchor="margin" w:tblpXSpec="center" w:tblpY="2026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030"/>
        <w:gridCol w:w="1417"/>
        <w:gridCol w:w="2986"/>
        <w:gridCol w:w="1985"/>
        <w:gridCol w:w="708"/>
      </w:tblGrid>
      <w:tr w:rsidR="00AC11BF" w:rsidRPr="00833FA8" w:rsidTr="00FD7382">
        <w:trPr>
          <w:trHeight w:val="30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AC11BF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发展</w:t>
            </w:r>
          </w:p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主要需求专业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C11BF" w:rsidRPr="00833FA8" w:rsidRDefault="00AC11BF" w:rsidP="000B7F2C">
            <w:pPr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</w:tr>
      <w:tr w:rsidR="00AC11BF" w:rsidRPr="00833FA8" w:rsidTr="00FD7382">
        <w:trPr>
          <w:trHeight w:val="300"/>
        </w:trPr>
        <w:tc>
          <w:tcPr>
            <w:tcW w:w="659" w:type="dxa"/>
            <w:vMerge/>
            <w:vAlign w:val="center"/>
            <w:hideMark/>
          </w:tcPr>
          <w:p w:rsidR="00AC11BF" w:rsidRPr="00833FA8" w:rsidRDefault="00AC11BF" w:rsidP="00A30F6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:rsidR="00AC11BF" w:rsidRPr="00833FA8" w:rsidRDefault="00AC11BF" w:rsidP="00A30F6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C11BF" w:rsidRPr="00833FA8" w:rsidRDefault="00AC11BF" w:rsidP="00A30F6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86" w:type="dxa"/>
            <w:vMerge/>
            <w:vAlign w:val="center"/>
            <w:hideMark/>
          </w:tcPr>
          <w:p w:rsidR="00AC11BF" w:rsidRPr="00833FA8" w:rsidRDefault="00AC11BF" w:rsidP="00A30F6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C11BF" w:rsidRPr="00833FA8" w:rsidRDefault="00AC11BF" w:rsidP="00A30F6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52695F" w:rsidRPr="00833FA8" w:rsidTr="00FD7382">
        <w:trPr>
          <w:trHeight w:val="179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52695F" w:rsidRPr="00AC11BF" w:rsidRDefault="0052695F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管理类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国际</w:t>
            </w: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会计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会计、财务类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1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英语六级优先考虑</w:t>
            </w:r>
          </w:p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2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条件优秀者可参与海外办公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52695F" w:rsidRPr="00833FA8" w:rsidTr="00FD7382">
        <w:trPr>
          <w:trHeight w:val="77"/>
        </w:trPr>
        <w:tc>
          <w:tcPr>
            <w:tcW w:w="659" w:type="dxa"/>
            <w:vMerge/>
            <w:vAlign w:val="center"/>
            <w:hideMark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人力专员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工商管理、人力资源管理</w:t>
            </w:r>
          </w:p>
        </w:tc>
        <w:tc>
          <w:tcPr>
            <w:tcW w:w="1985" w:type="dxa"/>
            <w:vMerge/>
            <w:shd w:val="clear" w:color="auto" w:fill="auto"/>
            <w:hideMark/>
          </w:tcPr>
          <w:p w:rsidR="0052695F" w:rsidRPr="0052695F" w:rsidRDefault="0052695F" w:rsidP="0052695F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52695F" w:rsidRPr="00833FA8" w:rsidTr="00FD7382">
        <w:trPr>
          <w:trHeight w:val="77"/>
        </w:trPr>
        <w:tc>
          <w:tcPr>
            <w:tcW w:w="659" w:type="dxa"/>
            <w:vMerge/>
            <w:vAlign w:val="center"/>
            <w:hideMark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体系专员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/</w:t>
            </w: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 xml:space="preserve"> O</w:t>
            </w:r>
            <w:r w:rsidRPr="006071B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E</w:t>
            </w: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质量管理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英语、管理类</w:t>
            </w:r>
          </w:p>
        </w:tc>
        <w:tc>
          <w:tcPr>
            <w:tcW w:w="1985" w:type="dxa"/>
            <w:vMerge/>
            <w:shd w:val="clear" w:color="auto" w:fill="auto"/>
            <w:hideMark/>
          </w:tcPr>
          <w:p w:rsidR="0052695F" w:rsidRPr="0052695F" w:rsidRDefault="0052695F" w:rsidP="0052695F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采购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自动化、管理类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、橡胶</w:t>
            </w:r>
          </w:p>
        </w:tc>
        <w:tc>
          <w:tcPr>
            <w:tcW w:w="1985" w:type="dxa"/>
            <w:vMerge/>
            <w:shd w:val="clear" w:color="auto" w:fill="auto"/>
          </w:tcPr>
          <w:p w:rsidR="0052695F" w:rsidRPr="0052695F" w:rsidRDefault="0052695F" w:rsidP="0052695F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物流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物流管理</w:t>
            </w:r>
          </w:p>
        </w:tc>
        <w:tc>
          <w:tcPr>
            <w:tcW w:w="1985" w:type="dxa"/>
            <w:vMerge/>
            <w:shd w:val="clear" w:color="auto" w:fill="auto"/>
          </w:tcPr>
          <w:p w:rsidR="0052695F" w:rsidRPr="0052695F" w:rsidRDefault="0052695F" w:rsidP="0052695F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1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海外计划员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工业工程</w:t>
            </w:r>
            <w:r w:rsidRPr="006071B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、</w:t>
            </w: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物流管理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1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项目申报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Pr="00C14569" w:rsidRDefault="0052695F" w:rsidP="00FD738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管理类专业、英语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1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  <w:hideMark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审计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695F" w:rsidRDefault="0052695F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审计、土木、工程造价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52695F" w:rsidRPr="00833FA8" w:rsidTr="00FD7382">
        <w:trPr>
          <w:trHeight w:val="270"/>
        </w:trPr>
        <w:tc>
          <w:tcPr>
            <w:tcW w:w="659" w:type="dxa"/>
            <w:vMerge/>
            <w:vAlign w:val="center"/>
          </w:tcPr>
          <w:p w:rsidR="0052695F" w:rsidRPr="00AC11BF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秘书-储备培养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95F" w:rsidRPr="00C14569" w:rsidRDefault="0052695F" w:rsidP="00FD738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文科类专业均可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1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英语六级，口语流利</w:t>
            </w:r>
          </w:p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2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具备较好的大局观和执行力</w:t>
            </w:r>
          </w:p>
          <w:p w:rsidR="0052695F" w:rsidRPr="0052695F" w:rsidRDefault="0052695F" w:rsidP="0052695F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3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有较强抗压能力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695F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0</w:t>
            </w:r>
            <w:bookmarkStart w:id="0" w:name="_GoBack"/>
            <w:bookmarkEnd w:id="0"/>
          </w:p>
        </w:tc>
      </w:tr>
      <w:tr w:rsidR="00FD7382" w:rsidRPr="00833FA8" w:rsidTr="00FD7382">
        <w:trPr>
          <w:trHeight w:val="7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工程技术类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软件开发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7382" w:rsidRDefault="00FD7382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计算机科学与技术、软件工程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英语四级优先考虑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FD7382" w:rsidRPr="00833FA8" w:rsidTr="00FD7382">
        <w:trPr>
          <w:trHeight w:val="86"/>
        </w:trPr>
        <w:tc>
          <w:tcPr>
            <w:tcW w:w="659" w:type="dxa"/>
            <w:vMerge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机械工程师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7382" w:rsidRDefault="00FD7382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机械类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5</w:t>
            </w:r>
          </w:p>
        </w:tc>
      </w:tr>
      <w:tr w:rsidR="00FD7382" w:rsidRPr="00833FA8" w:rsidTr="00FD7382">
        <w:trPr>
          <w:trHeight w:val="77"/>
        </w:trPr>
        <w:tc>
          <w:tcPr>
            <w:tcW w:w="659" w:type="dxa"/>
            <w:vMerge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电气工程师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382" w:rsidRDefault="00FD7382" w:rsidP="00FD7382">
            <w:pPr>
              <w:jc w:val="center"/>
            </w:pPr>
            <w:r w:rsidRPr="00C145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电气类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5</w:t>
            </w:r>
          </w:p>
        </w:tc>
      </w:tr>
      <w:tr w:rsidR="00466013" w:rsidRPr="00833FA8" w:rsidTr="00FD7382">
        <w:trPr>
          <w:trHeight w:val="77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研发类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新材料研究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013" w:rsidRPr="00AC11BF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研究生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4660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机械、化学、材料、橡胶、高分子、力学</w:t>
            </w:r>
            <w:r w:rsidR="00E3039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、车辆工程</w:t>
            </w:r>
            <w:r w:rsidRPr="004660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等相关专业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英语六级优先考虑</w:t>
            </w:r>
          </w:p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466013" w:rsidRPr="00833FA8" w:rsidTr="00FD7382">
        <w:trPr>
          <w:trHeight w:val="77"/>
        </w:trPr>
        <w:tc>
          <w:tcPr>
            <w:tcW w:w="659" w:type="dxa"/>
            <w:vMerge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466013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整车性能研究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013" w:rsidRPr="00AC11BF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研究生</w:t>
            </w:r>
          </w:p>
        </w:tc>
        <w:tc>
          <w:tcPr>
            <w:tcW w:w="2986" w:type="dxa"/>
            <w:vMerge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466013" w:rsidRPr="00833FA8" w:rsidTr="00FD7382">
        <w:trPr>
          <w:trHeight w:val="77"/>
        </w:trPr>
        <w:tc>
          <w:tcPr>
            <w:tcW w:w="659" w:type="dxa"/>
            <w:vMerge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有限元研究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013" w:rsidRPr="00AC11BF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研究生</w:t>
            </w:r>
          </w:p>
        </w:tc>
        <w:tc>
          <w:tcPr>
            <w:tcW w:w="2986" w:type="dxa"/>
            <w:vMerge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4</w:t>
            </w:r>
          </w:p>
        </w:tc>
      </w:tr>
      <w:tr w:rsidR="00466013" w:rsidRPr="00833FA8" w:rsidTr="00466013">
        <w:trPr>
          <w:trHeight w:val="77"/>
        </w:trPr>
        <w:tc>
          <w:tcPr>
            <w:tcW w:w="659" w:type="dxa"/>
            <w:vMerge/>
            <w:vAlign w:val="center"/>
            <w:hideMark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试验研究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6013" w:rsidRPr="00AC11BF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研究生</w:t>
            </w:r>
          </w:p>
        </w:tc>
        <w:tc>
          <w:tcPr>
            <w:tcW w:w="2986" w:type="dxa"/>
            <w:vMerge/>
            <w:shd w:val="clear" w:color="auto" w:fill="auto"/>
            <w:vAlign w:val="center"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66013" w:rsidRPr="00AC11BF" w:rsidRDefault="00466013" w:rsidP="00A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FD7382" w:rsidRPr="00833FA8" w:rsidTr="00FD7382">
        <w:trPr>
          <w:trHeight w:val="77"/>
        </w:trPr>
        <w:tc>
          <w:tcPr>
            <w:tcW w:w="659" w:type="dxa"/>
            <w:vMerge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轮胎结构设计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7382" w:rsidRDefault="00FD7382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机械</w:t>
            </w:r>
            <w:r w:rsidR="00E3039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、材料、高分子</w:t>
            </w: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20</w:t>
            </w:r>
          </w:p>
        </w:tc>
      </w:tr>
      <w:tr w:rsidR="00FD7382" w:rsidRPr="00833FA8" w:rsidTr="00FD7382">
        <w:trPr>
          <w:trHeight w:val="70"/>
        </w:trPr>
        <w:tc>
          <w:tcPr>
            <w:tcW w:w="659" w:type="dxa"/>
            <w:vMerge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FD7382" w:rsidRPr="00AC11BF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整车测试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382" w:rsidRDefault="00FD7382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车辆工程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8</w:t>
            </w:r>
          </w:p>
        </w:tc>
      </w:tr>
      <w:tr w:rsidR="00FD7382" w:rsidRPr="00833FA8" w:rsidTr="00FD7382">
        <w:trPr>
          <w:trHeight w:val="104"/>
        </w:trPr>
        <w:tc>
          <w:tcPr>
            <w:tcW w:w="659" w:type="dxa"/>
            <w:vMerge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花纹设计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382" w:rsidRDefault="00FD7382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广告设计、噪声、震动相关专业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7382" w:rsidRPr="00AC11BF" w:rsidRDefault="00C475D6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1</w:t>
            </w:r>
          </w:p>
        </w:tc>
      </w:tr>
      <w:tr w:rsidR="00FD7382" w:rsidRPr="00833FA8" w:rsidTr="00FD7382">
        <w:trPr>
          <w:trHeight w:val="70"/>
        </w:trPr>
        <w:tc>
          <w:tcPr>
            <w:tcW w:w="659" w:type="dxa"/>
            <w:vMerge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AE工程师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7382" w:rsidRDefault="00FD7382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车辆工程、机械、高分子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7382" w:rsidRPr="00AC11BF" w:rsidRDefault="00C475D6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FD7382" w:rsidRPr="00833FA8" w:rsidTr="00FD7382">
        <w:trPr>
          <w:trHeight w:val="70"/>
        </w:trPr>
        <w:tc>
          <w:tcPr>
            <w:tcW w:w="659" w:type="dxa"/>
            <w:vMerge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轮胎工艺研究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7382" w:rsidRDefault="00FD7382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高分子材料工程、化学工程与工艺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7382" w:rsidRPr="0052695F" w:rsidRDefault="00FD7382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7382" w:rsidRPr="00AC11BF" w:rsidRDefault="00FD7382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AC11BF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466013" w:rsidRPr="00833FA8" w:rsidTr="00FD7382">
        <w:trPr>
          <w:trHeight w:val="70"/>
        </w:trPr>
        <w:tc>
          <w:tcPr>
            <w:tcW w:w="659" w:type="dxa"/>
            <w:vAlign w:val="center"/>
          </w:tcPr>
          <w:p w:rsidR="00466013" w:rsidRPr="006071BE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市场中心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66013" w:rsidRPr="006071BE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海外营销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013" w:rsidRDefault="00466013" w:rsidP="00FD7382">
            <w:pPr>
              <w:jc w:val="center"/>
            </w:pPr>
            <w:r w:rsidRPr="008D3D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本科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466013" w:rsidRPr="006071BE" w:rsidRDefault="00466013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6071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国际经济与贸易、英语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1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要求英语六级</w:t>
            </w:r>
          </w:p>
          <w:p w:rsidR="00466013" w:rsidRPr="0052695F" w:rsidRDefault="00466013" w:rsidP="005269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2</w:t>
            </w:r>
            <w:r w:rsidRPr="0052695F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  <w:t>.</w:t>
            </w:r>
            <w:r w:rsidR="0052695F" w:rsidRPr="0052695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条件优秀者可参与海外办公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6013" w:rsidRPr="006071BE" w:rsidRDefault="0052695F" w:rsidP="00FD73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  <w:t>15</w:t>
            </w:r>
          </w:p>
        </w:tc>
      </w:tr>
    </w:tbl>
    <w:p w:rsidR="004832F8" w:rsidRDefault="008E504C" w:rsidP="00591AAF">
      <w:pPr>
        <w:spacing w:beforeLines="50" w:before="15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六</w:t>
      </w:r>
      <w:r w:rsidR="004832F8" w:rsidRPr="004832F8">
        <w:rPr>
          <w:rFonts w:asciiTheme="minorEastAsia" w:hAnsiTheme="minorEastAsia"/>
          <w:b/>
          <w:szCs w:val="21"/>
        </w:rPr>
        <w:t>、</w:t>
      </w:r>
      <w:r w:rsidR="001959B1">
        <w:rPr>
          <w:rFonts w:asciiTheme="minorEastAsia" w:hAnsiTheme="minorEastAsia" w:hint="eastAsia"/>
          <w:b/>
          <w:szCs w:val="21"/>
        </w:rPr>
        <w:t>工作地点</w:t>
      </w:r>
    </w:p>
    <w:p w:rsidR="00AC11BF" w:rsidRDefault="00AC11BF" w:rsidP="00AC11BF">
      <w:pPr>
        <w:rPr>
          <w:rFonts w:asciiTheme="minorEastAsia" w:hAnsiTheme="minorEastAsia"/>
          <w:szCs w:val="21"/>
        </w:rPr>
      </w:pPr>
      <w:r w:rsidRPr="00752682">
        <w:rPr>
          <w:rFonts w:asciiTheme="minorEastAsia" w:hAnsiTheme="minorEastAsia" w:hint="eastAsia"/>
          <w:b/>
          <w:szCs w:val="21"/>
        </w:rPr>
        <w:t>烟台</w:t>
      </w:r>
      <w:r w:rsidRPr="00752682">
        <w:rPr>
          <w:rFonts w:asciiTheme="minorEastAsia" w:hAnsiTheme="minorEastAsia"/>
          <w:b/>
          <w:szCs w:val="21"/>
        </w:rPr>
        <w:t>总部：</w:t>
      </w:r>
      <w:r w:rsidRPr="00162427">
        <w:rPr>
          <w:rFonts w:asciiTheme="minorEastAsia" w:hAnsiTheme="minorEastAsia"/>
          <w:szCs w:val="21"/>
        </w:rPr>
        <w:t>山东省烟台市开发区</w:t>
      </w:r>
      <w:r w:rsidRPr="00162427">
        <w:rPr>
          <w:rFonts w:asciiTheme="minorEastAsia" w:hAnsiTheme="minorEastAsia" w:hint="eastAsia"/>
          <w:szCs w:val="21"/>
        </w:rPr>
        <w:t>八角</w:t>
      </w:r>
      <w:r w:rsidRPr="00162427">
        <w:rPr>
          <w:rFonts w:asciiTheme="minorEastAsia" w:hAnsiTheme="minorEastAsia"/>
          <w:szCs w:val="21"/>
        </w:rPr>
        <w:t>经济区</w:t>
      </w:r>
      <w:r>
        <w:rPr>
          <w:rFonts w:asciiTheme="minorEastAsia" w:hAnsiTheme="minorEastAsia"/>
          <w:szCs w:val="21"/>
        </w:rPr>
        <w:t>长沙大街</w:t>
      </w:r>
      <w:r>
        <w:rPr>
          <w:rFonts w:asciiTheme="minorEastAsia" w:hAnsiTheme="minorEastAsia" w:hint="eastAsia"/>
          <w:szCs w:val="21"/>
        </w:rPr>
        <w:t>8-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号楼</w:t>
      </w:r>
    </w:p>
    <w:p w:rsidR="00AC11BF" w:rsidRPr="00162427" w:rsidRDefault="00AC11BF" w:rsidP="00AC11BF">
      <w:pPr>
        <w:rPr>
          <w:rFonts w:asciiTheme="minorEastAsia" w:hAnsiTheme="minorEastAsia"/>
          <w:szCs w:val="21"/>
        </w:rPr>
      </w:pPr>
      <w:r w:rsidRPr="00752682">
        <w:rPr>
          <w:rFonts w:asciiTheme="minorEastAsia" w:hAnsiTheme="minorEastAsia" w:hint="eastAsia"/>
          <w:b/>
          <w:szCs w:val="21"/>
        </w:rPr>
        <w:t>招远总部</w:t>
      </w:r>
      <w:r w:rsidRPr="00752682">
        <w:rPr>
          <w:rFonts w:asciiTheme="minorEastAsia" w:hAnsiTheme="minorEastAsia"/>
          <w:b/>
          <w:szCs w:val="21"/>
        </w:rPr>
        <w:t>：</w:t>
      </w:r>
      <w:r w:rsidRPr="00162427">
        <w:rPr>
          <w:rFonts w:asciiTheme="minorEastAsia" w:hAnsiTheme="minorEastAsia"/>
          <w:szCs w:val="21"/>
        </w:rPr>
        <w:t>山东省招远市</w:t>
      </w:r>
      <w:r w:rsidRPr="00162427">
        <w:rPr>
          <w:rFonts w:asciiTheme="minorEastAsia" w:hAnsiTheme="minorEastAsia" w:hint="eastAsia"/>
          <w:szCs w:val="21"/>
        </w:rPr>
        <w:t>区</w:t>
      </w:r>
      <w:r w:rsidRPr="00162427">
        <w:rPr>
          <w:rFonts w:asciiTheme="minorEastAsia" w:hAnsiTheme="minorEastAsia"/>
          <w:szCs w:val="21"/>
        </w:rPr>
        <w:t>金龙路</w:t>
      </w:r>
      <w:r w:rsidRPr="00162427">
        <w:rPr>
          <w:rFonts w:asciiTheme="minorEastAsia" w:hAnsiTheme="minorEastAsia" w:hint="eastAsia"/>
          <w:szCs w:val="21"/>
        </w:rPr>
        <w:t>777号</w:t>
      </w:r>
    </w:p>
    <w:p w:rsidR="00AC11BF" w:rsidRPr="006071BE" w:rsidRDefault="00E30395" w:rsidP="00AC11BF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海外（可选）</w:t>
      </w:r>
      <w:r w:rsidR="00AC11BF" w:rsidRPr="006071BE">
        <w:rPr>
          <w:rFonts w:asciiTheme="minorEastAsia" w:hAnsiTheme="minorEastAsia" w:hint="eastAsia"/>
          <w:b/>
          <w:szCs w:val="21"/>
        </w:rPr>
        <w:t>：</w:t>
      </w:r>
      <w:r w:rsidR="00AC11BF" w:rsidRPr="0052695F">
        <w:rPr>
          <w:rFonts w:asciiTheme="minorEastAsia" w:hAnsiTheme="minorEastAsia" w:hint="eastAsia"/>
          <w:szCs w:val="21"/>
        </w:rPr>
        <w:t>海外工作地点以玲珑海外公司</w:t>
      </w:r>
      <w:r w:rsidRPr="0052695F">
        <w:rPr>
          <w:rFonts w:asciiTheme="minorEastAsia" w:hAnsiTheme="minorEastAsia" w:hint="eastAsia"/>
          <w:szCs w:val="21"/>
        </w:rPr>
        <w:t>（美国、德国等）</w:t>
      </w:r>
      <w:r w:rsidR="00AC11BF" w:rsidRPr="0052695F">
        <w:rPr>
          <w:rFonts w:asciiTheme="minorEastAsia" w:hAnsiTheme="minorEastAsia" w:hint="eastAsia"/>
          <w:szCs w:val="21"/>
        </w:rPr>
        <w:t>为驻地，开展本地管理或者区域贸易工作（海外工作享受派驻补贴）</w:t>
      </w:r>
    </w:p>
    <w:p w:rsidR="001959B1" w:rsidRPr="00AC11BF" w:rsidRDefault="001959B1" w:rsidP="00AC11BF">
      <w:pPr>
        <w:rPr>
          <w:rFonts w:asciiTheme="minorEastAsia" w:hAnsiTheme="minorEastAsia"/>
          <w:szCs w:val="21"/>
        </w:rPr>
      </w:pPr>
    </w:p>
    <w:sectPr w:rsidR="001959B1" w:rsidRPr="00AC11BF" w:rsidSect="004832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60" w:rsidRDefault="00A82160" w:rsidP="00DC717E">
      <w:r>
        <w:separator/>
      </w:r>
    </w:p>
  </w:endnote>
  <w:endnote w:type="continuationSeparator" w:id="0">
    <w:p w:rsidR="00A82160" w:rsidRDefault="00A82160" w:rsidP="00DC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60" w:rsidRDefault="00A82160" w:rsidP="00DC717E">
      <w:r>
        <w:separator/>
      </w:r>
    </w:p>
  </w:footnote>
  <w:footnote w:type="continuationSeparator" w:id="0">
    <w:p w:rsidR="00A82160" w:rsidRDefault="00A82160" w:rsidP="00DC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23"/>
    <w:rsid w:val="00015C8E"/>
    <w:rsid w:val="0012570A"/>
    <w:rsid w:val="00162427"/>
    <w:rsid w:val="001959B1"/>
    <w:rsid w:val="001D7E1D"/>
    <w:rsid w:val="002066ED"/>
    <w:rsid w:val="00266F7D"/>
    <w:rsid w:val="002872A5"/>
    <w:rsid w:val="0029443C"/>
    <w:rsid w:val="002E5C9B"/>
    <w:rsid w:val="002E789A"/>
    <w:rsid w:val="00300692"/>
    <w:rsid w:val="003046BD"/>
    <w:rsid w:val="00305779"/>
    <w:rsid w:val="00353CC7"/>
    <w:rsid w:val="00376B32"/>
    <w:rsid w:val="0038373F"/>
    <w:rsid w:val="0038695F"/>
    <w:rsid w:val="003B159A"/>
    <w:rsid w:val="004010ED"/>
    <w:rsid w:val="00424A93"/>
    <w:rsid w:val="00466013"/>
    <w:rsid w:val="004832F8"/>
    <w:rsid w:val="004B76E9"/>
    <w:rsid w:val="004C1740"/>
    <w:rsid w:val="004D3A17"/>
    <w:rsid w:val="004D5879"/>
    <w:rsid w:val="004E7938"/>
    <w:rsid w:val="005135F7"/>
    <w:rsid w:val="0052695F"/>
    <w:rsid w:val="005360E6"/>
    <w:rsid w:val="00591AAF"/>
    <w:rsid w:val="005D39F3"/>
    <w:rsid w:val="0064360E"/>
    <w:rsid w:val="0065246E"/>
    <w:rsid w:val="00654391"/>
    <w:rsid w:val="00661AFE"/>
    <w:rsid w:val="006763AE"/>
    <w:rsid w:val="006C2EFB"/>
    <w:rsid w:val="006D623C"/>
    <w:rsid w:val="006F708D"/>
    <w:rsid w:val="00711644"/>
    <w:rsid w:val="00725B79"/>
    <w:rsid w:val="00752682"/>
    <w:rsid w:val="00752FD2"/>
    <w:rsid w:val="00773FAE"/>
    <w:rsid w:val="00775C2A"/>
    <w:rsid w:val="00780ADE"/>
    <w:rsid w:val="007E003E"/>
    <w:rsid w:val="00824991"/>
    <w:rsid w:val="00854A56"/>
    <w:rsid w:val="00883A50"/>
    <w:rsid w:val="008A3C02"/>
    <w:rsid w:val="008A42D4"/>
    <w:rsid w:val="008E504C"/>
    <w:rsid w:val="009003CC"/>
    <w:rsid w:val="00902CC7"/>
    <w:rsid w:val="00910EE3"/>
    <w:rsid w:val="00925CE9"/>
    <w:rsid w:val="009655E3"/>
    <w:rsid w:val="00966D31"/>
    <w:rsid w:val="0098353D"/>
    <w:rsid w:val="00A30F64"/>
    <w:rsid w:val="00A345FB"/>
    <w:rsid w:val="00A82160"/>
    <w:rsid w:val="00A96F4D"/>
    <w:rsid w:val="00AC11BF"/>
    <w:rsid w:val="00AC3DED"/>
    <w:rsid w:val="00AD1E4A"/>
    <w:rsid w:val="00AD6687"/>
    <w:rsid w:val="00B62974"/>
    <w:rsid w:val="00B801FE"/>
    <w:rsid w:val="00BB3875"/>
    <w:rsid w:val="00C00EF2"/>
    <w:rsid w:val="00C01E79"/>
    <w:rsid w:val="00C03012"/>
    <w:rsid w:val="00C40F68"/>
    <w:rsid w:val="00C475D6"/>
    <w:rsid w:val="00C60AD8"/>
    <w:rsid w:val="00CA3381"/>
    <w:rsid w:val="00CF7567"/>
    <w:rsid w:val="00D11F3E"/>
    <w:rsid w:val="00D12823"/>
    <w:rsid w:val="00D2497D"/>
    <w:rsid w:val="00D874D1"/>
    <w:rsid w:val="00D957FF"/>
    <w:rsid w:val="00DA6708"/>
    <w:rsid w:val="00DC717E"/>
    <w:rsid w:val="00DE69F4"/>
    <w:rsid w:val="00DE739A"/>
    <w:rsid w:val="00E169EF"/>
    <w:rsid w:val="00E30395"/>
    <w:rsid w:val="00E40DED"/>
    <w:rsid w:val="00E67877"/>
    <w:rsid w:val="00EE3066"/>
    <w:rsid w:val="00F003C2"/>
    <w:rsid w:val="00F15291"/>
    <w:rsid w:val="00F401EF"/>
    <w:rsid w:val="00FD7382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B6F59"/>
  <w15:chartTrackingRefBased/>
  <w15:docId w15:val="{21F35F25-0A09-4DE5-B525-AE2C1E1E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83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1AF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61AF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71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717E"/>
    <w:rPr>
      <w:sz w:val="18"/>
      <w:szCs w:val="18"/>
    </w:rPr>
  </w:style>
  <w:style w:type="table" w:styleId="aa">
    <w:name w:val="Table Grid"/>
    <w:basedOn w:val="a1"/>
    <w:uiPriority w:val="39"/>
    <w:rsid w:val="00D9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30F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526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glon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YGX</dc:creator>
  <cp:keywords/>
  <dc:description/>
  <cp:lastModifiedBy>苑桂祥(guixianga_yuan)</cp:lastModifiedBy>
  <cp:revision>6</cp:revision>
  <cp:lastPrinted>2021-03-08T01:49:00Z</cp:lastPrinted>
  <dcterms:created xsi:type="dcterms:W3CDTF">2024-09-11T02:16:00Z</dcterms:created>
  <dcterms:modified xsi:type="dcterms:W3CDTF">2024-11-26T01:35:00Z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f553174">
    <vt:lpwstr>f245474d_mFV3xj85Iyk0OMpPmHv+q+gQJWU=_5iwLtV5HXENdbYQi+xGPszhgEpys+byBB+Fb2CgHsuP6PNab8GclQh+5VFQlrHowOfRw7HNDndHzTpITfCpptj9/NmoDYbO3RUfH1aqs3vqsNys3p5qlNQKZcgnQe9epxQT8YqlW1WI=_0468c3bb</vt:lpwstr>
  </property>
</Properties>
</file>