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32"/>
          <w:lang w:val="en-US" w:eastAsia="zh-CN"/>
        </w:rPr>
        <w:t>上海动悦</w:t>
      </w:r>
      <w:r>
        <w:rPr>
          <w:b/>
          <w:sz w:val="32"/>
        </w:rPr>
        <w:t>招聘简章</w:t>
      </w:r>
    </w:p>
    <w:p>
      <w:pPr>
        <w:rPr>
          <w:rFonts w:hint="eastAsia"/>
          <w:b/>
          <w:sz w:val="24"/>
        </w:rPr>
      </w:pPr>
      <w:r>
        <w:drawing>
          <wp:inline distT="0" distB="0" distL="114300" distR="114300">
            <wp:extent cx="5264150" cy="1597025"/>
            <wp:effectExtent l="0" t="0" r="889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sz w:val="24"/>
        </w:rPr>
        <w:t>公司</w:t>
      </w:r>
      <w:r>
        <w:rPr>
          <w:rFonts w:hint="eastAsia"/>
          <w:b/>
          <w:sz w:val="24"/>
          <w:lang w:val="en-US" w:eastAsia="zh-CN"/>
        </w:rPr>
        <w:t>介绍</w:t>
      </w:r>
      <w:r>
        <w:rPr>
          <w:rFonts w:hint="eastAsia"/>
          <w:b/>
          <w:sz w:val="24"/>
        </w:rPr>
        <w:t xml:space="preserve">：  </w:t>
      </w:r>
    </w:p>
    <w:p>
      <w:pPr>
        <w:ind w:firstLine="480" w:firstLineChars="200"/>
        <w:rPr>
          <w:rFonts w:hint="default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上海动悦网络科技有限公司，成立于2013年。公司创始人于2007年创办了网站：CGJOY，很快成为中国最大的游戏动画、特效学习交流网站。并于2010年开创了游戏动画、特效在线教育先河。十年来，每年有数千人通过CGJOY在线课程学习成功进入游戏行业。2017年CGJOY成立了游戏特效制作基地，现有专业游戏特效师团队60人，已成为全国最大的游戏特效制作团队之一。公司计划2022年再招募50-100名游戏特效师。</w:t>
      </w:r>
    </w:p>
    <w:p>
      <w:pPr>
        <w:ind w:firstLine="480" w:firstLineChars="200"/>
        <w:rPr>
          <w:rFonts w:hint="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现诚邀有兴趣成为游戏特效师的同学加入我们公司，共谋美好未来。</w:t>
      </w:r>
    </w:p>
    <w:p>
      <w:pPr>
        <w:rPr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招聘</w:t>
      </w:r>
      <w:r>
        <w:rPr>
          <w:rFonts w:hint="eastAsia"/>
          <w:b/>
          <w:sz w:val="24"/>
        </w:rPr>
        <w:t>岗位</w:t>
      </w:r>
    </w:p>
    <w:p>
      <w:pPr>
        <w:numPr>
          <w:ilvl w:val="0"/>
          <w:numId w:val="0"/>
        </w:numPr>
        <w:rPr>
          <w:rFonts w:hint="eastAsia"/>
          <w:b/>
          <w:sz w:val="24"/>
        </w:rPr>
      </w:pPr>
      <w:r>
        <w:rPr>
          <w:rFonts w:hint="eastAsia"/>
          <w:b/>
          <w:sz w:val="24"/>
          <w:lang w:val="en-US" w:eastAsia="zh-CN"/>
        </w:rPr>
        <w:t>一．中高级游戏特效师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  <w:lang w:val="en-US" w:eastAsia="zh-CN"/>
        </w:rPr>
        <w:t>20名</w:t>
      </w:r>
      <w:r>
        <w:rPr>
          <w:rFonts w:hint="eastAsia"/>
          <w:b/>
          <w:sz w:val="24"/>
        </w:rPr>
        <w:t>）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薪资：15k-30k</w:t>
      </w:r>
    </w:p>
    <w:p>
      <w:pPr>
        <w:numPr>
          <w:ilvl w:val="0"/>
          <w:numId w:val="0"/>
        </w:numPr>
        <w:rPr>
          <w:rFonts w:hint="default" w:eastAsiaTheme="minor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地点：上海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岗位职责: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1.熟练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游戏中角色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技能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特效、场景特效的设计制作。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熟练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游戏特效风格及制作方案，把控游戏内3D特效品质。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熟练使用U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UE4进行游戏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特效制作。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有较强的口头表达能力，能教导新特效师进步。</w:t>
      </w:r>
    </w:p>
    <w:p>
      <w:pPr>
        <w:numPr>
          <w:ilvl w:val="0"/>
          <w:numId w:val="0"/>
        </w:numPr>
        <w:rPr>
          <w:b/>
          <w:sz w:val="24"/>
        </w:rPr>
      </w:pPr>
      <w:r>
        <w:rPr>
          <w:rFonts w:hint="eastAsia"/>
          <w:b/>
          <w:sz w:val="24"/>
        </w:rPr>
        <w:t>岗位要求: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专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科及以上学历；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2.热爱游戏，热爱美术，对高品质游戏美术制作充满热情和追求；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3.扎实的美术功底和较好的艺术审美；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4.熟悉了解动画原理，视觉特效原理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5.有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2年以上U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UE4游戏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特效制作经验优先；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6.投递简历需附带近期作品；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sz w:val="24"/>
        </w:rPr>
      </w:pPr>
      <w:r>
        <w:rPr>
          <w:rFonts w:hint="eastAsia"/>
          <w:b/>
          <w:sz w:val="24"/>
          <w:lang w:val="en-US" w:eastAsia="zh-CN"/>
        </w:rPr>
        <w:t>二．初级游戏特效师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  <w:lang w:val="en-US" w:eastAsia="zh-CN"/>
        </w:rPr>
        <w:t>30名</w:t>
      </w:r>
      <w:r>
        <w:rPr>
          <w:rFonts w:hint="eastAsia"/>
          <w:b/>
          <w:sz w:val="24"/>
        </w:rPr>
        <w:t>）</w:t>
      </w:r>
    </w:p>
    <w:p>
      <w:pPr>
        <w:numPr>
          <w:ilvl w:val="0"/>
          <w:numId w:val="0"/>
        </w:numPr>
        <w:rPr>
          <w:rFonts w:hint="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薪资：8k-16k</w:t>
      </w:r>
    </w:p>
    <w:p>
      <w:pPr>
        <w:numPr>
          <w:ilvl w:val="0"/>
          <w:numId w:val="0"/>
        </w:numPr>
        <w:rPr>
          <w:rFonts w:hint="default" w:eastAsiaTheme="minor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地点：上海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岗位职责:</w:t>
      </w:r>
    </w:p>
    <w:p>
      <w:pPr>
        <w:numPr>
          <w:ilvl w:val="0"/>
          <w:numId w:val="0"/>
        </w:numPr>
        <w:rPr>
          <w:b/>
          <w:sz w:val="24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1.熟练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游戏中角色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技能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特效、场景特效的设计制作。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熟练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游戏特效风格及制作方案，把控游戏内3D特效品质。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熟练使用U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UE4进行游戏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特效制作。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b/>
          <w:sz w:val="24"/>
        </w:rPr>
        <w:t>岗位要求: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1.专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科及以上学历；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2.热爱游戏，热爱美术，对高品质游戏美术制作充满热情和追求；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3.扎实的美术功底和较好的艺术审美；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4.熟悉了解动画原理，视觉特效原理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5.有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1年U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UE4游戏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特效制作经验优先；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6.投递简历需附带近期作品；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sz w:val="24"/>
        </w:rPr>
      </w:pPr>
      <w:r>
        <w:rPr>
          <w:rFonts w:hint="eastAsia"/>
          <w:b/>
          <w:sz w:val="24"/>
          <w:lang w:val="en-US" w:eastAsia="zh-CN"/>
        </w:rPr>
        <w:t>三．游戏特效实训生（实习生）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  <w:lang w:val="en-US" w:eastAsia="zh-CN"/>
        </w:rPr>
        <w:t>50名</w:t>
      </w:r>
      <w:r>
        <w:rPr>
          <w:rFonts w:hint="eastAsia"/>
          <w:b/>
          <w:sz w:val="24"/>
        </w:rPr>
        <w:t>）</w:t>
      </w:r>
    </w:p>
    <w:p>
      <w:pPr>
        <w:numPr>
          <w:ilvl w:val="0"/>
          <w:numId w:val="0"/>
        </w:numPr>
        <w:rPr>
          <w:rFonts w:hint="default" w:eastAsiaTheme="minor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地点：上海、济南（预计2022年3月成立）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岗位职责: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学习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游戏中的3D角色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技能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特效、场景特效的设计制作。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学习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游戏特效风格及制作方案，把控游戏内3D特效品质。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学习使用U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UE4进行游戏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制作。</w:t>
      </w:r>
    </w:p>
    <w:p>
      <w:pPr>
        <w:numPr>
          <w:ilvl w:val="0"/>
          <w:numId w:val="0"/>
        </w:numPr>
        <w:rPr>
          <w:b/>
          <w:sz w:val="24"/>
        </w:rPr>
      </w:pPr>
      <w:r>
        <w:rPr>
          <w:rFonts w:hint="eastAsia"/>
          <w:b/>
          <w:sz w:val="24"/>
        </w:rPr>
        <w:t>岗位要求:</w:t>
      </w:r>
    </w:p>
    <w:p>
      <w:pPr>
        <w:numPr>
          <w:ilvl w:val="0"/>
          <w:numId w:val="3"/>
        </w:numP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专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科及以上学历；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2.热爱游戏，热爱美术，对高品质游戏美术制作充满热情和追求；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3.扎实的美术功底和较好的艺术审美；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4.熟悉了解动画原理，视觉特效原理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5.有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过U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UE4游戏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特效制作经验优先；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须学习游戏特效预科班（网课）并通过考核。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0" w:type="auto"/>
        <w:tblInd w:w="0" w:type="dxa"/>
        <w:tblBorders>
          <w:top w:val="single" w:color="D7D7D7" w:themeColor="background1" w:themeShade="D8" w:sz="4" w:space="0"/>
          <w:left w:val="single" w:color="D7D7D7" w:themeColor="background1" w:themeShade="D8" w:sz="4" w:space="0"/>
          <w:bottom w:val="single" w:color="D7D7D7" w:themeColor="background1" w:themeShade="D8" w:sz="4" w:space="0"/>
          <w:right w:val="single" w:color="D7D7D7" w:themeColor="background1" w:themeShade="D8" w:sz="4" w:space="0"/>
          <w:insideH w:val="single" w:color="D7D7D7" w:themeColor="background1" w:themeShade="D8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D7D7D7" w:themeColor="background1" w:themeShade="D8" w:sz="4" w:space="0"/>
            <w:left w:val="single" w:color="D7D7D7" w:themeColor="background1" w:themeShade="D8" w:sz="4" w:space="0"/>
            <w:bottom w:val="single" w:color="D7D7D7" w:themeColor="background1" w:themeShade="D8" w:sz="4" w:space="0"/>
            <w:right w:val="single" w:color="D7D7D7" w:themeColor="background1" w:themeShade="D8" w:sz="4" w:space="0"/>
            <w:insideH w:val="single" w:color="D7D7D7" w:themeColor="background1" w:themeShade="D8" w:sz="4" w:space="0"/>
            <w:insideV w:val="none" w:color="auto" w:sz="0" w:space="0"/>
          </w:tblBorders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游戏特效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实训生火热报名中</w:t>
            </w:r>
            <w:r>
              <w:rPr>
                <w:rFonts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我公司</w:t>
            </w:r>
            <w:r>
              <w:rPr>
                <w:rFonts w:ascii="宋体" w:hAnsi="宋体" w:eastAsia="宋体" w:cs="宋体"/>
                <w:sz w:val="24"/>
                <w:szCs w:val="24"/>
              </w:rPr>
              <w:t>将免费提供【4个半月】的游戏特效培训，并补贴1500元*4个月，成绩合格后签订正式劳动合同。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D7D7D7" w:themeColor="background1" w:themeShade="D8" w:sz="4" w:space="0"/>
            <w:left w:val="single" w:color="D7D7D7" w:themeColor="background1" w:themeShade="D8" w:sz="4" w:space="0"/>
            <w:bottom w:val="single" w:color="D7D7D7" w:themeColor="background1" w:themeShade="D8" w:sz="4" w:space="0"/>
            <w:right w:val="single" w:color="D7D7D7" w:themeColor="background1" w:themeShade="D8" w:sz="4" w:space="0"/>
            <w:insideH w:val="single" w:color="D7D7D7" w:themeColor="background1" w:themeShade="D8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Theme="minorEastAsia" w:hAnsiTheme="minorEastAsia" w:cstheme="minorEastAsia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实训生招募及录取流程：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① 注册www.cgjoy.com账号，填报名表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② 免费学网络预科班，交作业，完成作业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ascii="宋体" w:hAnsi="宋体" w:eastAsia="宋体" w:cs="宋体"/>
                <w:sz w:val="24"/>
                <w:szCs w:val="24"/>
              </w:rPr>
              <w:t>即过关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4"/>
                <w:szCs w:val="24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③ 再免费学一个网络课程，交作业，根据作业水平评比，择优录取。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④ 元月3日左右开学。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上课地点：上海总部。另：济南分公司（预计2022年三月成立）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rPr>
          <w:rFonts w:hint="eastAsia"/>
          <w:b/>
          <w:sz w:val="24"/>
        </w:rPr>
      </w:pPr>
    </w:p>
    <w:p>
      <w:pPr>
        <w:rPr>
          <w:rFonts w:hint="eastAsia"/>
          <w:b/>
          <w:sz w:val="24"/>
        </w:rPr>
      </w:pPr>
    </w:p>
    <w:p>
      <w:pPr>
        <w:rPr>
          <w:rFonts w:hint="eastAsia"/>
          <w:b/>
          <w:sz w:val="24"/>
        </w:rPr>
      </w:pPr>
    </w:p>
    <w:p>
      <w:pPr>
        <w:rPr>
          <w:rFonts w:hint="eastAsia"/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联系方式：</w:t>
      </w:r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联 系 人：</w:t>
      </w:r>
      <w:r>
        <w:rPr>
          <w:rFonts w:hint="eastAsia"/>
          <w:sz w:val="24"/>
          <w:lang w:val="en-US" w:eastAsia="zh-CN"/>
        </w:rPr>
        <w:t>殷鉴翔</w:t>
      </w:r>
    </w:p>
    <w:p>
      <w:pPr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联系电话：</w:t>
      </w:r>
      <w:r>
        <w:rPr>
          <w:rFonts w:hint="eastAsia"/>
          <w:sz w:val="24"/>
          <w:lang w:val="en-US" w:eastAsia="zh-CN"/>
        </w:rPr>
        <w:t>18954976934（可加微信）</w:t>
      </w:r>
    </w:p>
    <w:p>
      <w:pPr>
        <w:rPr>
          <w:sz w:val="24"/>
        </w:rPr>
      </w:pPr>
      <w:r>
        <w:rPr>
          <w:rFonts w:hint="eastAsia"/>
          <w:sz w:val="24"/>
        </w:rPr>
        <w:t>联系邮箱：hr@cgjoy.com</w:t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联系地址：</w:t>
      </w:r>
      <w:r>
        <w:rPr>
          <w:rFonts w:hint="eastAsia"/>
          <w:sz w:val="24"/>
          <w:lang w:val="en-US" w:eastAsia="zh-CN"/>
        </w:rPr>
        <w:t>上海市徐汇区388号新业大楼1号楼905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403985" cy="1403985"/>
            <wp:effectExtent l="0" t="0" r="13335" b="13335"/>
            <wp:docPr id="1" name="图片 1" descr="1634206383652_殷鉴翔专用-校园招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4206383652_殷鉴翔专用-校园招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 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433195" cy="1433195"/>
            <wp:effectExtent l="0" t="0" r="14605" b="14605"/>
            <wp:docPr id="5" name="图片 5" descr="163489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48917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↑↑扫码加微信↑↑             ↑↑扫码填写报名表↑↑</w:t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团队风采：</w:t>
      </w:r>
    </w:p>
    <w:p>
      <w:r>
        <w:drawing>
          <wp:inline distT="0" distB="0" distL="114300" distR="114300">
            <wp:extent cx="3982720" cy="2924175"/>
            <wp:effectExtent l="0" t="0" r="1016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作品欣赏：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992245" cy="2810510"/>
            <wp:effectExtent l="0" t="0" r="63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9D11C2"/>
    <w:multiLevelType w:val="singleLevel"/>
    <w:tmpl w:val="819D11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3E78308"/>
    <w:multiLevelType w:val="singleLevel"/>
    <w:tmpl w:val="E3E7830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2D8A436"/>
    <w:multiLevelType w:val="singleLevel"/>
    <w:tmpl w:val="62D8A4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CC"/>
    <w:rsid w:val="00360B23"/>
    <w:rsid w:val="007934CC"/>
    <w:rsid w:val="007E57CB"/>
    <w:rsid w:val="00BB0F6D"/>
    <w:rsid w:val="00C04740"/>
    <w:rsid w:val="00C50F88"/>
    <w:rsid w:val="00D55F3B"/>
    <w:rsid w:val="00DA169F"/>
    <w:rsid w:val="309E2F90"/>
    <w:rsid w:val="327B01C5"/>
    <w:rsid w:val="4401710A"/>
    <w:rsid w:val="69D9327B"/>
    <w:rsid w:val="6BD63D86"/>
    <w:rsid w:val="6BF0059C"/>
    <w:rsid w:val="6E67576E"/>
    <w:rsid w:val="72AD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70</Words>
  <Characters>403</Characters>
  <Lines>3</Lines>
  <Paragraphs>1</Paragraphs>
  <TotalTime>68</TotalTime>
  <ScaleCrop>false</ScaleCrop>
  <LinksUpToDate>false</LinksUpToDate>
  <CharactersWithSpaces>472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2016-05-12T08:04:00Z</dcterms:created>
  <dc:creator>Administrator</dc:creator>
  <cp:lastModifiedBy>29125</cp:lastModifiedBy>
  <dcterms:modified xsi:type="dcterms:W3CDTF">2021-10-22T08:36:18Z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3512006C61424E709816FA2B149DFD63</vt:lpwstr>
  </property>
</Properties>
</file>