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宝胜（山东）电缆有限公司企业简介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宝胜（山东）电缆有限公司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成立于2012年，</w:t>
      </w:r>
      <w:r>
        <w:rPr>
          <w:rFonts w:hint="eastAsia" w:ascii="仿宋" w:hAnsi="仿宋" w:eastAsia="仿宋" w:cs="仿宋_GB2312"/>
          <w:sz w:val="32"/>
          <w:szCs w:val="32"/>
        </w:rPr>
        <w:t>注册资金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3.02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亿元，</w:t>
      </w:r>
      <w:r>
        <w:rPr>
          <w:rFonts w:hint="eastAsia" w:ascii="仿宋" w:hAnsi="仿宋" w:eastAsia="仿宋" w:cs="仿宋"/>
          <w:kern w:val="2"/>
          <w:sz w:val="32"/>
          <w:szCs w:val="32"/>
        </w:rPr>
        <w:t>由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江苏</w:t>
      </w:r>
      <w:r>
        <w:rPr>
          <w:rFonts w:hint="eastAsia" w:ascii="仿宋" w:hAnsi="仿宋" w:eastAsia="仿宋" w:cs="仿宋"/>
          <w:kern w:val="2"/>
          <w:sz w:val="32"/>
          <w:szCs w:val="32"/>
        </w:rPr>
        <w:t>宝胜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集团有限公司</w:t>
      </w:r>
      <w:r>
        <w:rPr>
          <w:rFonts w:hint="eastAsia" w:ascii="仿宋" w:hAnsi="仿宋" w:eastAsia="仿宋" w:cs="仿宋"/>
          <w:kern w:val="2"/>
          <w:sz w:val="32"/>
          <w:szCs w:val="32"/>
        </w:rPr>
        <w:t>与山东华宁矿业集团有限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kern w:val="2"/>
          <w:sz w:val="32"/>
          <w:szCs w:val="32"/>
        </w:rPr>
        <w:t>合资兴建，是集电缆研发、生产、销售于一体的高新技术企业。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司现有员工近千人，主要检测、生产设备引进于欧美，专业从事110-750kV高压特高压电力电缆、6-35kV中压电力电缆、1kV及以下低压电力电缆、长寿命高性能环保电气装备电缆、裸铜线、架空导线及1kV和10kV架空绝缘电缆等100多个品种、11000多个规格电线电缆产品的研发、制造与销售。公司相继通过了ISO9001质量体系、ISO14001环境体系、OHSAS18001职业健康安全体系以及“3C”等国家权威机构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_GB2312"/>
          <w:sz w:val="32"/>
          <w:szCs w:val="32"/>
        </w:rPr>
        <w:t>在山东省内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建立了立体式营销网络，在济南、青岛设立了销售分公司，在</w:t>
      </w:r>
      <w:r>
        <w:rPr>
          <w:rFonts w:hint="eastAsia" w:ascii="仿宋" w:hAnsi="仿宋" w:eastAsia="仿宋" w:cs="仿宋_GB2312"/>
          <w:sz w:val="32"/>
          <w:szCs w:val="32"/>
        </w:rPr>
        <w:t>各地级市均有销售服务机构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宝胜品牌</w:t>
      </w:r>
      <w:r>
        <w:rPr>
          <w:rFonts w:hint="eastAsia" w:ascii="仿宋" w:hAnsi="仿宋" w:eastAsia="仿宋" w:cs="仿宋_GB2312"/>
          <w:sz w:val="32"/>
          <w:szCs w:val="32"/>
        </w:rPr>
        <w:t>一直以来都是国家重点工程和重大活动场所的首选品牌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 w:cs="仿宋_GB2312"/>
          <w:sz w:val="32"/>
          <w:szCs w:val="32"/>
        </w:rPr>
        <w:t>主要使用于国网山东公司、青岛胶东国际机场、青岛上合峰会场馆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青岛地铁、济南轻轨、济南新东站、省电视台、省立医院、魏桥集团、中国重汽、海尔集团、海信集团、晨鸣纸业、京博集团、山钢集团、日照钢铁等一批重点项目和大型企业，并得到用户的一致信赖。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作为中国线缆行业领军企业宝胜股份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控股子企业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宝胜山东将围绕集团公司</w:t>
      </w:r>
      <w:r>
        <w:rPr>
          <w:rFonts w:hint="eastAsia" w:ascii="仿宋" w:hAnsi="仿宋" w:eastAsia="仿宋" w:cs="仿宋_GB2312"/>
          <w:sz w:val="32"/>
          <w:szCs w:val="32"/>
        </w:rPr>
        <w:t>“千亿集团，百年宝胜”的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_GB2312"/>
          <w:sz w:val="32"/>
          <w:szCs w:val="32"/>
        </w:rPr>
        <w:t>目标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“国际化、高端化、专业化、信息化、服务化”发展战略，持之以恒的以“传输幸福能量，智引工业未来”为使命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强化自主创新，倡导责任文化，真诚服务客户，努力打造最具社会责任力和品牌影响力的企业。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07CE"/>
    <w:rsid w:val="001C4BE5"/>
    <w:rsid w:val="00613133"/>
    <w:rsid w:val="00834655"/>
    <w:rsid w:val="0295196F"/>
    <w:rsid w:val="031C57FC"/>
    <w:rsid w:val="0B9A6CE2"/>
    <w:rsid w:val="118226A4"/>
    <w:rsid w:val="12C771CD"/>
    <w:rsid w:val="13EC5E2B"/>
    <w:rsid w:val="1A6E35C1"/>
    <w:rsid w:val="1F7F73C7"/>
    <w:rsid w:val="204C5DC1"/>
    <w:rsid w:val="3D2C0A91"/>
    <w:rsid w:val="47ED7503"/>
    <w:rsid w:val="48F47C44"/>
    <w:rsid w:val="4E5A09DA"/>
    <w:rsid w:val="56823715"/>
    <w:rsid w:val="67350CBF"/>
    <w:rsid w:val="67FF7B00"/>
    <w:rsid w:val="6C7C6FA9"/>
    <w:rsid w:val="767E11FC"/>
    <w:rsid w:val="790B0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693</Characters>
  <Lines>5</Lines>
  <Paragraphs>1</Paragraphs>
  <TotalTime>21</TotalTime>
  <ScaleCrop>false</ScaleCrop>
  <LinksUpToDate>false</LinksUpToDate>
  <CharactersWithSpaces>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2017-11-13T07:10:00Z</dcterms:created>
  <dc:creator>Administrator</dc:creator>
  <cp:lastModifiedBy>sdwgw</cp:lastModifiedBy>
  <dcterms:modified xsi:type="dcterms:W3CDTF">2021-02-04T01:05:04Z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