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24" w:rsidRDefault="00F21236">
      <w:pPr>
        <w:adjustRightInd w:val="0"/>
        <w:snapToGrid w:val="0"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</w:rPr>
        <w:t>济南热力集团有限公司</w:t>
      </w:r>
    </w:p>
    <w:p w:rsidR="00B77F24" w:rsidRPr="002A0ACA" w:rsidRDefault="00F21236" w:rsidP="002A0ACA">
      <w:pPr>
        <w:adjustRightInd w:val="0"/>
        <w:snapToGrid w:val="0"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</w:rPr>
        <w:t>招聘简章</w:t>
      </w:r>
    </w:p>
    <w:p w:rsidR="00B77F24" w:rsidRDefault="00B77F24">
      <w:pPr>
        <w:adjustRightInd w:val="0"/>
        <w:snapToGrid w:val="0"/>
        <w:spacing w:line="600" w:lineRule="exact"/>
        <w:jc w:val="center"/>
        <w:rPr>
          <w:rFonts w:ascii="inherit" w:eastAsia="宋体" w:hAnsi="inherit" w:cs="Arial" w:hint="eastAsia"/>
          <w:color w:val="333333"/>
          <w:kern w:val="0"/>
          <w:sz w:val="36"/>
          <w:szCs w:val="36"/>
        </w:rPr>
      </w:pPr>
    </w:p>
    <w:p w:rsidR="00B77F24" w:rsidRDefault="00F21236">
      <w:pPr>
        <w:pStyle w:val="a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济南热力集团有限公司简介</w:t>
      </w:r>
    </w:p>
    <w:p w:rsidR="00B77F24" w:rsidRDefault="00F2123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济南热力集团有限公司是济南市属国有独资大型能源企业，隶属于济南能源集团有限公司，是集热力生产、供应与服务，能源技术开发、咨询与应用，能源设施建设与维修于一体的综合性大型企业。主要承担济南市区域内高新区、历下区、市中区、历城区、天桥区、槐荫区及起步区等区域的供热保障任务。</w:t>
      </w:r>
    </w:p>
    <w:p w:rsidR="00B77F24" w:rsidRDefault="00F21236">
      <w:pPr>
        <w:pStyle w:val="a3"/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val="en-US" w:bidi="ar-SA"/>
        </w:rPr>
      </w:pPr>
      <w:r w:rsidRPr="00B24BC9">
        <w:rPr>
          <w:rFonts w:ascii="仿宋" w:eastAsia="仿宋" w:hAnsi="仿宋" w:cs="仿宋" w:hint="eastAsia"/>
          <w:sz w:val="32"/>
          <w:szCs w:val="32"/>
          <w:lang w:val="en-US" w:bidi="ar-SA"/>
        </w:rPr>
        <w:t>集团公司注册资本6亿元，资产总额</w:t>
      </w:r>
      <w:r w:rsidR="00B24BC9" w:rsidRPr="00542839">
        <w:rPr>
          <w:rFonts w:ascii="仿宋" w:eastAsia="仿宋" w:hAnsi="仿宋" w:cs="仿宋" w:hint="eastAsia"/>
          <w:sz w:val="32"/>
          <w:szCs w:val="32"/>
          <w:lang w:val="en-US" w:bidi="ar-SA"/>
        </w:rPr>
        <w:t>191.24</w:t>
      </w:r>
      <w:r w:rsidRPr="00B24BC9">
        <w:rPr>
          <w:rFonts w:ascii="仿宋" w:eastAsia="仿宋" w:hAnsi="仿宋" w:cs="仿宋" w:hint="eastAsia"/>
          <w:sz w:val="32"/>
          <w:szCs w:val="32"/>
          <w:lang w:val="en-US" w:bidi="ar-SA"/>
        </w:rPr>
        <w:t>亿元，现有职工</w:t>
      </w:r>
      <w:r w:rsidR="00B24BC9" w:rsidRPr="00542839">
        <w:rPr>
          <w:rFonts w:ascii="仿宋" w:eastAsia="仿宋" w:hAnsi="仿宋" w:cs="仿宋" w:hint="eastAsia"/>
          <w:sz w:val="32"/>
          <w:szCs w:val="32"/>
          <w:lang w:val="en-US" w:bidi="ar-SA"/>
        </w:rPr>
        <w:t>2629</w:t>
      </w:r>
      <w:r w:rsidRPr="00B24BC9">
        <w:rPr>
          <w:rFonts w:ascii="仿宋" w:eastAsia="仿宋" w:hAnsi="仿宋" w:cs="仿宋" w:hint="eastAsia"/>
          <w:sz w:val="32"/>
          <w:szCs w:val="32"/>
          <w:lang w:val="en-US" w:bidi="ar-SA"/>
        </w:rPr>
        <w:t>人，供热开户面积</w:t>
      </w:r>
      <w:r w:rsidR="00B24BC9" w:rsidRPr="00542839">
        <w:rPr>
          <w:rFonts w:ascii="仿宋" w:eastAsia="仿宋" w:hAnsi="仿宋" w:cs="仿宋" w:hint="eastAsia"/>
          <w:sz w:val="32"/>
          <w:szCs w:val="32"/>
          <w:lang w:val="en-US" w:bidi="ar-SA"/>
        </w:rPr>
        <w:t>2.65</w:t>
      </w:r>
      <w:r w:rsidRPr="00B24BC9">
        <w:rPr>
          <w:rFonts w:ascii="仿宋" w:eastAsia="仿宋" w:hAnsi="仿宋" w:cs="仿宋" w:hint="eastAsia"/>
          <w:sz w:val="32"/>
          <w:szCs w:val="32"/>
          <w:lang w:val="en-US" w:bidi="ar-SA"/>
        </w:rPr>
        <w:t>亿平方米。集团公司下辖</w:t>
      </w:r>
      <w:r w:rsidR="00B24BC9" w:rsidRPr="00542839">
        <w:rPr>
          <w:rFonts w:ascii="仿宋" w:eastAsia="仿宋" w:hAnsi="仿宋" w:cs="仿宋" w:hint="eastAsia"/>
          <w:sz w:val="32"/>
          <w:szCs w:val="32"/>
          <w:lang w:val="en-US" w:bidi="ar-SA"/>
        </w:rPr>
        <w:t>25</w:t>
      </w:r>
      <w:r w:rsidRPr="00B24BC9">
        <w:rPr>
          <w:rFonts w:ascii="仿宋" w:eastAsia="仿宋" w:hAnsi="仿宋" w:cs="仿宋" w:hint="eastAsia"/>
          <w:sz w:val="32"/>
          <w:szCs w:val="32"/>
          <w:lang w:val="en-US" w:bidi="ar-SA"/>
        </w:rPr>
        <w:t>个子公司，换热站</w:t>
      </w:r>
      <w:r w:rsidR="00B24BC9" w:rsidRPr="00542839">
        <w:rPr>
          <w:rFonts w:ascii="仿宋" w:eastAsia="仿宋" w:hAnsi="仿宋" w:cs="仿宋" w:hint="eastAsia"/>
          <w:sz w:val="32"/>
          <w:szCs w:val="32"/>
          <w:lang w:val="en-US" w:bidi="ar-SA"/>
        </w:rPr>
        <w:t>3072</w:t>
      </w:r>
      <w:r w:rsidRPr="00B24BC9">
        <w:rPr>
          <w:rFonts w:ascii="仿宋" w:eastAsia="仿宋" w:hAnsi="仿宋" w:cs="仿宋" w:hint="eastAsia"/>
          <w:sz w:val="32"/>
          <w:szCs w:val="32"/>
          <w:lang w:val="en-US" w:bidi="ar-SA"/>
        </w:rPr>
        <w:t>座，调峰热源厂一座，供热管网</w:t>
      </w:r>
      <w:r w:rsidR="00B24BC9" w:rsidRPr="00542839">
        <w:rPr>
          <w:rFonts w:ascii="仿宋" w:eastAsia="仿宋" w:hAnsi="仿宋" w:cs="仿宋" w:hint="eastAsia"/>
          <w:sz w:val="32"/>
          <w:szCs w:val="32"/>
          <w:lang w:val="en-US" w:bidi="ar-SA"/>
        </w:rPr>
        <w:t>8565</w:t>
      </w:r>
      <w:r w:rsidRPr="00B24BC9">
        <w:rPr>
          <w:rFonts w:ascii="仿宋" w:eastAsia="仿宋" w:hAnsi="仿宋" w:cs="仿宋" w:hint="eastAsia"/>
          <w:sz w:val="32"/>
          <w:szCs w:val="32"/>
          <w:lang w:val="en-US" w:bidi="ar-SA"/>
        </w:rPr>
        <w:t>公里，工业用户15家。</w:t>
      </w:r>
    </w:p>
    <w:p w:rsidR="00B77F24" w:rsidRDefault="00542839">
      <w:pPr>
        <w:adjustRightInd w:val="0"/>
        <w:snapToGrid w:val="0"/>
        <w:spacing w:line="600" w:lineRule="exact"/>
        <w:ind w:firstLine="645"/>
        <w:rPr>
          <w:rFonts w:ascii="仿宋" w:eastAsia="仿宋" w:hAnsi="仿宋" w:cs="仿宋"/>
          <w:sz w:val="32"/>
          <w:szCs w:val="32"/>
        </w:rPr>
      </w:pPr>
      <w:r w:rsidRPr="00542839">
        <w:rPr>
          <w:rFonts w:ascii="仿宋" w:eastAsia="仿宋" w:hAnsi="仿宋" w:cs="仿宋" w:hint="eastAsia"/>
          <w:sz w:val="32"/>
          <w:szCs w:val="32"/>
        </w:rPr>
        <w:t>集团公司坚持以“知行合一、为人民服务”为核心价值观，以“使生活更舒适、让生态更文明”为企业使命，争创全国一流综合能源供应企业。</w:t>
      </w:r>
    </w:p>
    <w:p w:rsidR="00B77F24" w:rsidRDefault="00F21236">
      <w:pPr>
        <w:adjustRightInd w:val="0"/>
        <w:snapToGrid w:val="0"/>
        <w:spacing w:line="600" w:lineRule="exact"/>
        <w:ind w:firstLine="630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黑体" w:eastAsia="黑体" w:hAnsi="黑体" w:cs="黑体"/>
          <w:sz w:val="32"/>
          <w:szCs w:val="32"/>
        </w:rPr>
        <w:t>二、招聘</w:t>
      </w:r>
      <w:r>
        <w:rPr>
          <w:rFonts w:ascii="黑体" w:eastAsia="黑体" w:hAnsi="黑体" w:cs="黑体" w:hint="eastAsia"/>
          <w:sz w:val="32"/>
          <w:szCs w:val="32"/>
        </w:rPr>
        <w:t>信息</w:t>
      </w:r>
    </w:p>
    <w:p w:rsidR="00B77F24" w:rsidRDefault="00F21236">
      <w:pPr>
        <w:adjustRightInd w:val="0"/>
        <w:snapToGrid w:val="0"/>
        <w:spacing w:line="600" w:lineRule="exac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招聘人数：</w:t>
      </w:r>
      <w:r w:rsidR="004362E3" w:rsidRPr="004362E3">
        <w:rPr>
          <w:rFonts w:ascii="仿宋" w:eastAsia="仿宋" w:hAnsi="仿宋" w:cs="仿宋" w:hint="eastAsia"/>
          <w:sz w:val="32"/>
          <w:szCs w:val="32"/>
        </w:rPr>
        <w:t>2</w:t>
      </w:r>
      <w:r w:rsidR="00E7337E">
        <w:rPr>
          <w:rFonts w:ascii="仿宋" w:eastAsia="仿宋" w:hAnsi="仿宋" w:cs="仿宋" w:hint="eastAsia"/>
          <w:sz w:val="32"/>
          <w:szCs w:val="32"/>
        </w:rPr>
        <w:t>0</w:t>
      </w:r>
      <w:r w:rsidRPr="004362E3">
        <w:rPr>
          <w:rFonts w:ascii="仿宋" w:eastAsia="仿宋" w:hAnsi="仿宋" w:cs="仿宋" w:hint="eastAsia"/>
          <w:sz w:val="32"/>
          <w:szCs w:val="32"/>
        </w:rPr>
        <w:t>人；</w:t>
      </w:r>
    </w:p>
    <w:p w:rsidR="00B77F24" w:rsidRDefault="00F21236">
      <w:pPr>
        <w:adjustRightInd w:val="0"/>
        <w:snapToGrid w:val="0"/>
        <w:spacing w:line="600" w:lineRule="exac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</w:t>
      </w:r>
      <w:r w:rsidRPr="00997DFB">
        <w:rPr>
          <w:rFonts w:ascii="仿宋" w:eastAsia="仿宋" w:hAnsi="仿宋" w:cs="仿宋" w:hint="eastAsia"/>
          <w:sz w:val="32"/>
          <w:szCs w:val="32"/>
        </w:rPr>
        <w:t>）学历要求：202</w:t>
      </w:r>
      <w:r w:rsidR="00F1124D" w:rsidRPr="00997DFB">
        <w:rPr>
          <w:rFonts w:ascii="仿宋" w:eastAsia="仿宋" w:hAnsi="仿宋" w:cs="仿宋" w:hint="eastAsia"/>
          <w:sz w:val="32"/>
          <w:szCs w:val="32"/>
        </w:rPr>
        <w:t>3</w:t>
      </w:r>
      <w:r w:rsidRPr="00997DFB">
        <w:rPr>
          <w:rFonts w:ascii="仿宋" w:eastAsia="仿宋" w:hAnsi="仿宋" w:cs="仿宋" w:hint="eastAsia"/>
          <w:sz w:val="32"/>
          <w:szCs w:val="32"/>
        </w:rPr>
        <w:t>年应届毕业生，全日制本科及以上学历；</w:t>
      </w:r>
    </w:p>
    <w:p w:rsidR="00B77F24" w:rsidRDefault="00F21236">
      <w:pPr>
        <w:adjustRightInd w:val="0"/>
        <w:snapToGrid w:val="0"/>
        <w:spacing w:line="600" w:lineRule="exact"/>
        <w:ind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（三）专业要求：能源与动力工程、</w:t>
      </w:r>
      <w:r w:rsidR="00A36904">
        <w:rPr>
          <w:rFonts w:ascii="仿宋" w:eastAsia="仿宋" w:hAnsi="仿宋" w:cs="仿宋" w:hint="eastAsia"/>
          <w:sz w:val="32"/>
          <w:szCs w:val="32"/>
        </w:rPr>
        <w:t>建筑环境与能源应用工程、</w:t>
      </w:r>
      <w:r>
        <w:rPr>
          <w:rFonts w:ascii="仿宋" w:eastAsia="仿宋" w:hAnsi="仿宋" w:cs="仿宋" w:hint="eastAsia"/>
          <w:sz w:val="32"/>
          <w:szCs w:val="32"/>
        </w:rPr>
        <w:t>电子信息工程、自动化、电气工程及其自动化等相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关专业；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（四）招聘岗位：技术、</w:t>
      </w:r>
      <w:bookmarkStart w:id="0" w:name="_GoBack"/>
      <w:bookmarkEnd w:id="0"/>
      <w:r>
        <w:rPr>
          <w:rFonts w:ascii="仿宋" w:eastAsia="仿宋" w:hAnsi="仿宋" w:cs="仿宋" w:hint="eastAsia"/>
          <w:kern w:val="2"/>
          <w:sz w:val="32"/>
          <w:szCs w:val="32"/>
        </w:rPr>
        <w:t>服务相关岗位；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（五）工作地点：济南市。</w:t>
      </w:r>
    </w:p>
    <w:p w:rsidR="00B77F24" w:rsidRDefault="00F21236">
      <w:pPr>
        <w:adjustRightInd w:val="0"/>
        <w:snapToGrid w:val="0"/>
        <w:spacing w:line="600" w:lineRule="exact"/>
        <w:ind w:firstLine="63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三、薪酬福利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（一）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缴纳五险两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金：按照国家规定为员工缴纳社会保险和公积金、企业年金；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（二）带薪休假、节日福利、补充医疗保险、一年一次健康体检、工作属地食堂、为符合条件的单身职工提供单身公寓等福利待遇；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（三）国家及省市规定的其他相关福利待遇；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（四）提供专业技术培训，量身打造职业发展通道。</w:t>
      </w:r>
      <w:r>
        <w:rPr>
          <w:rFonts w:ascii="仿宋" w:eastAsia="仿宋" w:hAnsi="仿宋" w:cs="仿宋"/>
          <w:sz w:val="32"/>
          <w:szCs w:val="32"/>
        </w:rPr>
        <w:br/>
      </w:r>
      <w:r>
        <w:rPr>
          <w:rFonts w:ascii="Arial" w:hAnsi="Arial" w:cs="Arial"/>
          <w:b/>
          <w:bCs/>
          <w:color w:val="333333"/>
        </w:rPr>
        <w:t>       </w:t>
      </w: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/>
          <w:sz w:val="32"/>
          <w:szCs w:val="32"/>
        </w:rPr>
        <w:t>、招聘程序</w:t>
      </w:r>
      <w:r>
        <w:rPr>
          <w:rFonts w:ascii="仿宋" w:eastAsia="仿宋" w:hAnsi="仿宋" w:cs="仿宋"/>
          <w:sz w:val="32"/>
          <w:szCs w:val="32"/>
        </w:rPr>
        <w:br/>
        <w:t xml:space="preserve"> 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（</w:t>
      </w:r>
      <w:r w:rsidR="00E4319C"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/>
          <w:sz w:val="32"/>
          <w:szCs w:val="32"/>
        </w:rPr>
        <w:t>）报名方式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本次招聘为线上报名。扫描</w:t>
      </w:r>
      <w:proofErr w:type="gramStart"/>
      <w:r>
        <w:rPr>
          <w:rFonts w:ascii="仿宋" w:eastAsia="仿宋" w:hAnsi="仿宋" w:cs="仿宋"/>
          <w:sz w:val="32"/>
          <w:szCs w:val="32"/>
        </w:rPr>
        <w:t>二维码填报</w:t>
      </w:r>
      <w:proofErr w:type="gramEnd"/>
      <w:r>
        <w:rPr>
          <w:rFonts w:ascii="仿宋" w:eastAsia="仿宋" w:hAnsi="仿宋" w:cs="仿宋"/>
          <w:sz w:val="32"/>
          <w:szCs w:val="32"/>
        </w:rPr>
        <w:t>个人信息及《应聘人员登记表》，提交后完成线上报名。请勿重复提报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B77F24" w:rsidRDefault="00CF25CA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180975</wp:posOffset>
            </wp:positionV>
            <wp:extent cx="1419225" cy="1419225"/>
            <wp:effectExtent l="19050" t="0" r="9525" b="0"/>
            <wp:wrapNone/>
            <wp:docPr id="2" name="图片 3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\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5CA" w:rsidRDefault="00CF25CA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77F24" w:rsidRDefault="00B77F24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77F24" w:rsidRDefault="00B77F24">
      <w:pPr>
        <w:pStyle w:val="a7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cs="仿宋"/>
          <w:sz w:val="32"/>
          <w:szCs w:val="32"/>
        </w:rPr>
      </w:pPr>
    </w:p>
    <w:p w:rsidR="00CF25CA" w:rsidRDefault="00CF25CA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 w:rsidR="00E4319C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/>
          <w:sz w:val="32"/>
          <w:szCs w:val="32"/>
        </w:rPr>
        <w:t>）资格审查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根据招聘条件，对应聘人员进行初步资格审查和履历评价，</w:t>
      </w:r>
      <w:r>
        <w:rPr>
          <w:rFonts w:ascii="仿宋" w:eastAsia="仿宋" w:hAnsi="仿宋" w:cs="仿宋" w:hint="eastAsia"/>
          <w:sz w:val="32"/>
          <w:szCs w:val="32"/>
        </w:rPr>
        <w:t xml:space="preserve"> 网上报名审查合格者，以电话方式通知面试</w:t>
      </w:r>
      <w:r w:rsidR="000F0F50">
        <w:rPr>
          <w:rFonts w:ascii="仿宋" w:eastAsia="仿宋" w:hAnsi="仿宋" w:cs="仿宋" w:hint="eastAsia"/>
          <w:sz w:val="32"/>
          <w:szCs w:val="32"/>
        </w:rPr>
        <w:t>；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（</w:t>
      </w:r>
      <w:r w:rsidR="00E4319C"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/>
          <w:sz w:val="32"/>
          <w:szCs w:val="32"/>
        </w:rPr>
        <w:t>）面试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B77F24" w:rsidRDefault="00F21236">
      <w:pPr>
        <w:pStyle w:val="a7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1.面试携带材料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（1）《应聘人员登记表》三份；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 w:rsidR="00CF25CA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）应聘人员的身份证、</w:t>
      </w:r>
      <w:r>
        <w:rPr>
          <w:rFonts w:ascii="仿宋" w:eastAsia="仿宋" w:hAnsi="仿宋" w:cs="仿宋" w:hint="eastAsia"/>
          <w:sz w:val="32"/>
          <w:szCs w:val="32"/>
        </w:rPr>
        <w:t>学生证复印件，</w:t>
      </w:r>
      <w:r>
        <w:rPr>
          <w:rFonts w:ascii="仿宋" w:eastAsia="仿宋" w:hAnsi="仿宋" w:cs="仿宋"/>
          <w:sz w:val="32"/>
          <w:szCs w:val="32"/>
        </w:rPr>
        <w:t>应届毕业硕士研究生需提供本科学历学位证书原件、复印件及</w:t>
      </w:r>
      <w:proofErr w:type="gramStart"/>
      <w:r>
        <w:rPr>
          <w:rFonts w:ascii="仿宋" w:eastAsia="仿宋" w:hAnsi="仿宋" w:cs="仿宋"/>
          <w:sz w:val="32"/>
          <w:szCs w:val="32"/>
        </w:rPr>
        <w:t>学信网学历</w:t>
      </w:r>
      <w:proofErr w:type="gramEnd"/>
      <w:r>
        <w:rPr>
          <w:rFonts w:ascii="仿宋" w:eastAsia="仿宋" w:hAnsi="仿宋" w:cs="仿宋"/>
          <w:sz w:val="32"/>
          <w:szCs w:val="32"/>
        </w:rPr>
        <w:t>查询证明（《教育部学历证书电子注册备案表》）；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</w:t>
      </w:r>
      <w:r w:rsidR="00CF25CA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应聘人员取得的职称及执业资格证书、发表的专业文章、取得的成果、获奖情况等相关材料原件及复印件。</w:t>
      </w:r>
      <w:r>
        <w:rPr>
          <w:rFonts w:ascii="仿宋" w:eastAsia="仿宋" w:hAnsi="仿宋" w:cs="仿宋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/>
          <w:sz w:val="32"/>
          <w:szCs w:val="32"/>
        </w:rPr>
        <w:t>2. 综合评议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="63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集团公司将根据资格审查合格的人选情况，</w:t>
      </w:r>
      <w:r>
        <w:rPr>
          <w:rFonts w:ascii="仿宋" w:eastAsia="仿宋" w:hAnsi="仿宋" w:cs="仿宋" w:hint="eastAsia"/>
          <w:sz w:val="32"/>
          <w:szCs w:val="32"/>
        </w:rPr>
        <w:t>组成招聘面试组，</w:t>
      </w:r>
      <w:r>
        <w:rPr>
          <w:rFonts w:ascii="仿宋" w:eastAsia="仿宋" w:hAnsi="仿宋" w:cs="仿宋"/>
          <w:sz w:val="32"/>
          <w:szCs w:val="32"/>
        </w:rPr>
        <w:t>对拟引进人员的学历学位、专业和发展潜力等条件进行综合评议。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="63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黑体" w:eastAsia="黑体" w:hAnsi="黑体" w:cs="黑体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联系方式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联系方式：0531-86106580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联系方式：</w:t>
      </w:r>
      <w:r>
        <w:rPr>
          <w:rFonts w:ascii="仿宋" w:eastAsia="仿宋" w:hAnsi="仿宋" w:hint="eastAsia"/>
          <w:color w:val="333333"/>
          <w:sz w:val="28"/>
          <w:szCs w:val="28"/>
        </w:rPr>
        <w:t>济南市历下区解放东路3号</w:t>
      </w:r>
    </w:p>
    <w:p w:rsidR="00B77F24" w:rsidRDefault="00B77F24">
      <w:pPr>
        <w:widowControl/>
        <w:shd w:val="clear" w:color="auto" w:fill="FFFFFF"/>
        <w:adjustRightInd w:val="0"/>
        <w:snapToGrid w:val="0"/>
        <w:spacing w:line="600" w:lineRule="exact"/>
        <w:ind w:firstLine="630"/>
        <w:jc w:val="left"/>
        <w:rPr>
          <w:rFonts w:ascii="仿宋" w:eastAsia="仿宋" w:hAnsi="仿宋" w:cs="仿宋"/>
          <w:sz w:val="32"/>
          <w:szCs w:val="32"/>
        </w:rPr>
      </w:pPr>
    </w:p>
    <w:p w:rsidR="00B77F24" w:rsidRDefault="00B77F24" w:rsidP="00CF25CA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firstLineChars="1550" w:firstLine="49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济南热力集团有限公司</w:t>
      </w:r>
    </w:p>
    <w:p w:rsidR="00B77F24" w:rsidRDefault="00F21236">
      <w:pPr>
        <w:widowControl/>
        <w:shd w:val="clear" w:color="auto" w:fill="FFFFFF"/>
        <w:adjustRightInd w:val="0"/>
        <w:snapToGrid w:val="0"/>
        <w:spacing w:line="600" w:lineRule="exact"/>
        <w:ind w:right="320"/>
        <w:jc w:val="righ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346FB9">
        <w:rPr>
          <w:rFonts w:ascii="仿宋" w:eastAsia="仿宋" w:hAnsi="仿宋" w:cs="仿宋"/>
          <w:sz w:val="32"/>
          <w:szCs w:val="32"/>
        </w:rPr>
        <w:t>202</w:t>
      </w:r>
      <w:r w:rsidR="00346FB9" w:rsidRPr="00346FB9">
        <w:rPr>
          <w:rFonts w:ascii="仿宋" w:eastAsia="仿宋" w:hAnsi="仿宋" w:cs="仿宋" w:hint="eastAsia"/>
          <w:sz w:val="32"/>
          <w:szCs w:val="32"/>
        </w:rPr>
        <w:t>3</w:t>
      </w:r>
      <w:r w:rsidRPr="00346FB9">
        <w:rPr>
          <w:rFonts w:ascii="仿宋" w:eastAsia="仿宋" w:hAnsi="仿宋" w:cs="仿宋"/>
          <w:sz w:val="32"/>
          <w:szCs w:val="32"/>
        </w:rPr>
        <w:t>年</w:t>
      </w:r>
      <w:r w:rsidR="00346FB9" w:rsidRPr="00346FB9">
        <w:rPr>
          <w:rFonts w:ascii="仿宋" w:eastAsia="仿宋" w:hAnsi="仿宋" w:cs="仿宋" w:hint="eastAsia"/>
          <w:sz w:val="32"/>
          <w:szCs w:val="32"/>
        </w:rPr>
        <w:t>2</w:t>
      </w:r>
      <w:r w:rsidRPr="00346FB9">
        <w:rPr>
          <w:rFonts w:ascii="仿宋" w:eastAsia="仿宋" w:hAnsi="仿宋" w:cs="仿宋"/>
          <w:sz w:val="32"/>
          <w:szCs w:val="32"/>
        </w:rPr>
        <w:t>月</w:t>
      </w:r>
      <w:r w:rsidR="00384CF0">
        <w:rPr>
          <w:rFonts w:ascii="仿宋" w:eastAsia="仿宋" w:hAnsi="仿宋" w:cs="仿宋" w:hint="eastAsia"/>
          <w:sz w:val="32"/>
          <w:szCs w:val="32"/>
        </w:rPr>
        <w:t>20</w:t>
      </w:r>
      <w:r w:rsidRPr="00346FB9">
        <w:rPr>
          <w:rFonts w:ascii="仿宋" w:eastAsia="仿宋" w:hAnsi="仿宋" w:cs="仿宋"/>
          <w:sz w:val="32"/>
          <w:szCs w:val="32"/>
        </w:rPr>
        <w:t>日</w:t>
      </w:r>
    </w:p>
    <w:sectPr w:rsidR="00B77F24" w:rsidSect="00B7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290" w:rsidRDefault="00D24290" w:rsidP="00C34D16">
      <w:r>
        <w:separator/>
      </w:r>
    </w:p>
  </w:endnote>
  <w:endnote w:type="continuationSeparator" w:id="0">
    <w:p w:rsidR="00D24290" w:rsidRDefault="00D24290" w:rsidP="00C34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290" w:rsidRDefault="00D24290" w:rsidP="00C34D16">
      <w:r>
        <w:separator/>
      </w:r>
    </w:p>
  </w:footnote>
  <w:footnote w:type="continuationSeparator" w:id="0">
    <w:p w:rsidR="00D24290" w:rsidRDefault="00D24290" w:rsidP="00C34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230D"/>
    <w:multiLevelType w:val="multilevel"/>
    <w:tmpl w:val="694E230D"/>
    <w:lvl w:ilvl="0">
      <w:start w:val="1"/>
      <w:numFmt w:val="japaneseCounting"/>
      <w:lvlText w:val="%1、"/>
      <w:lvlJc w:val="left"/>
      <w:pPr>
        <w:ind w:left="1290" w:hanging="660"/>
      </w:pPr>
      <w:rPr>
        <w:rFonts w:ascii="黑体" w:eastAsia="黑体" w:hAnsi="黑体" w:cs="黑体"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44A"/>
    <w:rsid w:val="00042CD1"/>
    <w:rsid w:val="00043ECD"/>
    <w:rsid w:val="0005395F"/>
    <w:rsid w:val="000C0944"/>
    <w:rsid w:val="000F0F50"/>
    <w:rsid w:val="00113D06"/>
    <w:rsid w:val="00116042"/>
    <w:rsid w:val="00126596"/>
    <w:rsid w:val="00134BC1"/>
    <w:rsid w:val="00150EE7"/>
    <w:rsid w:val="00202165"/>
    <w:rsid w:val="00233A6E"/>
    <w:rsid w:val="002A0ACA"/>
    <w:rsid w:val="002D7ADD"/>
    <w:rsid w:val="0030056F"/>
    <w:rsid w:val="00325F4A"/>
    <w:rsid w:val="00327421"/>
    <w:rsid w:val="00346FB9"/>
    <w:rsid w:val="00347409"/>
    <w:rsid w:val="00384CF0"/>
    <w:rsid w:val="0038553D"/>
    <w:rsid w:val="00432299"/>
    <w:rsid w:val="004362E3"/>
    <w:rsid w:val="0045335C"/>
    <w:rsid w:val="00474515"/>
    <w:rsid w:val="00510001"/>
    <w:rsid w:val="00542839"/>
    <w:rsid w:val="00554CE1"/>
    <w:rsid w:val="00592970"/>
    <w:rsid w:val="005F6B6D"/>
    <w:rsid w:val="00613EB7"/>
    <w:rsid w:val="00686178"/>
    <w:rsid w:val="007B7513"/>
    <w:rsid w:val="00825E1C"/>
    <w:rsid w:val="008878D9"/>
    <w:rsid w:val="008B33FC"/>
    <w:rsid w:val="009148A9"/>
    <w:rsid w:val="00970999"/>
    <w:rsid w:val="00997DFB"/>
    <w:rsid w:val="009F443F"/>
    <w:rsid w:val="00A0713E"/>
    <w:rsid w:val="00A108C9"/>
    <w:rsid w:val="00A16923"/>
    <w:rsid w:val="00A270CC"/>
    <w:rsid w:val="00A309CB"/>
    <w:rsid w:val="00A36904"/>
    <w:rsid w:val="00A63D05"/>
    <w:rsid w:val="00AC5837"/>
    <w:rsid w:val="00B1144A"/>
    <w:rsid w:val="00B24BC9"/>
    <w:rsid w:val="00B3663E"/>
    <w:rsid w:val="00B517C6"/>
    <w:rsid w:val="00B77F24"/>
    <w:rsid w:val="00B81E40"/>
    <w:rsid w:val="00BF0A71"/>
    <w:rsid w:val="00C34D16"/>
    <w:rsid w:val="00C36437"/>
    <w:rsid w:val="00CB3E29"/>
    <w:rsid w:val="00CD2E41"/>
    <w:rsid w:val="00CF25CA"/>
    <w:rsid w:val="00D24290"/>
    <w:rsid w:val="00D31E69"/>
    <w:rsid w:val="00D37141"/>
    <w:rsid w:val="00DD5D17"/>
    <w:rsid w:val="00E2558F"/>
    <w:rsid w:val="00E4319C"/>
    <w:rsid w:val="00E704C8"/>
    <w:rsid w:val="00E7337E"/>
    <w:rsid w:val="00E80120"/>
    <w:rsid w:val="00EE144D"/>
    <w:rsid w:val="00EF2479"/>
    <w:rsid w:val="00EF6907"/>
    <w:rsid w:val="00F1124D"/>
    <w:rsid w:val="00F21236"/>
    <w:rsid w:val="00F25345"/>
    <w:rsid w:val="00F36FB2"/>
    <w:rsid w:val="00F45FF9"/>
    <w:rsid w:val="00F85D11"/>
    <w:rsid w:val="00F9540A"/>
    <w:rsid w:val="00FB4F91"/>
    <w:rsid w:val="00FC4770"/>
    <w:rsid w:val="00FF432A"/>
    <w:rsid w:val="438B1AC2"/>
    <w:rsid w:val="64F7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77F24"/>
    <w:rPr>
      <w:rFonts w:ascii="微软雅黑" w:eastAsia="微软雅黑" w:hAnsi="微软雅黑" w:cs="微软雅黑"/>
      <w:sz w:val="20"/>
      <w:szCs w:val="20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77F2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B77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77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77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77F24"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qFormat/>
    <w:rsid w:val="00B77F2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7F24"/>
    <w:rPr>
      <w:sz w:val="18"/>
      <w:szCs w:val="18"/>
    </w:rPr>
  </w:style>
  <w:style w:type="paragraph" w:customStyle="1" w:styleId="time1">
    <w:name w:val="time1"/>
    <w:basedOn w:val="a"/>
    <w:qFormat/>
    <w:rsid w:val="00B77F24"/>
    <w:pPr>
      <w:widowControl/>
      <w:spacing w:after="450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77F24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B77F24"/>
    <w:rPr>
      <w:rFonts w:ascii="微软雅黑" w:eastAsia="微软雅黑" w:hAnsi="微软雅黑" w:cs="微软雅黑"/>
      <w:sz w:val="20"/>
      <w:szCs w:val="20"/>
      <w:lang w:val="zh-CN" w:bidi="zh-CN"/>
    </w:rPr>
  </w:style>
  <w:style w:type="paragraph" w:styleId="a9">
    <w:name w:val="List Paragraph"/>
    <w:basedOn w:val="a"/>
    <w:uiPriority w:val="34"/>
    <w:qFormat/>
    <w:rsid w:val="00B77F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1F011-7867-4CA6-B142-D74D3FB3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147</cp:revision>
  <dcterms:created xsi:type="dcterms:W3CDTF">2022-05-06T01:25:00Z</dcterms:created>
  <dcterms:modified xsi:type="dcterms:W3CDTF">2023-02-20T08:27:00Z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841A8B85C78D4639A6440182D976F7A3</vt:lpwstr>
  </property>
</Properties>
</file>