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8A526">
      <w:pPr>
        <w:pStyle w:val="6"/>
        <w:ind w:firstLine="0" w:firstLineChars="0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青岛培文学校</w:t>
      </w:r>
    </w:p>
    <w:p w14:paraId="42FF8F1E">
      <w:pPr>
        <w:pStyle w:val="6"/>
        <w:ind w:firstLine="0" w:firstLineChars="0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教师招聘简章</w:t>
      </w:r>
    </w:p>
    <w:p w14:paraId="11CF5ABB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文教育源于北大培文。北大培文于2011年在北京大学时任校长周其凤院士的关怀和指导下成立。培文教育在北大培文多年办学经验的基础上，联合北大、清华和中科院等著名高校及科研院所专家资源，精心打造了一个以基础教育为核心，以职业教育为补充的教育生态系统，形成独特的培文教育文化品牌。历经多年的积累和发展，培文教育在学校运营管理、优质资源导入、学生拔尖创新培养、教师队伍成长等方面具备了较强的系统化服务能力。其主要通过托管服务于公办、民办中小学校的形式，在山东、河南、广东、贵州、四川、陕西等数省市取得了显著办学成绩。目前，在山东青岛区域运营管理的中小学有近十所，包括：青岛培文学校、城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实验高中、青岛培文实验学校、天康学校、中车小学、华东路小学等。</w:t>
      </w:r>
    </w:p>
    <w:p w14:paraId="3BB7D9E4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岛培文学校是青岛市城阳区政府重点引进，由青岛益佳海业投资建设，培文教育负责运营管理的一所创新型人才培养高级中学。学校位于青岛市城阳区上马街道，与青岛培文实验学校（公办小初）相邻。学校占地面积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亩，总建筑面积11.36万平方米，总投资10亿元。学校环境优美、设施设备先进、师资力量雄厚。学校设立高中部、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国际部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，设置60个教学班，可容纳3000多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于2024年9月正式开学。</w:t>
      </w:r>
    </w:p>
    <w:p w14:paraId="22203546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岛培文学校在培文教育多年办学的经验基础上，整合全国优质教育资源，秉承“用大学精神引领基础教育”的办学理念，传承北大精神，注重基础学科拔尖创新人才培养，面向中国双一流大学和世界名校，培养输送优秀人才。</w:t>
      </w:r>
    </w:p>
    <w:p w14:paraId="0B85AA35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岛培文学校注重对青年教师的培养，培文教育拥有北大等知名大学教授、科研专家、五大学科竞赛金牌教练、高考命题研究专家、新课标制定专家和特级教师。他们作为导师，不定期为青年教师进行系统化专业培训。学校设立成长机制，为青年教师提供良好的发展平台。</w:t>
      </w:r>
    </w:p>
    <w:p w14:paraId="077ABFB1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聚天下名师，育四海英才。青岛培文学校现面向全国招募有志于从事高中教育事业的优秀人才，我们期待您的加入，青岛培文学校将因您而更加精彩！</w:t>
      </w:r>
    </w:p>
    <w:p w14:paraId="450BBA3A">
      <w:pPr>
        <w:spacing w:before="150" w:after="150" w:line="560" w:lineRule="exact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一、招聘对象</w:t>
      </w:r>
    </w:p>
    <w:p w14:paraId="73544C1E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1.全日制202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应届师范类院校本科、硕士、博士毕业生。</w:t>
      </w:r>
    </w:p>
    <w:p w14:paraId="06EA16A6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2.全日制202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应届“双一流”非师范类院校本科、硕士、博士毕业生。</w:t>
      </w:r>
    </w:p>
    <w:p w14:paraId="61D15408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3.省级及以上教育行政主管部门组织的202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届师范类高校毕业生从业技能大赛二等奖及以上获得者。</w:t>
      </w:r>
    </w:p>
    <w:p w14:paraId="3303B71B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4.全日制往届（近三年内）教育部直属六所师范院校（北京师范大学、华东师范大学、华中师范大学、东北师范大学、陕西师范大学、西南大学）本科、硕士、博士毕业生。</w:t>
      </w:r>
    </w:p>
    <w:p w14:paraId="2C9C23AC">
      <w:pPr>
        <w:spacing w:before="150" w:after="150" w:line="560" w:lineRule="exact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二、招聘教师基本条件</w:t>
      </w:r>
    </w:p>
    <w:p w14:paraId="2B989F99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（一）拥护中国共产党的领导，热爱祖国，热爱社会主义，遵纪守法，具有良好的政治素质和职业道德。</w:t>
      </w:r>
    </w:p>
    <w:p w14:paraId="7D200169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（二）热爱教育事业，有良好的品行道德。</w:t>
      </w:r>
    </w:p>
    <w:p w14:paraId="01B0A667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（三）具备丰富的理论基础和优秀的学科专业素养。</w:t>
      </w:r>
    </w:p>
    <w:p w14:paraId="4AFFDC1E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（四）具有相应学科及学段教师资格证，有大学英语四级及以上证书,计算机合格证,普通话二级乙等 (语文教师二级甲等)及以上证书。</w:t>
      </w:r>
    </w:p>
    <w:p w14:paraId="7D229FA9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（五）“双一流”高校的本科、硕士、博士毕业生、校级一等奖学金获得者、院校级“三好学生”、“优秀学生干部”、有特长的毕业生（凭相关证书）优先聘用。</w:t>
      </w:r>
    </w:p>
    <w:p w14:paraId="37004585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（六）身体健康。</w:t>
      </w:r>
    </w:p>
    <w:tbl>
      <w:tblPr>
        <w:tblStyle w:val="4"/>
        <w:tblpPr w:leftFromText="180" w:rightFromText="180" w:vertAnchor="text" w:horzAnchor="page" w:tblpX="1587" w:tblpY="996"/>
        <w:tblOverlap w:val="never"/>
        <w:tblW w:w="9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621"/>
        <w:gridCol w:w="459"/>
        <w:gridCol w:w="480"/>
        <w:gridCol w:w="495"/>
        <w:gridCol w:w="480"/>
        <w:gridCol w:w="465"/>
        <w:gridCol w:w="555"/>
        <w:gridCol w:w="540"/>
        <w:gridCol w:w="540"/>
        <w:gridCol w:w="525"/>
        <w:gridCol w:w="435"/>
        <w:gridCol w:w="480"/>
        <w:gridCol w:w="540"/>
        <w:gridCol w:w="525"/>
        <w:gridCol w:w="525"/>
        <w:gridCol w:w="435"/>
        <w:gridCol w:w="780"/>
      </w:tblGrid>
      <w:tr w14:paraId="43DA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BFBD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5B4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82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0DE1A">
            <w:pPr>
              <w:widowControl/>
              <w:ind w:firstLine="4216" w:firstLineChars="1500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14:paraId="1138B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4CDA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35B5B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15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92BE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24D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08E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502A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0FB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0264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0EBB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D3C3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A2E8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5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7545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EE5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BAF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心理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3BD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日语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D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6DD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4F5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71D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应届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44EA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9B0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E026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502A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874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D41C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D4E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A77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F8E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316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72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2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2E1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96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3100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F94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4DA6CDB8">
      <w:pPr>
        <w:spacing w:before="150" w:after="150" w:line="56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三、招聘岗位计划数</w:t>
      </w:r>
    </w:p>
    <w:p w14:paraId="26AFFDD0">
      <w:pPr>
        <w:spacing w:before="150" w:after="150" w:line="560" w:lineRule="exact"/>
        <w:rPr>
          <w:rFonts w:ascii="仿宋" w:hAnsi="仿宋" w:eastAsia="仿宋" w:cs="仿宋"/>
          <w:b/>
          <w:bCs/>
          <w:color w:val="333333"/>
          <w:sz w:val="32"/>
          <w:szCs w:val="32"/>
        </w:rPr>
      </w:pPr>
    </w:p>
    <w:p w14:paraId="408723F0">
      <w:pPr>
        <w:spacing w:before="150" w:after="150" w:line="560" w:lineRule="exact"/>
        <w:rPr>
          <w:rFonts w:ascii="仿宋" w:hAnsi="仿宋" w:eastAsia="仿宋" w:cs="仿宋"/>
          <w:b/>
          <w:bCs/>
          <w:color w:val="333333"/>
          <w:sz w:val="32"/>
          <w:szCs w:val="32"/>
        </w:rPr>
      </w:pPr>
    </w:p>
    <w:p w14:paraId="7E3A056E">
      <w:pPr>
        <w:spacing w:before="150" w:after="150" w:line="560" w:lineRule="exact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四、福利待遇</w:t>
      </w:r>
    </w:p>
    <w:p w14:paraId="1D566F22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(一)优厚薪酬：应届生满工作量年收入不低于13万-15万/年;C9高校应届生满工作量年收入不低于20万;博士应届生满工作量年收入不低于30万/年；</w:t>
      </w:r>
    </w:p>
    <w:p w14:paraId="74987AB2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(二)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事业单位社会保险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及职称评审：交纳事业单位社会保险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(五险）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及职业年金、住房公积金；职称评审同公办学校教师；</w:t>
      </w:r>
    </w:p>
    <w:p w14:paraId="348AF690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(三)住宿：学校提供酒店式豪华单身公寓拎包入住；</w:t>
      </w:r>
    </w:p>
    <w:p w14:paraId="7D1D7C56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(四)餐费补贴：每月提供600元餐费补贴；</w:t>
      </w:r>
    </w:p>
    <w:p w14:paraId="1CD524E5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(五)子女入学：学校帮助协调教职工子女就近入读公办小学、初中；本校高中部入读享受学费优惠政策；</w:t>
      </w:r>
    </w:p>
    <w:p w14:paraId="18DD2ECC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(六)成长的机会：享受每年集团业务进修及专业培训。</w:t>
      </w:r>
    </w:p>
    <w:p w14:paraId="4DB4F784">
      <w:pPr>
        <w:spacing w:before="150" w:after="150" w:line="560" w:lineRule="exact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五、应聘办法</w:t>
      </w:r>
    </w:p>
    <w:p w14:paraId="197D6988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（一）双选会现场应聘流程</w:t>
      </w:r>
    </w:p>
    <w:p w14:paraId="7ACBA1FF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携带个人简历现场参加校园双选会--双选会现场进行初试--到校进行复试--签约</w:t>
      </w:r>
    </w:p>
    <w:p w14:paraId="4C2E1E63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（二）网上报名应聘流程</w:t>
      </w:r>
    </w:p>
    <w:p w14:paraId="0D10A334">
      <w:pPr>
        <w:spacing w:before="150" w:after="15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应聘人员请将本人简历、</w:t>
      </w:r>
      <w:r>
        <w:rPr>
          <w:rFonts w:ascii="仿宋" w:hAnsi="仿宋" w:eastAsia="仿宋" w:cs="仿宋"/>
          <w:color w:val="333333"/>
          <w:sz w:val="32"/>
          <w:szCs w:val="32"/>
        </w:rPr>
        <w:t>教师资格证、荣誉证书等相关资料扫描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件</w:t>
      </w:r>
      <w:r>
        <w:rPr>
          <w:rFonts w:ascii="仿宋" w:hAnsi="仿宋" w:eastAsia="仿宋" w:cs="仿宋"/>
          <w:color w:val="333333"/>
          <w:sz w:val="32"/>
          <w:szCs w:val="32"/>
        </w:rPr>
        <w:t>或照片打包后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发送至学校招聘邮箱qdpwxxhr@163.com。</w:t>
      </w:r>
      <w:r>
        <w:rPr>
          <w:rFonts w:ascii="仿宋" w:hAnsi="仿宋" w:eastAsia="仿宋" w:cs="仿宋"/>
          <w:color w:val="333333"/>
          <w:sz w:val="32"/>
          <w:szCs w:val="32"/>
        </w:rPr>
        <w:t>邮件主题及打包文件请按照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“应聘学科+姓名+最高学历+毕业学校+联系方式，例如：高中语文+张*+全日制本科+北京师范大学+1320532****</w:t>
      </w:r>
      <w:r>
        <w:rPr>
          <w:rFonts w:ascii="仿宋" w:hAnsi="仿宋" w:eastAsia="仿宋" w:cs="仿宋"/>
          <w:color w:val="333333"/>
          <w:sz w:val="32"/>
          <w:szCs w:val="32"/>
        </w:rPr>
        <w:t>方式命名。</w:t>
      </w:r>
    </w:p>
    <w:p w14:paraId="12BAC406">
      <w:pPr>
        <w:spacing w:before="150" w:after="150" w:line="560" w:lineRule="exact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六、联系方式</w:t>
      </w:r>
    </w:p>
    <w:p w14:paraId="1ABAD7D2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（一）联系电话：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17664002123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孙主任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</w:p>
    <w:p w14:paraId="5974D2C3">
      <w:pPr>
        <w:spacing w:before="150" w:after="150" w:line="560" w:lineRule="exact"/>
        <w:ind w:left="0" w:leftChars="0"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（二）地址：山东省青岛市城阳区上马街道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龙翔路288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号（青岛培文实验学校（公办小初）相邻）</w:t>
      </w:r>
    </w:p>
    <w:p w14:paraId="75F6E588">
      <w:pPr>
        <w:spacing w:before="150" w:after="15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（三）招聘邮箱：qdpwxxhr@163.com   </w:t>
      </w:r>
      <w:bookmarkStart w:id="0" w:name="_GoBack"/>
      <w:bookmarkEnd w:id="0"/>
    </w:p>
    <w:p w14:paraId="1A7FC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YTVlMGY4NDUzZmY1MWRlMDA2ZjRlZjc4ZDU5ZWYifQ=="/>
  </w:docVars>
  <w:rsids>
    <w:rsidRoot w:val="2CFF2B00"/>
    <w:rsid w:val="00001C38"/>
    <w:rsid w:val="001862D8"/>
    <w:rsid w:val="00311235"/>
    <w:rsid w:val="00521429"/>
    <w:rsid w:val="006A1F95"/>
    <w:rsid w:val="007F11EF"/>
    <w:rsid w:val="009943EE"/>
    <w:rsid w:val="00A8517B"/>
    <w:rsid w:val="00C56D50"/>
    <w:rsid w:val="00CE4646"/>
    <w:rsid w:val="00FB63CE"/>
    <w:rsid w:val="0EE436BA"/>
    <w:rsid w:val="1DC96E4F"/>
    <w:rsid w:val="1ECB03AD"/>
    <w:rsid w:val="21726226"/>
    <w:rsid w:val="2CFF2B00"/>
    <w:rsid w:val="2F8E7CB6"/>
    <w:rsid w:val="385555E4"/>
    <w:rsid w:val="38C37EA7"/>
    <w:rsid w:val="3A4A4216"/>
    <w:rsid w:val="4B3007E5"/>
    <w:rsid w:val="590C30E5"/>
    <w:rsid w:val="5FAA65D8"/>
    <w:rsid w:val="6572039A"/>
    <w:rsid w:val="688B33BE"/>
    <w:rsid w:val="78A0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1777</Words>
  <Characters>1874</Characters>
  <Lines>13</Lines>
  <Paragraphs>3</Paragraphs>
  <TotalTime>7</TotalTime>
  <ScaleCrop>false</ScaleCrop>
  <LinksUpToDate>false</LinksUpToDate>
  <CharactersWithSpaces>1880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2023-09-07T11:10:00Z</dcterms:created>
  <dc:creator>H－D</dc:creator>
  <cp:lastModifiedBy>让一切随风-</cp:lastModifiedBy>
  <dcterms:modified xsi:type="dcterms:W3CDTF">2024-09-02T06:37:52Z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A31221AD38FB466CA2A1410FDBE38230_13</vt:lpwstr>
  </property>
</Properties>
</file>