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E8" w:rsidRDefault="00C831FD">
      <w:pPr>
        <w:widowControl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80689C">
        <w:rPr>
          <w:rFonts w:ascii="Times New Roman" w:eastAsia="黑体" w:hAnsi="黑体" w:cs="Times New Roman"/>
          <w:color w:val="000000"/>
          <w:sz w:val="32"/>
          <w:szCs w:val="32"/>
        </w:rPr>
        <w:t>附件</w:t>
      </w:r>
      <w:r w:rsidRPr="0080689C"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:rsidR="004046E8" w:rsidRPr="00F340A8" w:rsidRDefault="00F340A8" w:rsidP="00F340A8">
      <w:pPr>
        <w:widowControl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 w:rsidRPr="00F340A8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网络招聘活动单位名单</w:t>
      </w:r>
    </w:p>
    <w:p w:rsidR="00F340A8" w:rsidRPr="00F340A8" w:rsidRDefault="00F340A8" w:rsidP="00F340A8">
      <w:pPr>
        <w:widowControl/>
        <w:spacing w:line="240" w:lineRule="exact"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0"/>
        <w:gridCol w:w="6330"/>
      </w:tblGrid>
      <w:tr w:rsidR="00F340A8" w:rsidRPr="00F340A8" w:rsidTr="00650626">
        <w:trPr>
          <w:trHeight w:val="319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b/>
                <w:color w:val="auto"/>
                <w:sz w:val="28"/>
                <w:szCs w:val="28"/>
                <w:u w:val="none"/>
              </w:rPr>
              <w:t>序号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b/>
                <w:color w:val="auto"/>
                <w:sz w:val="28"/>
                <w:szCs w:val="28"/>
                <w:u w:val="none"/>
              </w:rPr>
              <w:t>单位名称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中华全国供销合作总社济南果品研究院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中国太平洋人寿保险股份有限公司山东分公司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内蒙古山金地质矿产勘查有限公司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国核示范电站有限责任公司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山东中医药大学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山东中医药大学附属医院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山东大学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山东建筑大学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山东技师学院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山东理工大学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山东省中医药研究院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山东省人民政府发展研究中心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山东省水文中心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山东省煤田地质局物探测量队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山东省煤田地质局第一勘探队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山东省煤田地质局第三勘探队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山东省煤田地质局第四勘探队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山东省科学院自动化研究所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19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山东省科学院高新技术产业</w:t>
            </w: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(</w:t>
            </w: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中试</w:t>
            </w: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)</w:t>
            </w: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基地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山东省立第三医院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山东省第二人民医院（山东省耳鼻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喉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医院）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山东省食品药品检验研究院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山东社会科学院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山东科技职业学院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山东财经大学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山东金洲矿业集团有限公司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山东银座汽车有限公司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山东黄金冶炼有限公司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山东黄金电力有限公司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山东黄金矿业（莱西）有限公司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山东黄金矿业（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鑫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汇）有限公司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山金设计咨询有限公司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德州学院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新汶矿业集团有限责任公司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曲阜师范大学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枣庄矿业（集团）有限责任公司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水发集团有限公司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泰山学院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济南大学泉城学院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40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济钢集团有限公司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滨州医学院附属医院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滨州学院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潍坊医学院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潍坊学院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潍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柴动力股份有限公司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聊城大学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胜利石油管理局博士后科研工作站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青岛科技大学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齐鲁工业大学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50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同方知网（北京）技术有限公司山东分公司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51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山东三希环保科技有限公司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52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山东中豪大酒店有限公司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53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山东丰汇设备技术有限公司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54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山东国誉融资租赁有限公司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55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山东天惠信息科技有限公司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56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山东方亚新能源集团有限公司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57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山东易通发展集团有限公司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58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山东智领检测技术有限公司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59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山东瑞梯机电设备有限公司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60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百味堂中药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饮片有限公司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61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山东盖特航空科技有限公司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62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山东盛和电子有限公司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63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山东省商业集团投资有限公司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64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山东莱威新材料有限公司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65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山东豪驰智能汽车有限公司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66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山东超万采暖设备有限公司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67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山东金铸基药业有限公司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68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山东钢铁股份有限公司莱芜分公司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69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济南一建集团有限公司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70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济南东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岱科学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器材有限公司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71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济南华润燃气有限公司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72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济南城市建设集团有限公司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73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济南奥图自动化股份有限公司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74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济南晶众光电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75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济南金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域医学检验中心有限公司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76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济南金宇公路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产业发展有限公司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77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济南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鑫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金龙机械有限公司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78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济南雾屿森林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信息科技中心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79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浪潮集团有限公司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80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莱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商银行股份有限公司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81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山东广垠新材料有限公司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82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山东广通新材料有限公司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83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山东新华制药股份有限公司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84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山东民基新材料科技有限公司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85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山东齐鲁石化建设有限公司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86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齐鲁云商</w:t>
            </w:r>
            <w:proofErr w:type="gramEnd"/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87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w w:val="97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w w:val="97"/>
                <w:sz w:val="28"/>
                <w:szCs w:val="28"/>
                <w:u w:val="none"/>
              </w:rPr>
              <w:t>中国太平洋人寿保险股份有限公司枣庄中心支公司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88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中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材锂膜有限公司</w:t>
            </w:r>
            <w:proofErr w:type="gramEnd"/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89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中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检集团公信安全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90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北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玻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院（滕州）复合材料有限公司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91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合众人寿保险股份有限公司枣庄中心支公司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92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威智医药有限公司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93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山东三维钢结构股份有限公司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94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山东中力高压阀门股份有限公司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95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山东健袖生态科技有限公司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96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山东国金水利发展集团有限公司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97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山东地平线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98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山东天瀚新能源科技有限公司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99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山东正凯新材料股份有限公司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100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山东汉旗科技有限公司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101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山东联合王晁水泥有限公司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102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山东鲁能力源电器设备有限公司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103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枣庄学院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104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枣庄市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一甲动漫制作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105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枣庄市妇幼保健院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106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枣庄市立医院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107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枣庄市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薛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城区中医院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108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枣庄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晖鸿教育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信息咨询有限公司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109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枣庄海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联金汇汽车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装备有限公司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110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枣庄爱尔眼科医院有限公司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111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枣庄睿胜教育信息咨询有限公司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112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枣庄鑫金山智能装备有限公司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113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枣庄银行股份有限公司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114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滕州市中心人民医院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115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福兴集团有限公司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116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东营市大地勘测地理信息研究院有限公司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117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东营市昌瑞精铸有限责任公司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118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山东国瓷功能材料股份有限公司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119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上海交通大学烟台信息技术研究院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120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东方电子股份有限公司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121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中国科学院烟台海岸带研究所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122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五洲丰农业科技有限公司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123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兴业证券股份有限公司烟台分公司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124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天下石仓（莱州）矿业有限公司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125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富士康精密电子（烟台）有限公司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126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山东中正食品科技检测有限公司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127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山东中际智能装备有限公司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128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山东博安生物技术有限公司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129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山东国研自动化有限公司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130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山东大华日鑫铝业有限公司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131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山东新豪克轮胎有限公司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132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山东核电有限公司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133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山东民和牧业股份有限公司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134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山东永农作物科学有限公司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135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山东汉鑫科技股份有限公司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136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山东汽车制造有限公司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137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山东科鸿机电设备有限公司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138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山东舒朗服装服饰股份有限公司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139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山东蓬翔汽车有限公司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140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山东鲁花集团有限公司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141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滨州医学院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142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世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乐家文化发展有限公司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143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烟台东仪光电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产业技术研究院有限公司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144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烟台东方威思顿电气有限公司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145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烟台东方电子玉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麟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电气有限公司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146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烟台中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宠食品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147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烟台中科网络技术研究所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148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烟台冰轮集团有限公司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149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烟台北方星空自控科技有限公司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150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烟台双塔食品股份有限公司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151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烟台喜旺肉类食品有限公司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152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烟台固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特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丽生物科技股份有限公司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153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烟台国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丰投资控股集团有限公司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154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孚信达双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金属股份有限公司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155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展博软件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156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烟台巨力精细化工股份有限公司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157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烟台市</w:t>
            </w: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120</w:t>
            </w: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急救指挥中心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158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烟台市中心血站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159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烟台市振华百货集团股份有限公司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160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市水业集团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161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烟台市清泉建筑建材有限公司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162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烟台市自来水有限公司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163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帝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斯曼安德利果胶股份有限公司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164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昊琳建筑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基础工程有限公司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165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烟台显华化工科技有限公司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166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烟台普罗吉医药科技有限公司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167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烟台核晶陶瓷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新材料有限公司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168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烟台水利建设有限公司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169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烟台泰利汽车模具股份有限公司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170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烟台泰和新材料股份有限公司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171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烟台海之润汽车销售有限公司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172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烟台海川化学制品有限公司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173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烟台海德专用汽车有限公司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174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烟台海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颐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软件股份有限公司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175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烟台润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蚨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祥油封有限公司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176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烟台胜地汽车零部件制造有限公司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177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烟台蓝天投资开发集团有限公司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178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烟台远东精细化工有限公司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179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烟台银行股份有限公司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180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烟台雷德建筑设计咨询有限公司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181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烟台韩客餐饮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182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烟台龙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源电力技术股份有限公司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183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美瑞新材料股份有限公司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184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莱州市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莱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玉化工有限公司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185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莱阳市昌誉密封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科技股份有限公司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186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道恩集团有限公司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187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魔技纳米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188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鲁东大学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189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中国人寿保险股份有限公司潍坊分公司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190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今麦郎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饮品（兖州）有限公司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191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太阳花（山东）教育咨询有限公司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192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如</w:t>
            </w:r>
            <w:proofErr w:type="gramStart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鲲</w:t>
            </w:r>
            <w:proofErr w:type="gramEnd"/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（山东）新材料科技有限公司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193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山东中科新材料研究院有限公司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194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山东中科纳米新材料有限公司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195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山东亿盛实业股份有限公司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196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山东创联三维科技有限公司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197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cs="Times New Roman"/>
                <w:color w:val="auto"/>
                <w:sz w:val="28"/>
                <w:szCs w:val="28"/>
                <w:u w:val="none"/>
              </w:rPr>
              <w:t>山东华力机电有限公司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198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山东圣地宝药业有限公司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199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山东圣阳电源股份有限公司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200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山东太阳纸业股份有限公司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201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山东康益健生物科技有限公司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202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</w:t>
            </w: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恒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诚信工程项目管理有限公司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203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山东拓新电气有限公司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204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山东朗恒化学有限公司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205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山东省兖州市大统矿业有限公司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206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山东省天安矿业集团有限公司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207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山东美誉工程咨询有限公司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208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山东草本厅生物科技有限公司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209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山东贝格尔漆业股份有限公司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210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山东阳光颜料有限公司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211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山东鲁抗医药股份有限公司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212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山东鲁泰控股集团有限公司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213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曲阜夫子学校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214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汶上县中医院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215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w w:val="94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w w:val="94"/>
                <w:sz w:val="28"/>
                <w:szCs w:val="28"/>
                <w:u w:val="none"/>
              </w:rPr>
              <w:t>济南市水利建筑勘测设计研究院有限公司济宁分公司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216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济宁保利剧院管理有限公司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217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济宁孔子国际学校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218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济宁市产业技术研究院有限公司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219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济宁市兖州区北华硕</w:t>
            </w: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博全脑开发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中心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220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济宁市国有资产投资控股有限公司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221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济宁市安康制药有限责任公司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222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济宁市机械设计研究院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223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济宁思睿达电子商务有限公司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224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济宁绿源食品有限公司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225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济宁能源发展集团有限公司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226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济宁艺德装饰设计有限公司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227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珞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石（山东）智能科技有限公司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228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艾坦</w:t>
            </w: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姆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流体控制技术（山东）有限公司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229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艾美科健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（中国）生物医药有限公司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230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辰欣药业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231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山东泰开成套电器有限公司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232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山东泰开电力电子有限公司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233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山东泰开真空开关有限公司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234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泰安市泰山区乐泽教育培训学校有限公司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235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泰开集团有限公司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236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中科芯（荣成）信息技术产业研究院有限公司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237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威海威高海洋科技发展有限公司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238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山东威高集团医用高分子制品股份有限公司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239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山东达因海洋生物制药股份有限公司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240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山东中建联岩土工程有限公司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241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山东智远城市建设咨询有限公司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242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山东沪鸽口腔材料股份有限公司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243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山东至信信息科技有限公司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244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山东银</w:t>
            </w: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雁科技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服务有限公司日照分公司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245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日照职业技术学院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246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日照金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禾生化集团股份有限公司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247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临沂市中心医院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248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临沂市妇幼保健院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249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春光科技集团有限公司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250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中科华鲁土壤修复工程有限公司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251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保龄宝生物股份有限公司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252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奇鲁新能源汽车有限公司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253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威讯联合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半导体（德州）有限公司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254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</w:t>
            </w: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中恒景新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碳纤维科技发展有限公司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255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山东信谊制药有限公司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256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山东利恩斯智能科技有限公司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257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山东博森医学工程技术有限公司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258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山东双一科技股份有限公司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259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山东巨威汽车制造有限公司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260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山东旭橙网络技术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261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山东朗诺制药有限公司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262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山东澳海房地产开发有限公司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263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山东瑞博龙化工科技股份有限公司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264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山东百多安医疗器械股份有限公司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265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山东碧泉环境工程技术有限公司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266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山东米科思机械设备有限公司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267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山东雪榕生物科技有限公司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268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山东顺遂交通工程有限公司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269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山东龙祥新材料科技有限公司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270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平原中英文实验高级中学有限公司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271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w w:val="96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w w:val="96"/>
                <w:sz w:val="28"/>
                <w:szCs w:val="28"/>
                <w:u w:val="none"/>
              </w:rPr>
              <w:t>庆云县妇幼保健院（庆云县妇幼保健计生服务中心）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272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德州市城市建设投资发展集团有限公司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273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德州泰鼎新材料科技有限公司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274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德州鲁恩新材料科技有限公司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275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金</w:t>
            </w: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能科技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276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齐河</w:t>
            </w: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齐源水务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投资发展集团有限公司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277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山东九路泊车设备股份有限公司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278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好未来教育科技（北京）有限公司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279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安琪酵母（滨州）有限公司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280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山东京博石油化工有限公司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281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山东宏桥新型材料有限公司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282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山东开泰集团有限公司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283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山东杰润能源科技有限公司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284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山东欣悦健康科技有限公司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285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山东滨周到酒店管理有限公司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286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山东瀚海书业有限公司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287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山东魏桥创业集团有限公司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288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山东齐智燃气设备制造有限责任公司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289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欣欣相融教育科技（北京）有限公司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290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泛华联兴保险销售股份公司山东滨州分公司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291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滨化集团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股份有限公司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292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滨州中裕食品有限公司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293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滨州市工程咨询院有限公司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294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滨州</w:t>
            </w: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盟威戴卡轮毂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295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滨州经济技术开发区万卓教育培训学校有限公司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296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西王集团有限公司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297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邹平市腾辉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房地产开发有限公司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298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w w:val="97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w w:val="97"/>
                <w:sz w:val="28"/>
                <w:szCs w:val="28"/>
                <w:u w:val="none"/>
              </w:rPr>
              <w:t>长江证券股份有限公司滨州渤海十八路证券营业部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299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凯维思轻量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化智能制造研究院（菏泽）有限公司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300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奥迈检测有限公司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301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山东丹红制药有限公司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302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山东凯大新型材料科技有限公司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303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山东尚舜化工有限公司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304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山东朱氏药业集团有限公司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305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</w:t>
            </w: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水发天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源水务集团有限公司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306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山东海迪科医用制品有限公司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307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山东湖西王集团有限公司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308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</w:t>
            </w: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煜</w:t>
            </w:r>
            <w:proofErr w:type="gramEnd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和堂药业有限公司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309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山东铁雄新沙能源有限公司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310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山东鼎泰新能源有限公司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311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巨野县世纪长城培训学校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312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牡丹国际商品交易中心有限公司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313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第一职业中等专业学校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314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菏泽人力资本产业园有限公司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315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菏泽宏博科教仪器设备有限公司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316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道中道（菏泽）制药有限公司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317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鄄城县实验中学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318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鄄城县实验小学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319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鄄城县第十二中学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320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鄄城县职业中等专业学校</w:t>
            </w:r>
          </w:p>
        </w:tc>
      </w:tr>
      <w:tr w:rsidR="00F340A8" w:rsidRPr="00F340A8" w:rsidTr="00650626">
        <w:trPr>
          <w:trHeight w:val="270"/>
        </w:trPr>
        <w:tc>
          <w:tcPr>
            <w:tcW w:w="108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321</w:t>
            </w:r>
          </w:p>
        </w:tc>
        <w:tc>
          <w:tcPr>
            <w:tcW w:w="6330" w:type="dxa"/>
            <w:noWrap/>
            <w:hideMark/>
          </w:tcPr>
          <w:p w:rsidR="00F340A8" w:rsidRPr="00F340A8" w:rsidRDefault="00F340A8" w:rsidP="00F340A8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鄄城县长</w:t>
            </w:r>
            <w:proofErr w:type="gramStart"/>
            <w:r w:rsidRPr="00F340A8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江街学校</w:t>
            </w:r>
            <w:proofErr w:type="gramEnd"/>
          </w:p>
        </w:tc>
      </w:tr>
    </w:tbl>
    <w:p w:rsidR="00C831FD" w:rsidRPr="0080689C" w:rsidRDefault="00C831FD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  <w:sectPr w:rsidR="00C831FD" w:rsidRPr="0080689C" w:rsidSect="004046E8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A494E" w:rsidRDefault="00C831FD" w:rsidP="00C831FD">
      <w:pPr>
        <w:widowControl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80689C">
        <w:rPr>
          <w:rFonts w:ascii="Times New Roman" w:eastAsia="黑体" w:hAnsi="黑体" w:cs="Times New Roman"/>
          <w:color w:val="000000"/>
          <w:sz w:val="32"/>
          <w:szCs w:val="32"/>
        </w:rPr>
        <w:lastRenderedPageBreak/>
        <w:t>附件</w:t>
      </w:r>
      <w:r w:rsidRPr="0080689C"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:rsidR="003863B3" w:rsidRDefault="003863B3" w:rsidP="003863B3">
      <w:pPr>
        <w:widowControl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 w:rsidRPr="003863B3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暑期实习活动单位名单</w:t>
      </w:r>
    </w:p>
    <w:tbl>
      <w:tblPr>
        <w:tblpPr w:leftFromText="180" w:rightFromText="180" w:vertAnchor="text" w:horzAnchor="margin" w:tblpXSpec="center" w:tblpY="119"/>
        <w:tblW w:w="76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6379"/>
      </w:tblGrid>
      <w:tr w:rsidR="00650626" w:rsidRPr="003863B3" w:rsidTr="00650626">
        <w:trPr>
          <w:trHeight w:val="319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b/>
                <w:color w:val="auto"/>
                <w:sz w:val="28"/>
                <w:szCs w:val="28"/>
                <w:u w:val="none"/>
              </w:rPr>
              <w:t>序号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b/>
                <w:color w:val="auto"/>
                <w:sz w:val="28"/>
                <w:szCs w:val="28"/>
                <w:u w:val="none"/>
              </w:rPr>
              <w:t>单位名称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7B65FA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8"/>
                <w:rFonts w:ascii="Times New Roman" w:eastAsia="仿宋" w:hAnsi="Times New Roman" w:cs="Times New Roman" w:hint="eastAsia"/>
                <w:color w:val="auto"/>
                <w:sz w:val="28"/>
                <w:szCs w:val="28"/>
                <w:u w:val="none"/>
              </w:rPr>
              <w:t>山东产业技术研究院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水发集团有限公司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潍</w:t>
            </w:r>
            <w:proofErr w:type="gramEnd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柴动力股份有限公司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</w:t>
            </w:r>
            <w:proofErr w:type="gramStart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百味堂中药</w:t>
            </w:r>
            <w:proofErr w:type="gramEnd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饮片有限公司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5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山东盖特航空科技有限公司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6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山东超万采暖设备有限公司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7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山东鲁鑫环保科技有限公司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8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济南金宇公路</w:t>
            </w:r>
            <w:proofErr w:type="gramEnd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产业发展有限公司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9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济南</w:t>
            </w:r>
            <w:proofErr w:type="gramStart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鑫</w:t>
            </w:r>
            <w:proofErr w:type="gramEnd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金龙机械有限公司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10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中国太平洋人寿保险股份有限公司枣庄中心支公司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11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合众人寿保险股份有限公司枣庄中心支公司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12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山东联合王晁水泥有限公司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13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枣庄市</w:t>
            </w:r>
            <w:proofErr w:type="gramStart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一甲动漫制作</w:t>
            </w:r>
            <w:proofErr w:type="gramEnd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股份有限公司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14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枣庄职业学院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东营市昌瑞精铸有限责任公司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16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山东新豪克轮胎有限公司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17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山东鲁花集团有限公司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18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烟台</w:t>
            </w:r>
            <w:proofErr w:type="gramStart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世</w:t>
            </w:r>
            <w:proofErr w:type="gramEnd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乐家文化发展有限公司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19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烟台东方电子玉</w:t>
            </w:r>
            <w:proofErr w:type="gramStart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麟</w:t>
            </w:r>
            <w:proofErr w:type="gramEnd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电气有限公司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20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烟台巨力精细化工股份有限公司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21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烟台市自来水有限公司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22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烟台海之润汽车销售有限公司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23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烟台海德专用汽车有限公司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24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烟台润</w:t>
            </w:r>
            <w:proofErr w:type="gramStart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蚨</w:t>
            </w:r>
            <w:proofErr w:type="gramEnd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祥油封有限公司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25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魔技纳米</w:t>
            </w:r>
            <w:proofErr w:type="gramEnd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科技有限公司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26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山东华力机电有限公司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27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山东朗恒化学有限公司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28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山东鲁抗医药股份有限公司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29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山东鲁泰控股集团有限公司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30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650626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w w:val="96"/>
                <w:sz w:val="28"/>
                <w:szCs w:val="28"/>
                <w:u w:val="none"/>
              </w:rPr>
            </w:pPr>
            <w:r w:rsidRPr="00650626">
              <w:rPr>
                <w:rStyle w:val="a8"/>
                <w:rFonts w:ascii="Times New Roman" w:eastAsia="仿宋" w:hAnsi="Times New Roman" w:cs="Times New Roman"/>
                <w:color w:val="auto"/>
                <w:w w:val="96"/>
                <w:sz w:val="28"/>
                <w:szCs w:val="28"/>
                <w:u w:val="none"/>
              </w:rPr>
              <w:t>济南市水利建筑勘测设计研究院有限公司济宁分公司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31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济宁保利剧院管理有限公司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32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济宁绿源食品有限公司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33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山东汇氏环境科技有限公司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山东泰开成套电器有限公司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35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山东泰开电力电子有限公司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36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</w:t>
            </w:r>
            <w:proofErr w:type="gramStart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中恒景新</w:t>
            </w:r>
            <w:proofErr w:type="gramEnd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碳纤维科技发展有限公司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37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山东北方路桥工程有限公司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38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proofErr w:type="gramStart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山东旭橙网络技术</w:t>
            </w:r>
            <w:proofErr w:type="gramEnd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39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山东瑞博龙化工科技股份有限公司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40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山东碧泉环境工程技术有限公司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41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德州泰鼎新材料科技有限公司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42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德州鲁恩新材料科技有限公司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43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好未来教育科技（北京）有限公司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44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安琪酵母（滨州）有限公司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45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山东滨周到酒店管理有限公司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46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欣欣相融教育科技（北京）有限公司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47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奥迈检测有限公司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48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山东朱氏药业集团有限公司</w:t>
            </w:r>
          </w:p>
        </w:tc>
      </w:tr>
      <w:tr w:rsidR="00650626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49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50626" w:rsidRPr="003863B3" w:rsidRDefault="00650626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</w:t>
            </w:r>
            <w:proofErr w:type="gramStart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煜</w:t>
            </w:r>
            <w:proofErr w:type="gramEnd"/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和堂药业有限公司</w:t>
            </w:r>
          </w:p>
        </w:tc>
      </w:tr>
      <w:tr w:rsidR="007B65FA" w:rsidRPr="003863B3" w:rsidTr="00650626">
        <w:trPr>
          <w:trHeight w:val="270"/>
        </w:trPr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B65FA" w:rsidRPr="003863B3" w:rsidRDefault="007B65FA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8"/>
                <w:rFonts w:ascii="Times New Roman" w:eastAsia="仿宋" w:hAnsi="Times New Roman" w:cs="Times New Roman" w:hint="eastAsia"/>
                <w:color w:val="auto"/>
                <w:sz w:val="28"/>
                <w:szCs w:val="28"/>
                <w:u w:val="none"/>
              </w:rPr>
              <w:t>50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7B65FA" w:rsidRPr="003863B3" w:rsidRDefault="007B65FA" w:rsidP="00650626">
            <w:pPr>
              <w:widowControl/>
              <w:jc w:val="center"/>
              <w:textAlignment w:val="center"/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</w:pPr>
            <w:r w:rsidRPr="003863B3">
              <w:rPr>
                <w:rStyle w:val="a8"/>
                <w:rFonts w:ascii="Times New Roman" w:eastAsia="仿宋" w:hAnsi="Times New Roman" w:cs="Times New Roman"/>
                <w:color w:val="auto"/>
                <w:sz w:val="28"/>
                <w:szCs w:val="28"/>
                <w:u w:val="none"/>
              </w:rPr>
              <w:t>山东银座汽车有限公司</w:t>
            </w:r>
          </w:p>
        </w:tc>
      </w:tr>
    </w:tbl>
    <w:p w:rsidR="003863B3" w:rsidRPr="003863B3" w:rsidRDefault="003863B3" w:rsidP="003863B3">
      <w:pPr>
        <w:widowControl/>
        <w:spacing w:line="240" w:lineRule="exact"/>
        <w:jc w:val="center"/>
        <w:rPr>
          <w:rFonts w:ascii="方正小标宋简体" w:eastAsia="方正小标宋简体" w:hAnsi="Times New Roman" w:cs="Times New Roman"/>
          <w:color w:val="000000"/>
          <w:sz w:val="32"/>
          <w:szCs w:val="32"/>
        </w:rPr>
      </w:pPr>
    </w:p>
    <w:p w:rsidR="001A494E" w:rsidRPr="003863B3" w:rsidRDefault="001A494E" w:rsidP="003863B3">
      <w:pPr>
        <w:widowControl/>
        <w:jc w:val="center"/>
        <w:textAlignment w:val="center"/>
        <w:rPr>
          <w:rStyle w:val="a8"/>
          <w:rFonts w:eastAsia="仿宋"/>
          <w:color w:val="auto"/>
          <w:sz w:val="28"/>
          <w:szCs w:val="28"/>
          <w:u w:val="none"/>
        </w:rPr>
      </w:pPr>
    </w:p>
    <w:sectPr w:rsidR="001A494E" w:rsidRPr="003863B3" w:rsidSect="00404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902" w:rsidRDefault="00632902" w:rsidP="004046E8">
      <w:r>
        <w:separator/>
      </w:r>
    </w:p>
  </w:endnote>
  <w:endnote w:type="continuationSeparator" w:id="0">
    <w:p w:rsidR="00632902" w:rsidRDefault="00632902" w:rsidP="0040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FA6" w:rsidRDefault="00156DD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FA6" w:rsidRDefault="0020096A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 w:rsidR="00BE4FA6"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 w:rsidR="00CE090D">
                            <w:rPr>
                              <w:rFonts w:ascii="Times New Roman" w:hAnsi="Times New Roman" w:cs="Times New Roman"/>
                              <w:noProof/>
                              <w:sz w:val="24"/>
                            </w:rPr>
                            <w:t>22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6.05pt;height:13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" filled="f" stroked="f">
              <v:textbox style="mso-fit-shape-to-text:t" inset="0,0,0,0">
                <w:txbxContent>
                  <w:p w:rsidR="00BE4FA6" w:rsidRDefault="0020096A"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 w:rsidR="00BE4FA6"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 w:rsidR="00CE090D">
                      <w:rPr>
                        <w:rFonts w:ascii="Times New Roman" w:hAnsi="Times New Roman" w:cs="Times New Roman"/>
                        <w:noProof/>
                        <w:sz w:val="24"/>
                      </w:rPr>
                      <w:t>22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902" w:rsidRDefault="00632902" w:rsidP="004046E8">
      <w:r>
        <w:separator/>
      </w:r>
    </w:p>
  </w:footnote>
  <w:footnote w:type="continuationSeparator" w:id="0">
    <w:p w:rsidR="00632902" w:rsidRDefault="00632902" w:rsidP="00404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FD"/>
    <w:rsid w:val="00063758"/>
    <w:rsid w:val="000C6E71"/>
    <w:rsid w:val="000C7E23"/>
    <w:rsid w:val="00114D33"/>
    <w:rsid w:val="00156DD2"/>
    <w:rsid w:val="001769BA"/>
    <w:rsid w:val="001A494E"/>
    <w:rsid w:val="001D5123"/>
    <w:rsid w:val="001F7993"/>
    <w:rsid w:val="0020096A"/>
    <w:rsid w:val="00205412"/>
    <w:rsid w:val="003863B3"/>
    <w:rsid w:val="003A2749"/>
    <w:rsid w:val="003B1F6B"/>
    <w:rsid w:val="004046E8"/>
    <w:rsid w:val="004D225D"/>
    <w:rsid w:val="004E4707"/>
    <w:rsid w:val="004E6815"/>
    <w:rsid w:val="004F008E"/>
    <w:rsid w:val="0055333E"/>
    <w:rsid w:val="005C44C1"/>
    <w:rsid w:val="005C49FD"/>
    <w:rsid w:val="00632902"/>
    <w:rsid w:val="00650626"/>
    <w:rsid w:val="00781E94"/>
    <w:rsid w:val="0079045F"/>
    <w:rsid w:val="007B65FA"/>
    <w:rsid w:val="0080689C"/>
    <w:rsid w:val="00831801"/>
    <w:rsid w:val="00894E95"/>
    <w:rsid w:val="00935B4E"/>
    <w:rsid w:val="009A25B4"/>
    <w:rsid w:val="00A55252"/>
    <w:rsid w:val="00AC59E8"/>
    <w:rsid w:val="00B3090C"/>
    <w:rsid w:val="00B548F4"/>
    <w:rsid w:val="00BC694F"/>
    <w:rsid w:val="00BE4FA6"/>
    <w:rsid w:val="00C15232"/>
    <w:rsid w:val="00C831FD"/>
    <w:rsid w:val="00CE090D"/>
    <w:rsid w:val="00D022C9"/>
    <w:rsid w:val="00D54012"/>
    <w:rsid w:val="00E309B3"/>
    <w:rsid w:val="00E97D51"/>
    <w:rsid w:val="00F340A8"/>
    <w:rsid w:val="00F761AF"/>
    <w:rsid w:val="030B5B38"/>
    <w:rsid w:val="050752F7"/>
    <w:rsid w:val="08A26023"/>
    <w:rsid w:val="0B7B4072"/>
    <w:rsid w:val="0D7062DA"/>
    <w:rsid w:val="0F5E0182"/>
    <w:rsid w:val="116D066A"/>
    <w:rsid w:val="130530FA"/>
    <w:rsid w:val="14573F4A"/>
    <w:rsid w:val="145772E1"/>
    <w:rsid w:val="145D1F59"/>
    <w:rsid w:val="16B944F1"/>
    <w:rsid w:val="18675902"/>
    <w:rsid w:val="1BFC16B6"/>
    <w:rsid w:val="201831C1"/>
    <w:rsid w:val="21FB799D"/>
    <w:rsid w:val="23B96786"/>
    <w:rsid w:val="26D81691"/>
    <w:rsid w:val="27697412"/>
    <w:rsid w:val="297E089C"/>
    <w:rsid w:val="2C363FBE"/>
    <w:rsid w:val="2DCC69F5"/>
    <w:rsid w:val="30C24755"/>
    <w:rsid w:val="343718E1"/>
    <w:rsid w:val="34A0638D"/>
    <w:rsid w:val="35620C73"/>
    <w:rsid w:val="3A371456"/>
    <w:rsid w:val="3EE66DC0"/>
    <w:rsid w:val="40F979FC"/>
    <w:rsid w:val="413C683E"/>
    <w:rsid w:val="45624BAC"/>
    <w:rsid w:val="46540306"/>
    <w:rsid w:val="50B235EF"/>
    <w:rsid w:val="5307662A"/>
    <w:rsid w:val="56F47EA5"/>
    <w:rsid w:val="57C42BD4"/>
    <w:rsid w:val="5D9B4638"/>
    <w:rsid w:val="62D64F95"/>
    <w:rsid w:val="65652AD7"/>
    <w:rsid w:val="66E32302"/>
    <w:rsid w:val="66F84B4E"/>
    <w:rsid w:val="680135AE"/>
    <w:rsid w:val="69A27288"/>
    <w:rsid w:val="72666F3D"/>
    <w:rsid w:val="72D615CC"/>
    <w:rsid w:val="7AFC337A"/>
    <w:rsid w:val="7B335219"/>
    <w:rsid w:val="7D520094"/>
    <w:rsid w:val="7E54123C"/>
    <w:rsid w:val="7FFB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9FA579B-F36B-4B89-B09B-93324B72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46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04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4046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qFormat/>
    <w:rsid w:val="00404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4046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qFormat/>
    <w:rsid w:val="004046E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8">
    <w:name w:val="Hyperlink"/>
    <w:basedOn w:val="a0"/>
    <w:uiPriority w:val="99"/>
    <w:qFormat/>
    <w:rsid w:val="004046E8"/>
    <w:rPr>
      <w:color w:val="0563C1" w:themeColor="hyperlink"/>
      <w:u w:val="single"/>
    </w:rPr>
  </w:style>
  <w:style w:type="table" w:styleId="a9">
    <w:name w:val="Table Grid"/>
    <w:basedOn w:val="a1"/>
    <w:rsid w:val="00F3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983</Words>
  <Characters>5606</Characters>
  <Application>Microsoft Office Word</Application>
  <DocSecurity>0</DocSecurity>
  <Lines>46</Lines>
  <Paragraphs>13</Paragraphs>
  <ScaleCrop>false</ScaleCrop>
  <Company>微软公司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春江花月夜1403248724</dc:creator>
  <cp:lastModifiedBy>尉龙</cp:lastModifiedBy>
  <cp:revision>4</cp:revision>
  <cp:lastPrinted>2021-03-04T05:54:00Z</cp:lastPrinted>
  <dcterms:created xsi:type="dcterms:W3CDTF">2021-03-08T02:59:00Z</dcterms:created>
  <dcterms:modified xsi:type="dcterms:W3CDTF">2021-03-08T03:00:00Z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