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eastAsia="宋体"/>
          <w:sz w:val="44"/>
        </w:rPr>
        <w:drawing>
          <wp:inline distT="0" distB="0" distL="114300" distR="114300">
            <wp:extent cx="5237480" cy="1067435"/>
            <wp:effectExtent l="0" t="0" r="1270" b="18415"/>
            <wp:docPr id="1" name="图片 1" descr="f1aa7530ef24830dfda081266c162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aa7530ef24830dfda081266c162b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7480" cy="1067435"/>
                    </a:xfrm>
                    <a:prstGeom prst="rect">
                      <a:avLst/>
                    </a:prstGeom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10-30万，高薪聘优秀教师！聊城市启臻高级中学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/>
          <w:sz w:val="28"/>
          <w:szCs w:val="28"/>
          <w:lang w:val="en-US" w:eastAsia="zh-CN"/>
        </w:rPr>
        <w:t>学校简介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聊城市启臻高级中学</w:t>
      </w:r>
      <w:r>
        <w:rPr>
          <w:rFonts w:hint="eastAsia"/>
          <w:sz w:val="28"/>
          <w:szCs w:val="28"/>
        </w:rPr>
        <w:t>是一所</w:t>
      </w:r>
      <w:r>
        <w:rPr>
          <w:rFonts w:hint="eastAsia"/>
          <w:sz w:val="28"/>
          <w:szCs w:val="28"/>
          <w:lang w:eastAsia="zh-CN"/>
        </w:rPr>
        <w:t>全日制普通高中</w:t>
      </w:r>
      <w:r>
        <w:rPr>
          <w:rFonts w:hint="eastAsia"/>
          <w:sz w:val="28"/>
          <w:szCs w:val="28"/>
        </w:rPr>
        <w:t>，是聊城经济技术开发区招商引资重点项目</w:t>
      </w:r>
      <w:r>
        <w:rPr>
          <w:rFonts w:hint="eastAsia"/>
          <w:sz w:val="28"/>
          <w:szCs w:val="28"/>
          <w:lang w:eastAsia="zh-CN"/>
        </w:rPr>
        <w:t>和</w:t>
      </w:r>
      <w:r>
        <w:rPr>
          <w:rFonts w:hint="eastAsia"/>
          <w:sz w:val="28"/>
          <w:szCs w:val="28"/>
        </w:rPr>
        <w:t>大力支持的民生项目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现开设高中及国际</w:t>
      </w:r>
      <w:r>
        <w:rPr>
          <w:rFonts w:hint="eastAsia"/>
          <w:sz w:val="28"/>
          <w:szCs w:val="28"/>
          <w:lang w:eastAsia="zh-CN"/>
        </w:rPr>
        <w:t>留学</w:t>
      </w:r>
      <w:r>
        <w:rPr>
          <w:rFonts w:hint="eastAsia"/>
          <w:sz w:val="28"/>
          <w:szCs w:val="28"/>
        </w:rPr>
        <w:t>教育。学校位于</w:t>
      </w:r>
      <w:r>
        <w:rPr>
          <w:rFonts w:hint="eastAsia"/>
          <w:sz w:val="28"/>
          <w:szCs w:val="28"/>
          <w:lang w:eastAsia="zh-CN"/>
        </w:rPr>
        <w:t>美丽的运河古都，江北水城——山东聊城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经济技术开发区独有的地理位置赋予了学校大气磅礴与幽静致远。学校</w:t>
      </w:r>
      <w:r>
        <w:rPr>
          <w:rFonts w:hint="eastAsia"/>
          <w:sz w:val="28"/>
          <w:szCs w:val="28"/>
        </w:rPr>
        <w:t>北</w:t>
      </w:r>
      <w:r>
        <w:rPr>
          <w:rFonts w:hint="eastAsia"/>
          <w:sz w:val="28"/>
          <w:szCs w:val="28"/>
          <w:lang w:eastAsia="zh-CN"/>
        </w:rPr>
        <w:t>临济聊高速</w:t>
      </w:r>
      <w:r>
        <w:rPr>
          <w:rFonts w:hint="eastAsia"/>
          <w:sz w:val="28"/>
          <w:szCs w:val="28"/>
        </w:rPr>
        <w:t>，西</w:t>
      </w:r>
      <w:r>
        <w:rPr>
          <w:rFonts w:hint="eastAsia"/>
          <w:sz w:val="28"/>
          <w:szCs w:val="28"/>
          <w:lang w:eastAsia="zh-CN"/>
        </w:rPr>
        <w:t>傍周公河游乐园，</w:t>
      </w:r>
      <w:r>
        <w:rPr>
          <w:rFonts w:hint="eastAsia"/>
          <w:sz w:val="28"/>
          <w:szCs w:val="28"/>
        </w:rPr>
        <w:t>占地</w:t>
      </w:r>
      <w:r>
        <w:rPr>
          <w:rFonts w:hint="eastAsia"/>
          <w:sz w:val="28"/>
          <w:szCs w:val="28"/>
          <w:lang w:val="en-US" w:eastAsia="zh-CN"/>
        </w:rPr>
        <w:t>240</w:t>
      </w:r>
      <w:r>
        <w:rPr>
          <w:rFonts w:hint="eastAsia"/>
          <w:sz w:val="28"/>
          <w:szCs w:val="28"/>
        </w:rPr>
        <w:t>余亩，建筑面积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万平方米。学校</w:t>
      </w:r>
      <w:r>
        <w:rPr>
          <w:rFonts w:hint="eastAsia"/>
          <w:sz w:val="28"/>
          <w:szCs w:val="28"/>
          <w:lang w:eastAsia="zh-CN"/>
        </w:rPr>
        <w:t>以“尚德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爱众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博学</w:t>
      </w:r>
      <w:r>
        <w:rPr>
          <w:rFonts w:hint="eastAsia"/>
          <w:sz w:val="28"/>
          <w:szCs w:val="28"/>
          <w:lang w:val="en-US" w:eastAsia="zh-CN"/>
        </w:rPr>
        <w:t xml:space="preserve"> 求真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  <w:lang w:val="en-US" w:eastAsia="zh-CN"/>
        </w:rPr>
        <w:t>为校训，</w:t>
      </w:r>
      <w:r>
        <w:rPr>
          <w:rFonts w:hint="eastAsia"/>
          <w:sz w:val="28"/>
          <w:szCs w:val="28"/>
        </w:rPr>
        <w:t>坚持</w:t>
      </w:r>
      <w:r>
        <w:rPr>
          <w:rFonts w:hint="eastAsia"/>
          <w:sz w:val="28"/>
          <w:szCs w:val="28"/>
          <w:lang w:val="en-US" w:eastAsia="zh-CN"/>
        </w:rPr>
        <w:t>“以人为本，仁而爱人”的</w:t>
      </w:r>
      <w:r>
        <w:rPr>
          <w:rFonts w:hint="eastAsia"/>
          <w:sz w:val="28"/>
          <w:szCs w:val="28"/>
        </w:rPr>
        <w:t>教育理念，秉承</w:t>
      </w:r>
      <w:r>
        <w:rPr>
          <w:rFonts w:hint="eastAsia"/>
          <w:sz w:val="28"/>
          <w:szCs w:val="28"/>
          <w:lang w:eastAsia="zh-CN"/>
        </w:rPr>
        <w:t>“在活动中育人培养社会栋梁，在快乐中成长奠基一生幸福”</w:t>
      </w:r>
      <w:r>
        <w:rPr>
          <w:rFonts w:hint="eastAsia"/>
          <w:sz w:val="28"/>
          <w:szCs w:val="28"/>
        </w:rPr>
        <w:t>的办学宗旨，以</w:t>
      </w:r>
      <w:r>
        <w:rPr>
          <w:rFonts w:hint="eastAsia"/>
          <w:sz w:val="28"/>
          <w:szCs w:val="28"/>
          <w:lang w:val="en-US" w:eastAsia="zh-CN"/>
        </w:rPr>
        <w:t>“建设教育理念先进、校园文化浓厚、人文管理科学的口碑品牌学校”</w:t>
      </w:r>
      <w:r>
        <w:rPr>
          <w:rFonts w:hint="eastAsia"/>
          <w:sz w:val="28"/>
          <w:szCs w:val="28"/>
        </w:rPr>
        <w:t>为愿景目标，打造教育品质高、教育质量强、教育服务好的</w:t>
      </w:r>
      <w:r>
        <w:rPr>
          <w:rFonts w:hint="eastAsia"/>
          <w:sz w:val="28"/>
          <w:szCs w:val="28"/>
          <w:lang w:eastAsia="zh-CN"/>
        </w:rPr>
        <w:t>一流</w:t>
      </w:r>
      <w:r>
        <w:rPr>
          <w:rFonts w:hint="eastAsia"/>
          <w:sz w:val="28"/>
          <w:szCs w:val="28"/>
        </w:rPr>
        <w:t>名校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校与全国知名高中建立了密切合作关系，聘请衡水市“十佳校长”、衡水二中原党总支书记、教学副校长刘尊贤为校长，领衔组建专家团队，吸纳衡水名师、师范类名校优秀毕业生和青年教师，为学生的发展引路领航。秉承全员育人管理理念，以衡水中学和衡水二中的经验为基础，传承衡水中学的优秀品质和一流校风，融合本地优质教育资源，构建“封闭式、精细化、养成性”管理新模式。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/>
          <w:b/>
          <w:bCs/>
          <w:sz w:val="32"/>
          <w:szCs w:val="32"/>
          <w:lang w:val="en-US" w:eastAsia="zh-CN"/>
        </w:rPr>
        <w:t>招聘岗位</w:t>
      </w:r>
    </w:p>
    <w:p>
      <w:pPr>
        <w:numPr>
          <w:ilvl w:val="0"/>
          <w:numId w:val="0"/>
        </w:numPr>
        <w:tabs>
          <w:tab w:val="left" w:pos="268"/>
        </w:tabs>
        <w:ind w:firstLine="280" w:firstLineChars="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高中阶段各学科教师若干</w:t>
      </w:r>
    </w:p>
    <w:p>
      <w:pPr>
        <w:numPr>
          <w:ilvl w:val="0"/>
          <w:numId w:val="0"/>
        </w:numPr>
        <w:tabs>
          <w:tab w:val="left" w:pos="268"/>
        </w:tabs>
        <w:ind w:firstLine="280" w:firstLineChars="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要求：</w:t>
      </w:r>
    </w:p>
    <w:p>
      <w:pPr>
        <w:numPr>
          <w:ilvl w:val="0"/>
          <w:numId w:val="0"/>
        </w:numPr>
        <w:tabs>
          <w:tab w:val="left" w:pos="268"/>
        </w:tabs>
        <w:ind w:firstLine="840" w:firstLineChars="3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 热爱教育事业，遵纪守法，爱岗敬业，品貌端正，身心健康，具有良好的职业素养；</w:t>
      </w:r>
    </w:p>
    <w:p>
      <w:pPr>
        <w:numPr>
          <w:ilvl w:val="0"/>
          <w:numId w:val="0"/>
        </w:numPr>
        <w:tabs>
          <w:tab w:val="left" w:pos="268"/>
        </w:tabs>
        <w:ind w:firstLine="840" w:firstLineChars="3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 全日制本科及以上学历，所学专业与应聘学科相符，并具有高中相应学科教师资格证；</w:t>
      </w:r>
    </w:p>
    <w:p>
      <w:pPr>
        <w:numPr>
          <w:ilvl w:val="0"/>
          <w:numId w:val="0"/>
        </w:numPr>
        <w:tabs>
          <w:tab w:val="left" w:pos="268"/>
        </w:tabs>
        <w:ind w:leftChars="0" w:firstLine="840" w:firstLineChars="3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 35周岁以下（1988年1月1日后出生）具有丰富的教育教学经验者可适当放宽条件；</w:t>
      </w:r>
    </w:p>
    <w:p>
      <w:pPr>
        <w:numPr>
          <w:ilvl w:val="0"/>
          <w:numId w:val="0"/>
        </w:numPr>
        <w:tabs>
          <w:tab w:val="left" w:pos="268"/>
        </w:tabs>
        <w:ind w:firstLine="840" w:firstLineChars="3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4.优秀本科毕业生或研究生学历者优先。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</w:t>
      </w:r>
      <w:r>
        <w:rPr>
          <w:rFonts w:hint="default"/>
          <w:sz w:val="32"/>
          <w:szCs w:val="32"/>
          <w:lang w:val="en-US" w:eastAsia="zh-CN"/>
        </w:rPr>
        <w:t>面试内容</w:t>
      </w:r>
      <w:r>
        <w:rPr>
          <w:rFonts w:hint="default"/>
          <w:sz w:val="28"/>
          <w:szCs w:val="28"/>
          <w:lang w:val="en-US" w:eastAsia="zh-CN"/>
        </w:rPr>
        <w:t>（面试分为综合面试和无生</w:t>
      </w:r>
      <w:bookmarkStart w:id="0" w:name="_GoBack"/>
      <w:bookmarkEnd w:id="0"/>
      <w:r>
        <w:rPr>
          <w:rFonts w:hint="default"/>
          <w:sz w:val="28"/>
          <w:szCs w:val="28"/>
          <w:lang w:val="en-US" w:eastAsia="zh-CN"/>
        </w:rPr>
        <w:t>试讲）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1.综合面试：主要考察应聘者的仪表教态、行为举止、思维能力以及口头表达能力。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2.试讲15--20分钟：主要考察应聘者的实际授课能力、教学技能等。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四、薪资福利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1.基本工资+课时费+班主任费+绩效+餐补+月度突出奖+人才补贴，</w:t>
      </w:r>
      <w:r>
        <w:rPr>
          <w:rFonts w:hint="eastAsia"/>
          <w:b/>
          <w:bCs/>
          <w:sz w:val="28"/>
          <w:szCs w:val="28"/>
          <w:lang w:val="en-US" w:eastAsia="zh-CN"/>
        </w:rPr>
        <w:t>年薪10万—30万</w:t>
      </w:r>
      <w:r>
        <w:rPr>
          <w:rFonts w:hint="eastAsia"/>
          <w:sz w:val="28"/>
          <w:szCs w:val="28"/>
          <w:lang w:val="en-US" w:eastAsia="zh-CN"/>
        </w:rPr>
        <w:t>；特别优秀者</w:t>
      </w:r>
      <w:r>
        <w:rPr>
          <w:rFonts w:hint="eastAsia"/>
          <w:b/>
          <w:bCs/>
          <w:sz w:val="28"/>
          <w:szCs w:val="28"/>
          <w:lang w:val="en-US" w:eastAsia="zh-CN"/>
        </w:rPr>
        <w:t>薪资面议</w:t>
      </w:r>
      <w:r>
        <w:rPr>
          <w:rFonts w:hint="eastAsia"/>
          <w:sz w:val="28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2.试用期1-3个月，转正即签订正式劳动合同，按照政府规定缴纳五险一金；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3.享受国家法定节假日，及过节福利，带薪休假等；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4.学校为优秀教师提供丰富的外出学习进修机会；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5.职称评定与公办学校同等待遇；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6.免费提供住宿，每月餐补津贴。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五、晋升渠道</w:t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学科老师—班主任—学科组长—年级副主任—年级主任—副校长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六、报名方式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有意者请</w:t>
      </w:r>
      <w:r>
        <w:rPr>
          <w:rFonts w:hint="eastAsia"/>
          <w:sz w:val="28"/>
          <w:szCs w:val="28"/>
          <w:lang w:val="en-US" w:eastAsia="zh-CN"/>
        </w:rPr>
        <w:t>投递</w:t>
      </w:r>
      <w:r>
        <w:rPr>
          <w:rFonts w:hint="default"/>
          <w:sz w:val="28"/>
          <w:szCs w:val="28"/>
          <w:lang w:val="en-US" w:eastAsia="zh-CN"/>
        </w:rPr>
        <w:t>简历</w:t>
      </w:r>
      <w:r>
        <w:rPr>
          <w:rFonts w:hint="eastAsia"/>
          <w:sz w:val="28"/>
          <w:szCs w:val="28"/>
          <w:lang w:val="en-US" w:eastAsia="zh-CN"/>
        </w:rPr>
        <w:t>至</w:t>
      </w:r>
      <w:r>
        <w:rPr>
          <w:rFonts w:hint="default"/>
          <w:sz w:val="28"/>
          <w:szCs w:val="28"/>
          <w:lang w:val="en-US" w:eastAsia="zh-CN"/>
        </w:rPr>
        <w:t>邮箱lcsqzgjzx@163.com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b/>
          <w:bCs/>
          <w:sz w:val="28"/>
          <w:szCs w:val="28"/>
          <w:lang w:val="en-US" w:eastAsia="zh-CN"/>
        </w:rPr>
        <w:t>面试时间电话通知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面试携带</w:t>
      </w:r>
      <w:r>
        <w:rPr>
          <w:rFonts w:hint="default"/>
          <w:sz w:val="28"/>
          <w:szCs w:val="28"/>
          <w:lang w:val="en-US" w:eastAsia="zh-CN"/>
        </w:rPr>
        <w:t>材料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default"/>
          <w:sz w:val="28"/>
          <w:szCs w:val="28"/>
          <w:lang w:val="en-US" w:eastAsia="zh-CN"/>
        </w:rPr>
        <w:t>本人身份证、毕业证（研究生需携带本科及研究生毕业证）、学位证、</w:t>
      </w:r>
      <w:r>
        <w:rPr>
          <w:rFonts w:hint="eastAsia"/>
          <w:sz w:val="28"/>
          <w:szCs w:val="28"/>
          <w:lang w:val="en-US" w:eastAsia="zh-CN"/>
        </w:rPr>
        <w:t>高中</w:t>
      </w:r>
      <w:r>
        <w:rPr>
          <w:rFonts w:hint="default"/>
          <w:sz w:val="28"/>
          <w:szCs w:val="28"/>
          <w:lang w:val="en-US" w:eastAsia="zh-CN"/>
        </w:rPr>
        <w:t>教师资格证、学信网学历查询证明、应聘人员简历</w:t>
      </w:r>
    </w:p>
    <w:p>
      <w:pPr>
        <w:ind w:firstLine="56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面试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default"/>
          <w:sz w:val="28"/>
          <w:szCs w:val="28"/>
          <w:lang w:val="en-US" w:eastAsia="zh-CN"/>
        </w:rPr>
        <w:t>需要持以上材料</w:t>
      </w:r>
      <w:r>
        <w:rPr>
          <w:rFonts w:hint="default"/>
          <w:b/>
          <w:bCs/>
          <w:sz w:val="28"/>
          <w:szCs w:val="28"/>
          <w:lang w:val="en-US" w:eastAsia="zh-CN"/>
        </w:rPr>
        <w:t>原件及复印件</w:t>
      </w:r>
      <w:r>
        <w:rPr>
          <w:rFonts w:hint="default"/>
          <w:sz w:val="28"/>
          <w:szCs w:val="28"/>
          <w:lang w:val="en-US" w:eastAsia="zh-CN"/>
        </w:rPr>
        <w:t>至学校一楼党政办面试。</w:t>
      </w:r>
    </w:p>
    <w:p>
      <w:pPr>
        <w:numPr>
          <w:ilvl w:val="0"/>
          <w:numId w:val="0"/>
        </w:numPr>
        <w:ind w:left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七、联系方式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联系人：</w:t>
      </w:r>
      <w:r>
        <w:rPr>
          <w:rFonts w:hint="eastAsia"/>
          <w:sz w:val="28"/>
          <w:szCs w:val="28"/>
          <w:lang w:val="en-US" w:eastAsia="zh-CN"/>
        </w:rPr>
        <w:t>郭老师 19912681986  /  19963823389</w:t>
      </w:r>
    </w:p>
    <w:p>
      <w:pPr>
        <w:ind w:firstLine="2800" w:firstLineChars="10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0635-2115888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地址：山东省</w:t>
      </w:r>
      <w:r>
        <w:rPr>
          <w:rFonts w:hint="eastAsia"/>
          <w:sz w:val="28"/>
          <w:szCs w:val="28"/>
          <w:lang w:val="en-US" w:eastAsia="zh-CN"/>
        </w:rPr>
        <w:t>聊城经济技术开发区汇通路</w:t>
      </w:r>
      <w:r>
        <w:rPr>
          <w:sz w:val="28"/>
          <w:szCs w:val="28"/>
        </w:rPr>
        <w:t>1号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OGNjZGJkMGQ0ZDNiZDYzZTU3ZWZkODZlNjE4ZTAifQ=="/>
  </w:docVars>
  <w:rsids>
    <w:rsidRoot w:val="00000000"/>
    <w:rsid w:val="10C10DBC"/>
    <w:rsid w:val="58D03F0C"/>
    <w:rsid w:val="7ADB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2023-11-28T06:01:00Z</dcterms:created>
  <dc:creator>Administrator</dc:creator>
  <cp:lastModifiedBy>Administrator</cp:lastModifiedBy>
  <dcterms:modified xsi:type="dcterms:W3CDTF">2023-12-19T08:55:24Z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E25FF7E198124864A5569863C00422C3_12</vt:lpwstr>
  </property>
</Properties>
</file>