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746CB" w14:textId="0C34CBCC" w:rsidR="00E74746" w:rsidRPr="00B9675A" w:rsidRDefault="00E74746" w:rsidP="00E74746">
      <w:pPr>
        <w:jc w:val="left"/>
        <w:rPr>
          <w:rFonts w:ascii="微软雅黑" w:eastAsia="微软雅黑" w:hAnsi="微软雅黑"/>
          <w:b/>
          <w:bCs/>
          <w:color w:val="FF0000"/>
          <w:sz w:val="24"/>
          <w:szCs w:val="24"/>
        </w:rPr>
      </w:pPr>
      <w:r w:rsidRPr="00B9675A">
        <w:rPr>
          <w:rFonts w:ascii="微软雅黑" w:eastAsia="微软雅黑" w:hAnsi="微软雅黑" w:hint="eastAsia"/>
          <w:bCs/>
          <w:noProof/>
          <w:sz w:val="24"/>
          <w:szCs w:val="24"/>
          <w:lang w:val="zh-CN"/>
        </w:rPr>
        <w:drawing>
          <wp:anchor distT="0" distB="0" distL="114300" distR="114300" simplePos="0" relativeHeight="251658240" behindDoc="0" locked="0" layoutInCell="1" allowOverlap="1" wp14:anchorId="6ABDD015" wp14:editId="6CF252C3">
            <wp:simplePos x="0" y="0"/>
            <wp:positionH relativeFrom="margin">
              <wp:posOffset>241935</wp:posOffset>
            </wp:positionH>
            <wp:positionV relativeFrom="paragraph">
              <wp:posOffset>707390</wp:posOffset>
            </wp:positionV>
            <wp:extent cx="5632450" cy="2018665"/>
            <wp:effectExtent l="0" t="0" r="6350" b="63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14_副本.jpg"/>
                    <pic:cNvPicPr/>
                  </pic:nvPicPr>
                  <pic:blipFill>
                    <a:blip r:embed="rId7">
                      <a:extLst>
                        <a:ext uri="{28A0092B-C50C-407E-A947-70E740481C1C}">
                          <a14:useLocalDpi xmlns:a14="http://schemas.microsoft.com/office/drawing/2010/main" val="0"/>
                        </a:ext>
                      </a:extLst>
                    </a:blip>
                    <a:stretch>
                      <a:fillRect/>
                    </a:stretch>
                  </pic:blipFill>
                  <pic:spPr>
                    <a:xfrm>
                      <a:off x="0" y="0"/>
                      <a:ext cx="5632450" cy="2018665"/>
                    </a:xfrm>
                    <a:prstGeom prst="rect">
                      <a:avLst/>
                    </a:prstGeom>
                  </pic:spPr>
                </pic:pic>
              </a:graphicData>
            </a:graphic>
            <wp14:sizeRelH relativeFrom="page">
              <wp14:pctWidth>0</wp14:pctWidth>
            </wp14:sizeRelH>
            <wp14:sizeRelV relativeFrom="page">
              <wp14:pctHeight>0</wp14:pctHeight>
            </wp14:sizeRelV>
          </wp:anchor>
        </w:drawing>
      </w:r>
      <w:r w:rsidR="001B7ADE" w:rsidRPr="00B9675A">
        <w:rPr>
          <w:rFonts w:ascii="微软雅黑" w:eastAsia="微软雅黑" w:hAnsi="微软雅黑" w:hint="eastAsia"/>
          <w:b/>
          <w:bCs/>
          <w:color w:val="FF0000"/>
          <w:sz w:val="24"/>
          <w:szCs w:val="24"/>
        </w:rPr>
        <w:t>公司介绍</w:t>
      </w:r>
    </w:p>
    <w:p w14:paraId="3603BCB6" w14:textId="01C43ECD" w:rsidR="005923B4" w:rsidRDefault="005923B4" w:rsidP="005923B4">
      <w:pPr>
        <w:snapToGrid w:val="0"/>
        <w:spacing w:after="240" w:line="520" w:lineRule="exact"/>
        <w:rPr>
          <w:rFonts w:ascii="微软雅黑" w:eastAsia="微软雅黑" w:hAnsi="微软雅黑"/>
          <w:bCs/>
          <w:sz w:val="24"/>
          <w:szCs w:val="24"/>
        </w:rPr>
      </w:pPr>
      <w:r w:rsidRPr="00C614D9">
        <w:rPr>
          <w:rFonts w:ascii="微软雅黑" w:eastAsia="微软雅黑" w:hAnsi="微软雅黑" w:hint="eastAsia"/>
          <w:bCs/>
          <w:sz w:val="24"/>
          <w:szCs w:val="24"/>
        </w:rPr>
        <w:t>上海电驱动</w:t>
      </w:r>
      <w:r w:rsidR="00F87B3C">
        <w:rPr>
          <w:rFonts w:ascii="微软雅黑" w:eastAsia="微软雅黑" w:hAnsi="微软雅黑" w:hint="eastAsia"/>
          <w:bCs/>
          <w:sz w:val="24"/>
          <w:szCs w:val="24"/>
        </w:rPr>
        <w:t>股份</w:t>
      </w:r>
      <w:r w:rsidRPr="00C614D9">
        <w:rPr>
          <w:rFonts w:ascii="微软雅黑" w:eastAsia="微软雅黑" w:hAnsi="微软雅黑" w:hint="eastAsia"/>
          <w:bCs/>
          <w:sz w:val="24"/>
          <w:szCs w:val="24"/>
        </w:rPr>
        <w:t>有限公司（以下简称“公司”）成立于2010年，坐落于嘉定区外冈镇</w:t>
      </w:r>
      <w:proofErr w:type="gramStart"/>
      <w:r w:rsidRPr="00C614D9">
        <w:rPr>
          <w:rFonts w:ascii="微软雅黑" w:eastAsia="微软雅黑" w:hAnsi="微软雅黑" w:hint="eastAsia"/>
          <w:bCs/>
          <w:sz w:val="24"/>
          <w:szCs w:val="24"/>
        </w:rPr>
        <w:t>恒裕路300号</w:t>
      </w:r>
      <w:proofErr w:type="gramEnd"/>
      <w:r w:rsidR="00F87B3C">
        <w:rPr>
          <w:rFonts w:ascii="微软雅黑" w:eastAsia="微软雅黑" w:hAnsi="微软雅黑" w:hint="eastAsia"/>
          <w:bCs/>
          <w:sz w:val="24"/>
          <w:szCs w:val="24"/>
        </w:rPr>
        <w:t>。</w:t>
      </w:r>
      <w:r w:rsidRPr="00C614D9">
        <w:rPr>
          <w:rFonts w:ascii="微软雅黑" w:eastAsia="微软雅黑" w:hAnsi="微软雅黑" w:hint="eastAsia"/>
          <w:bCs/>
          <w:sz w:val="24"/>
          <w:szCs w:val="24"/>
        </w:rPr>
        <w:t>公司于2015年整体并入中山大洋电机股份有限公司，成为大洋电机集团全资子公司，整合过程中上海电驱动有限公司又承接了大洋电机集团在新能源汽车电驱动系统领域的研发和制造优势资源，形成了上海、北京、中山和北美四个研发与制造基地。2018年大洋电机集团进一步以上海电驱动为平台逐步整合大洋集团控股的汽车相关业务，吸纳北京大洋新动力，北汽大洋，佩特来中国，芜湖杰诺瑞等公司的股权，成立大洋电机车辆事业集团，形成以上海嘉定总部研发</w:t>
      </w:r>
      <w:proofErr w:type="gramStart"/>
      <w:r w:rsidRPr="00C614D9">
        <w:rPr>
          <w:rFonts w:ascii="微软雅黑" w:eastAsia="微软雅黑" w:hAnsi="微软雅黑" w:hint="eastAsia"/>
          <w:bCs/>
          <w:sz w:val="24"/>
          <w:szCs w:val="24"/>
        </w:rPr>
        <w:t>加各个</w:t>
      </w:r>
      <w:proofErr w:type="gramEnd"/>
      <w:r w:rsidRPr="00C614D9">
        <w:rPr>
          <w:rFonts w:ascii="微软雅黑" w:eastAsia="微软雅黑" w:hAnsi="微软雅黑" w:hint="eastAsia"/>
          <w:bCs/>
          <w:sz w:val="24"/>
          <w:szCs w:val="24"/>
        </w:rPr>
        <w:t>基地制造的集团化发展模式。</w:t>
      </w:r>
    </w:p>
    <w:p w14:paraId="52367789" w14:textId="0C74AAFA" w:rsidR="00B22E95" w:rsidRDefault="00A958C4" w:rsidP="005923B4">
      <w:pPr>
        <w:snapToGrid w:val="0"/>
        <w:spacing w:after="240" w:line="520" w:lineRule="exact"/>
        <w:rPr>
          <w:rFonts w:ascii="微软雅黑" w:eastAsia="微软雅黑" w:hAnsi="微软雅黑"/>
          <w:bCs/>
          <w:sz w:val="24"/>
          <w:szCs w:val="24"/>
        </w:rPr>
      </w:pPr>
      <w:r>
        <w:rPr>
          <w:rFonts w:ascii="微软雅黑" w:eastAsia="微软雅黑" w:hAnsi="微软雅黑"/>
          <w:bCs/>
          <w:noProof/>
          <w:sz w:val="24"/>
          <w:szCs w:val="24"/>
        </w:rPr>
        <w:drawing>
          <wp:anchor distT="0" distB="0" distL="114300" distR="114300" simplePos="0" relativeHeight="251663360" behindDoc="0" locked="0" layoutInCell="1" allowOverlap="1" wp14:anchorId="5BBAD4AD" wp14:editId="0A407B8D">
            <wp:simplePos x="0" y="0"/>
            <wp:positionH relativeFrom="margin">
              <wp:align>center</wp:align>
            </wp:positionH>
            <wp:positionV relativeFrom="paragraph">
              <wp:posOffset>155501</wp:posOffset>
            </wp:positionV>
            <wp:extent cx="5146158" cy="2544306"/>
            <wp:effectExtent l="0" t="0" r="0" b="889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产品产品.png"/>
                    <pic:cNvPicPr/>
                  </pic:nvPicPr>
                  <pic:blipFill>
                    <a:blip r:embed="rId8">
                      <a:extLst>
                        <a:ext uri="{28A0092B-C50C-407E-A947-70E740481C1C}">
                          <a14:useLocalDpi xmlns:a14="http://schemas.microsoft.com/office/drawing/2010/main" val="0"/>
                        </a:ext>
                      </a:extLst>
                    </a:blip>
                    <a:stretch>
                      <a:fillRect/>
                    </a:stretch>
                  </pic:blipFill>
                  <pic:spPr>
                    <a:xfrm>
                      <a:off x="0" y="0"/>
                      <a:ext cx="5146158" cy="2544306"/>
                    </a:xfrm>
                    <a:prstGeom prst="rect">
                      <a:avLst/>
                    </a:prstGeom>
                  </pic:spPr>
                </pic:pic>
              </a:graphicData>
            </a:graphic>
            <wp14:sizeRelH relativeFrom="margin">
              <wp14:pctWidth>0</wp14:pctWidth>
            </wp14:sizeRelH>
            <wp14:sizeRelV relativeFrom="margin">
              <wp14:pctHeight>0</wp14:pctHeight>
            </wp14:sizeRelV>
          </wp:anchor>
        </w:drawing>
      </w:r>
    </w:p>
    <w:p w14:paraId="13FE8650" w14:textId="7656B577" w:rsidR="00B22E95" w:rsidRDefault="00B22E95" w:rsidP="005923B4">
      <w:pPr>
        <w:snapToGrid w:val="0"/>
        <w:spacing w:after="240" w:line="520" w:lineRule="exact"/>
        <w:rPr>
          <w:rFonts w:ascii="微软雅黑" w:eastAsia="微软雅黑" w:hAnsi="微软雅黑"/>
          <w:bCs/>
          <w:sz w:val="24"/>
          <w:szCs w:val="24"/>
        </w:rPr>
      </w:pPr>
      <w:r>
        <w:rPr>
          <w:rFonts w:ascii="微软雅黑" w:eastAsia="微软雅黑" w:hAnsi="微软雅黑" w:hint="eastAsia"/>
          <w:bCs/>
          <w:sz w:val="24"/>
          <w:szCs w:val="24"/>
        </w:rPr>
        <w:t xml:space="preserve"> </w:t>
      </w:r>
      <w:r>
        <w:rPr>
          <w:rFonts w:ascii="微软雅黑" w:eastAsia="微软雅黑" w:hAnsi="微软雅黑"/>
          <w:bCs/>
          <w:sz w:val="24"/>
          <w:szCs w:val="24"/>
        </w:rPr>
        <w:t xml:space="preserve">  </w:t>
      </w:r>
    </w:p>
    <w:p w14:paraId="3D193E22" w14:textId="1C499F9D" w:rsidR="00B22E95" w:rsidRDefault="00B22E95" w:rsidP="005923B4">
      <w:pPr>
        <w:snapToGrid w:val="0"/>
        <w:spacing w:after="240" w:line="520" w:lineRule="exact"/>
        <w:rPr>
          <w:rFonts w:ascii="微软雅黑" w:eastAsia="微软雅黑" w:hAnsi="微软雅黑"/>
          <w:bCs/>
          <w:sz w:val="24"/>
          <w:szCs w:val="24"/>
        </w:rPr>
      </w:pPr>
    </w:p>
    <w:p w14:paraId="00F779D6" w14:textId="77777777" w:rsidR="001704A6" w:rsidRDefault="001704A6" w:rsidP="00FE54D7">
      <w:pPr>
        <w:snapToGrid w:val="0"/>
        <w:spacing w:after="240" w:line="520" w:lineRule="exact"/>
        <w:rPr>
          <w:rFonts w:ascii="微软雅黑" w:eastAsia="微软雅黑" w:hAnsi="微软雅黑"/>
          <w:bCs/>
          <w:sz w:val="24"/>
          <w:szCs w:val="24"/>
        </w:rPr>
      </w:pPr>
      <w:bookmarkStart w:id="0" w:name="OLE_LINK1"/>
    </w:p>
    <w:p w14:paraId="390A1A18" w14:textId="77777777" w:rsidR="00454029" w:rsidRDefault="00454029" w:rsidP="00FE54D7">
      <w:pPr>
        <w:snapToGrid w:val="0"/>
        <w:spacing w:after="240" w:line="520" w:lineRule="exact"/>
        <w:rPr>
          <w:rFonts w:ascii="微软雅黑" w:eastAsia="微软雅黑" w:hAnsi="微软雅黑"/>
          <w:bCs/>
          <w:sz w:val="24"/>
          <w:szCs w:val="24"/>
        </w:rPr>
      </w:pPr>
    </w:p>
    <w:p w14:paraId="023415A3" w14:textId="77777777" w:rsidR="00454029" w:rsidRDefault="00454029" w:rsidP="00FE54D7">
      <w:pPr>
        <w:snapToGrid w:val="0"/>
        <w:spacing w:after="240" w:line="520" w:lineRule="exact"/>
        <w:rPr>
          <w:rFonts w:ascii="微软雅黑" w:eastAsia="微软雅黑" w:hAnsi="微软雅黑"/>
          <w:bCs/>
          <w:sz w:val="24"/>
          <w:szCs w:val="24"/>
        </w:rPr>
      </w:pPr>
    </w:p>
    <w:p w14:paraId="552B0511" w14:textId="77777777" w:rsidR="00454029" w:rsidRDefault="00454029" w:rsidP="00FE54D7">
      <w:pPr>
        <w:snapToGrid w:val="0"/>
        <w:spacing w:after="240" w:line="520" w:lineRule="exact"/>
        <w:rPr>
          <w:rFonts w:ascii="微软雅黑" w:eastAsia="微软雅黑" w:hAnsi="微软雅黑"/>
          <w:bCs/>
          <w:sz w:val="24"/>
          <w:szCs w:val="24"/>
        </w:rPr>
      </w:pPr>
    </w:p>
    <w:p w14:paraId="1844266B" w14:textId="1FFC86FB" w:rsidR="00C614D9" w:rsidRPr="00FE54D7" w:rsidRDefault="001704A6" w:rsidP="00FE54D7">
      <w:pPr>
        <w:snapToGrid w:val="0"/>
        <w:spacing w:after="240" w:line="520" w:lineRule="exact"/>
        <w:rPr>
          <w:rFonts w:ascii="微软雅黑" w:eastAsia="微软雅黑" w:hAnsi="微软雅黑"/>
          <w:bCs/>
          <w:sz w:val="24"/>
          <w:szCs w:val="24"/>
        </w:rPr>
      </w:pPr>
      <w:r>
        <w:rPr>
          <w:rFonts w:ascii="微软雅黑" w:eastAsia="微软雅黑" w:hAnsi="微软雅黑"/>
          <w:bCs/>
          <w:noProof/>
          <w:sz w:val="24"/>
          <w:szCs w:val="24"/>
        </w:rPr>
        <w:lastRenderedPageBreak/>
        <w:drawing>
          <wp:anchor distT="0" distB="0" distL="114300" distR="114300" simplePos="0" relativeHeight="251664384" behindDoc="0" locked="0" layoutInCell="1" allowOverlap="1" wp14:anchorId="4B2B594C" wp14:editId="11B5E5E0">
            <wp:simplePos x="0" y="0"/>
            <wp:positionH relativeFrom="margin">
              <wp:align>center</wp:align>
            </wp:positionH>
            <wp:positionV relativeFrom="paragraph">
              <wp:posOffset>-354</wp:posOffset>
            </wp:positionV>
            <wp:extent cx="4763165" cy="2591162"/>
            <wp:effectExtent l="0" t="0" r="0" b="0"/>
            <wp:wrapTopAndBottom/>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13_副本.png"/>
                    <pic:cNvPicPr/>
                  </pic:nvPicPr>
                  <pic:blipFill>
                    <a:blip r:embed="rId9">
                      <a:extLst>
                        <a:ext uri="{28A0092B-C50C-407E-A947-70E740481C1C}">
                          <a14:useLocalDpi xmlns:a14="http://schemas.microsoft.com/office/drawing/2010/main" val="0"/>
                        </a:ext>
                      </a:extLst>
                    </a:blip>
                    <a:stretch>
                      <a:fillRect/>
                    </a:stretch>
                  </pic:blipFill>
                  <pic:spPr>
                    <a:xfrm>
                      <a:off x="0" y="0"/>
                      <a:ext cx="4763165" cy="2591162"/>
                    </a:xfrm>
                    <a:prstGeom prst="rect">
                      <a:avLst/>
                    </a:prstGeom>
                  </pic:spPr>
                </pic:pic>
              </a:graphicData>
            </a:graphic>
          </wp:anchor>
        </w:drawing>
      </w:r>
      <w:r w:rsidR="005923B4" w:rsidRPr="00C614D9">
        <w:rPr>
          <w:rFonts w:ascii="微软雅黑" w:eastAsia="微软雅黑" w:hAnsi="微软雅黑" w:hint="eastAsia"/>
          <w:bCs/>
          <w:sz w:val="24"/>
          <w:szCs w:val="24"/>
        </w:rPr>
        <w:t>上海电驱动</w:t>
      </w:r>
      <w:r w:rsidR="00F87B3C">
        <w:rPr>
          <w:rFonts w:ascii="微软雅黑" w:eastAsia="微软雅黑" w:hAnsi="微软雅黑" w:hint="eastAsia"/>
          <w:bCs/>
          <w:sz w:val="24"/>
          <w:szCs w:val="24"/>
        </w:rPr>
        <w:t>股份</w:t>
      </w:r>
      <w:r w:rsidR="005923B4" w:rsidRPr="00C614D9">
        <w:rPr>
          <w:rFonts w:ascii="微软雅黑" w:eastAsia="微软雅黑" w:hAnsi="微软雅黑" w:hint="eastAsia"/>
          <w:bCs/>
          <w:sz w:val="24"/>
          <w:szCs w:val="24"/>
        </w:rPr>
        <w:t>有限公司研发团队拥有多名国家和地方领军人才及千人计划专家，研究方向覆盖电驱动系统各个专业领域，形成了3kW-200kW功率系列化产品，为国内外整车企业配套开发电驱动系统产品200多种。团队先后承担和参与科技部、工信部、</w:t>
      </w:r>
      <w:proofErr w:type="gramStart"/>
      <w:r w:rsidR="005923B4" w:rsidRPr="00C614D9">
        <w:rPr>
          <w:rFonts w:ascii="微软雅黑" w:eastAsia="微软雅黑" w:hAnsi="微软雅黑" w:hint="eastAsia"/>
          <w:bCs/>
          <w:sz w:val="24"/>
          <w:szCs w:val="24"/>
        </w:rPr>
        <w:t>发改委</w:t>
      </w:r>
      <w:proofErr w:type="gramEnd"/>
      <w:r w:rsidR="005923B4" w:rsidRPr="00C614D9">
        <w:rPr>
          <w:rFonts w:ascii="微软雅黑" w:eastAsia="微软雅黑" w:hAnsi="微软雅黑" w:hint="eastAsia"/>
          <w:bCs/>
          <w:sz w:val="24"/>
          <w:szCs w:val="24"/>
        </w:rPr>
        <w:t>等电动汽车重大专项50余项，主持和参与了10余项国家和行业标准的制修订工作。公司拥有电驱动系统新产品开发测试验证实验室，建成了国家机动车质量监督检验中心（上海）电驱动检测基地，拥有新能源汽车驱动电机系统公告检测能力。通过了IATF 16949质量体系认证，建成乘用车和商用车驱动电机全自动生产线，产能达到24万台套。产品分别在</w:t>
      </w:r>
      <w:proofErr w:type="gramStart"/>
      <w:r w:rsidR="005923B4" w:rsidRPr="00C614D9">
        <w:rPr>
          <w:rFonts w:ascii="微软雅黑" w:eastAsia="微软雅黑" w:hAnsi="微软雅黑" w:hint="eastAsia"/>
          <w:bCs/>
          <w:sz w:val="24"/>
          <w:szCs w:val="24"/>
        </w:rPr>
        <w:t>一</w:t>
      </w:r>
      <w:proofErr w:type="gramEnd"/>
      <w:r w:rsidR="005923B4" w:rsidRPr="00C614D9">
        <w:rPr>
          <w:rFonts w:ascii="微软雅黑" w:eastAsia="微软雅黑" w:hAnsi="微软雅黑" w:hint="eastAsia"/>
          <w:bCs/>
          <w:sz w:val="24"/>
          <w:szCs w:val="24"/>
        </w:rPr>
        <w:t>汽、奇瑞、长安、长城、上汽、</w:t>
      </w:r>
      <w:proofErr w:type="gramStart"/>
      <w:r w:rsidR="00EE4DB7">
        <w:rPr>
          <w:rFonts w:ascii="微软雅黑" w:eastAsia="微软雅黑" w:hAnsi="微软雅黑" w:hint="eastAsia"/>
          <w:bCs/>
          <w:sz w:val="24"/>
          <w:szCs w:val="24"/>
        </w:rPr>
        <w:t>一</w:t>
      </w:r>
      <w:proofErr w:type="gramEnd"/>
      <w:r w:rsidR="00EE4DB7">
        <w:rPr>
          <w:rFonts w:ascii="微软雅黑" w:eastAsia="微软雅黑" w:hAnsi="微软雅黑" w:hint="eastAsia"/>
          <w:bCs/>
          <w:sz w:val="24"/>
          <w:szCs w:val="24"/>
        </w:rPr>
        <w:t>汽</w:t>
      </w:r>
      <w:r w:rsidR="005923B4" w:rsidRPr="00C614D9">
        <w:rPr>
          <w:rFonts w:ascii="微软雅黑" w:eastAsia="微软雅黑" w:hAnsi="微软雅黑" w:hint="eastAsia"/>
          <w:bCs/>
          <w:sz w:val="24"/>
          <w:szCs w:val="24"/>
        </w:rPr>
        <w:t>、雷诺、通用、</w:t>
      </w:r>
      <w:r w:rsidR="00EE4DB7">
        <w:rPr>
          <w:rFonts w:ascii="微软雅黑" w:eastAsia="微软雅黑" w:hAnsi="微软雅黑" w:hint="eastAsia"/>
          <w:bCs/>
          <w:sz w:val="24"/>
          <w:szCs w:val="24"/>
        </w:rPr>
        <w:t>小鹏</w:t>
      </w:r>
      <w:r w:rsidR="005923B4" w:rsidRPr="00C614D9">
        <w:rPr>
          <w:rFonts w:ascii="微软雅黑" w:eastAsia="微软雅黑" w:hAnsi="微软雅黑" w:hint="eastAsia"/>
          <w:bCs/>
          <w:sz w:val="24"/>
          <w:szCs w:val="24"/>
        </w:rPr>
        <w:t>、</w:t>
      </w:r>
      <w:r w:rsidR="00EE4DB7">
        <w:rPr>
          <w:rFonts w:ascii="微软雅黑" w:eastAsia="微软雅黑" w:hAnsi="微软雅黑" w:hint="eastAsia"/>
          <w:bCs/>
          <w:sz w:val="24"/>
          <w:szCs w:val="24"/>
        </w:rPr>
        <w:t>野马雷丁</w:t>
      </w:r>
      <w:r w:rsidR="005923B4" w:rsidRPr="00C614D9">
        <w:rPr>
          <w:rFonts w:ascii="微软雅黑" w:eastAsia="微软雅黑" w:hAnsi="微软雅黑" w:hint="eastAsia"/>
          <w:bCs/>
          <w:sz w:val="24"/>
          <w:szCs w:val="24"/>
        </w:rPr>
        <w:t>等国内外整车批量应用，连续多年市场占有率名列前茅。公司发起成立的电动汽车电驱动产业技术创新战略联盟连续4年被评为A类联盟，成员已发展至38家，联盟在电驱动系统总成产品、高性能硅钢、高性能磁钢、车用功率模块、车用膜电容器、旋转变压器、车用接插件以及车用DC/DC变换器等方面取得了大量成果，形成了一大批典型产品并批量应用，带动了我国电驱动系统产业链的快速发展</w:t>
      </w:r>
      <w:bookmarkEnd w:id="0"/>
      <w:r w:rsidR="005923B4" w:rsidRPr="00C614D9">
        <w:rPr>
          <w:rFonts w:ascii="微软雅黑" w:eastAsia="微软雅黑" w:hAnsi="微软雅黑" w:hint="eastAsia"/>
          <w:bCs/>
          <w:sz w:val="24"/>
          <w:szCs w:val="24"/>
        </w:rPr>
        <w:t>。</w:t>
      </w:r>
    </w:p>
    <w:p w14:paraId="6945CE2E" w14:textId="1897F2A3" w:rsidR="005923B4" w:rsidRPr="00C614D9" w:rsidRDefault="001862F2" w:rsidP="005923B4">
      <w:pPr>
        <w:jc w:val="left"/>
        <w:rPr>
          <w:rFonts w:ascii="微软雅黑" w:eastAsia="微软雅黑" w:hAnsi="微软雅黑"/>
          <w:b/>
          <w:bCs/>
          <w:color w:val="FF0000"/>
          <w:sz w:val="24"/>
          <w:szCs w:val="24"/>
        </w:rPr>
      </w:pPr>
      <w:r w:rsidRPr="00C614D9">
        <w:rPr>
          <w:rFonts w:ascii="微软雅黑" w:eastAsia="微软雅黑" w:hAnsi="微软雅黑" w:hint="eastAsia"/>
          <w:b/>
          <w:bCs/>
          <w:color w:val="FF0000"/>
          <w:sz w:val="24"/>
          <w:szCs w:val="24"/>
        </w:rPr>
        <w:t>企业文化</w:t>
      </w:r>
    </w:p>
    <w:p w14:paraId="07D0CD70" w14:textId="55A95C97" w:rsidR="00C614D9" w:rsidRPr="00C614D9" w:rsidRDefault="00C614D9" w:rsidP="005923B4">
      <w:pPr>
        <w:jc w:val="left"/>
        <w:rPr>
          <w:rFonts w:ascii="微软雅黑" w:eastAsia="微软雅黑" w:hAnsi="微软雅黑"/>
          <w:sz w:val="24"/>
          <w:szCs w:val="24"/>
        </w:rPr>
      </w:pPr>
      <w:r w:rsidRPr="00C614D9">
        <w:rPr>
          <w:rFonts w:ascii="微软雅黑" w:eastAsia="微软雅黑" w:hAnsi="微软雅黑" w:hint="eastAsia"/>
          <w:sz w:val="24"/>
          <w:szCs w:val="24"/>
        </w:rPr>
        <w:t xml:space="preserve">愿景：全球视野 </w:t>
      </w:r>
      <w:r w:rsidRPr="00C614D9">
        <w:rPr>
          <w:rFonts w:ascii="微软雅黑" w:eastAsia="微软雅黑" w:hAnsi="微软雅黑"/>
          <w:sz w:val="24"/>
          <w:szCs w:val="24"/>
        </w:rPr>
        <w:t xml:space="preserve"> </w:t>
      </w:r>
      <w:r w:rsidRPr="00C614D9">
        <w:rPr>
          <w:rFonts w:ascii="微软雅黑" w:eastAsia="微软雅黑" w:hAnsi="微软雅黑" w:hint="eastAsia"/>
          <w:sz w:val="24"/>
          <w:szCs w:val="24"/>
        </w:rPr>
        <w:t>行业领袖</w:t>
      </w:r>
    </w:p>
    <w:p w14:paraId="5D51EA24" w14:textId="2AEFC5CD" w:rsidR="00C614D9" w:rsidRPr="00C614D9" w:rsidRDefault="00C614D9" w:rsidP="005923B4">
      <w:pPr>
        <w:jc w:val="left"/>
        <w:rPr>
          <w:rFonts w:ascii="微软雅黑" w:eastAsia="微软雅黑" w:hAnsi="微软雅黑"/>
          <w:sz w:val="24"/>
          <w:szCs w:val="24"/>
        </w:rPr>
      </w:pPr>
      <w:r w:rsidRPr="00C614D9">
        <w:rPr>
          <w:rFonts w:ascii="微软雅黑" w:eastAsia="微软雅黑" w:hAnsi="微软雅黑" w:hint="eastAsia"/>
          <w:sz w:val="24"/>
          <w:szCs w:val="24"/>
        </w:rPr>
        <w:t xml:space="preserve">价值观：以人为本 </w:t>
      </w:r>
      <w:r w:rsidRPr="00C614D9">
        <w:rPr>
          <w:rFonts w:ascii="微软雅黑" w:eastAsia="微软雅黑" w:hAnsi="微软雅黑"/>
          <w:sz w:val="24"/>
          <w:szCs w:val="24"/>
        </w:rPr>
        <w:t xml:space="preserve"> </w:t>
      </w:r>
      <w:r w:rsidRPr="00C614D9">
        <w:rPr>
          <w:rFonts w:ascii="微软雅黑" w:eastAsia="微软雅黑" w:hAnsi="微软雅黑" w:hint="eastAsia"/>
          <w:sz w:val="24"/>
          <w:szCs w:val="24"/>
        </w:rPr>
        <w:t>创造价值</w:t>
      </w:r>
    </w:p>
    <w:p w14:paraId="4B841440" w14:textId="13893490" w:rsidR="00C614D9" w:rsidRPr="00C614D9" w:rsidRDefault="00C614D9" w:rsidP="005923B4">
      <w:pPr>
        <w:jc w:val="left"/>
        <w:rPr>
          <w:rFonts w:ascii="微软雅黑" w:eastAsia="微软雅黑" w:hAnsi="微软雅黑"/>
          <w:sz w:val="24"/>
          <w:szCs w:val="24"/>
        </w:rPr>
      </w:pPr>
      <w:r w:rsidRPr="00C614D9">
        <w:rPr>
          <w:rFonts w:ascii="微软雅黑" w:eastAsia="微软雅黑" w:hAnsi="微软雅黑" w:hint="eastAsia"/>
          <w:sz w:val="24"/>
          <w:szCs w:val="24"/>
        </w:rPr>
        <w:t>企业精神：激情 专业 团队 责任</w:t>
      </w:r>
    </w:p>
    <w:p w14:paraId="752303BE" w14:textId="04EC15C4" w:rsidR="00B22E95" w:rsidRPr="00FE54D7" w:rsidRDefault="00C614D9" w:rsidP="005923B4">
      <w:pPr>
        <w:jc w:val="left"/>
        <w:rPr>
          <w:rFonts w:ascii="微软雅黑" w:eastAsia="微软雅黑" w:hAnsi="微软雅黑"/>
          <w:sz w:val="24"/>
          <w:szCs w:val="24"/>
        </w:rPr>
      </w:pPr>
      <w:r w:rsidRPr="00C614D9">
        <w:rPr>
          <w:rFonts w:ascii="微软雅黑" w:eastAsia="微软雅黑" w:hAnsi="微软雅黑" w:hint="eastAsia"/>
          <w:sz w:val="24"/>
          <w:szCs w:val="24"/>
        </w:rPr>
        <w:t>目标：打造一流的车用电驱动研发制造基地</w:t>
      </w:r>
    </w:p>
    <w:p w14:paraId="2E5F1CA1" w14:textId="0C716457" w:rsidR="001862F2" w:rsidRPr="003A090B" w:rsidRDefault="001F308B" w:rsidP="005923B4">
      <w:pPr>
        <w:jc w:val="left"/>
        <w:rPr>
          <w:rFonts w:ascii="微软雅黑" w:eastAsia="微软雅黑" w:hAnsi="微软雅黑"/>
          <w:b/>
          <w:bCs/>
          <w:color w:val="FF0000"/>
          <w:sz w:val="24"/>
          <w:szCs w:val="24"/>
        </w:rPr>
      </w:pPr>
      <w:r w:rsidRPr="003A090B">
        <w:rPr>
          <w:rFonts w:ascii="微软雅黑" w:eastAsia="微软雅黑" w:hAnsi="微软雅黑" w:hint="eastAsia"/>
          <w:b/>
          <w:bCs/>
          <w:color w:val="FF0000"/>
          <w:sz w:val="24"/>
          <w:szCs w:val="24"/>
        </w:rPr>
        <w:lastRenderedPageBreak/>
        <w:t>需求对象</w:t>
      </w:r>
    </w:p>
    <w:p w14:paraId="2CAED6D3" w14:textId="0E1FB46A" w:rsidR="00B22E95" w:rsidRPr="00FE54D7" w:rsidRDefault="001F308B" w:rsidP="001F308B">
      <w:pPr>
        <w:jc w:val="left"/>
        <w:rPr>
          <w:rFonts w:ascii="微软雅黑" w:eastAsia="微软雅黑" w:hAnsi="微软雅黑"/>
          <w:sz w:val="22"/>
        </w:rPr>
      </w:pPr>
      <w:r w:rsidRPr="009052B5">
        <w:rPr>
          <w:rFonts w:ascii="微软雅黑" w:eastAsia="微软雅黑" w:hAnsi="微软雅黑" w:hint="eastAsia"/>
          <w:sz w:val="22"/>
        </w:rPr>
        <w:t>面向2</w:t>
      </w:r>
      <w:r w:rsidRPr="009052B5">
        <w:rPr>
          <w:rFonts w:ascii="微软雅黑" w:eastAsia="微软雅黑" w:hAnsi="微软雅黑"/>
          <w:sz w:val="22"/>
        </w:rPr>
        <w:t>02</w:t>
      </w:r>
      <w:r w:rsidR="00FE54D7">
        <w:rPr>
          <w:rFonts w:ascii="微软雅黑" w:eastAsia="微软雅黑" w:hAnsi="微软雅黑"/>
          <w:sz w:val="22"/>
        </w:rPr>
        <w:t>1</w:t>
      </w:r>
      <w:r w:rsidRPr="009052B5">
        <w:rPr>
          <w:rFonts w:ascii="微软雅黑" w:eastAsia="微软雅黑" w:hAnsi="微软雅黑" w:hint="eastAsia"/>
          <w:sz w:val="22"/>
        </w:rPr>
        <w:t>届各院校毕业的本科及硕士</w:t>
      </w:r>
      <w:r w:rsidR="00C614D9" w:rsidRPr="009052B5">
        <w:rPr>
          <w:rFonts w:ascii="微软雅黑" w:eastAsia="微软雅黑" w:hAnsi="微软雅黑" w:hint="eastAsia"/>
          <w:sz w:val="22"/>
        </w:rPr>
        <w:t>生</w:t>
      </w:r>
    </w:p>
    <w:p w14:paraId="19E18086" w14:textId="11A70328" w:rsidR="001F308B" w:rsidRDefault="001F308B" w:rsidP="001F308B">
      <w:pPr>
        <w:jc w:val="left"/>
        <w:rPr>
          <w:rFonts w:ascii="微软雅黑" w:eastAsia="微软雅黑" w:hAnsi="微软雅黑"/>
          <w:b/>
          <w:bCs/>
          <w:color w:val="FF0000"/>
          <w:sz w:val="24"/>
          <w:szCs w:val="24"/>
        </w:rPr>
      </w:pPr>
      <w:r w:rsidRPr="00C614D9">
        <w:rPr>
          <w:rFonts w:ascii="微软雅黑" w:eastAsia="微软雅黑" w:hAnsi="微软雅黑" w:hint="eastAsia"/>
          <w:b/>
          <w:bCs/>
          <w:color w:val="FF0000"/>
          <w:sz w:val="24"/>
          <w:szCs w:val="24"/>
        </w:rPr>
        <w:t>需求岗位及专业要求</w:t>
      </w:r>
    </w:p>
    <w:tbl>
      <w:tblPr>
        <w:tblStyle w:val="aa"/>
        <w:tblW w:w="10343" w:type="dxa"/>
        <w:tblLook w:val="04A0" w:firstRow="1" w:lastRow="0" w:firstColumn="1" w:lastColumn="0" w:noHBand="0" w:noVBand="1"/>
      </w:tblPr>
      <w:tblGrid>
        <w:gridCol w:w="562"/>
        <w:gridCol w:w="1730"/>
        <w:gridCol w:w="3364"/>
        <w:gridCol w:w="807"/>
        <w:gridCol w:w="1329"/>
        <w:gridCol w:w="2551"/>
      </w:tblGrid>
      <w:tr w:rsidR="00C6627A" w:rsidRPr="003534C5" w14:paraId="13E4739C" w14:textId="33F69E84" w:rsidTr="00C6627A">
        <w:trPr>
          <w:trHeight w:hRule="exact" w:val="510"/>
        </w:trPr>
        <w:tc>
          <w:tcPr>
            <w:tcW w:w="562" w:type="dxa"/>
          </w:tcPr>
          <w:p w14:paraId="4CD344A8" w14:textId="6EA4A394" w:rsidR="00C6627A" w:rsidRPr="003534C5" w:rsidRDefault="00C6627A" w:rsidP="001F308B">
            <w:pPr>
              <w:jc w:val="left"/>
              <w:rPr>
                <w:rFonts w:ascii="微软雅黑" w:eastAsia="微软雅黑" w:hAnsi="微软雅黑"/>
                <w:b/>
                <w:bCs/>
                <w:sz w:val="20"/>
                <w:szCs w:val="20"/>
              </w:rPr>
            </w:pPr>
            <w:r w:rsidRPr="003534C5">
              <w:rPr>
                <w:rFonts w:ascii="微软雅黑" w:eastAsia="微软雅黑" w:hAnsi="微软雅黑" w:hint="eastAsia"/>
                <w:b/>
                <w:bCs/>
                <w:sz w:val="20"/>
                <w:szCs w:val="20"/>
              </w:rPr>
              <w:t>序号</w:t>
            </w:r>
          </w:p>
        </w:tc>
        <w:tc>
          <w:tcPr>
            <w:tcW w:w="1730" w:type="dxa"/>
          </w:tcPr>
          <w:p w14:paraId="5FFDC2F6" w14:textId="3D24651E" w:rsidR="00C6627A" w:rsidRPr="003534C5" w:rsidRDefault="00C6627A" w:rsidP="001F308B">
            <w:pPr>
              <w:jc w:val="left"/>
              <w:rPr>
                <w:rFonts w:ascii="微软雅黑" w:eastAsia="微软雅黑" w:hAnsi="微软雅黑"/>
                <w:b/>
                <w:bCs/>
                <w:sz w:val="20"/>
                <w:szCs w:val="20"/>
              </w:rPr>
            </w:pPr>
            <w:r w:rsidRPr="003534C5">
              <w:rPr>
                <w:rFonts w:ascii="微软雅黑" w:eastAsia="微软雅黑" w:hAnsi="微软雅黑" w:hint="eastAsia"/>
                <w:b/>
                <w:bCs/>
                <w:sz w:val="20"/>
                <w:szCs w:val="20"/>
              </w:rPr>
              <w:t>岗位</w:t>
            </w:r>
          </w:p>
        </w:tc>
        <w:tc>
          <w:tcPr>
            <w:tcW w:w="3364" w:type="dxa"/>
          </w:tcPr>
          <w:p w14:paraId="252D40B8" w14:textId="38480F95" w:rsidR="00C6627A" w:rsidRPr="003534C5" w:rsidRDefault="00C6627A" w:rsidP="001F308B">
            <w:pPr>
              <w:jc w:val="left"/>
              <w:rPr>
                <w:rFonts w:ascii="微软雅黑" w:eastAsia="微软雅黑" w:hAnsi="微软雅黑"/>
                <w:b/>
                <w:bCs/>
                <w:sz w:val="20"/>
                <w:szCs w:val="20"/>
              </w:rPr>
            </w:pPr>
            <w:r w:rsidRPr="003534C5">
              <w:rPr>
                <w:rFonts w:ascii="微软雅黑" w:eastAsia="微软雅黑" w:hAnsi="微软雅黑" w:hint="eastAsia"/>
                <w:b/>
                <w:bCs/>
                <w:sz w:val="20"/>
                <w:szCs w:val="20"/>
              </w:rPr>
              <w:t>专业</w:t>
            </w:r>
          </w:p>
        </w:tc>
        <w:tc>
          <w:tcPr>
            <w:tcW w:w="807" w:type="dxa"/>
          </w:tcPr>
          <w:p w14:paraId="54189528" w14:textId="3F8A9F3F" w:rsidR="00C6627A" w:rsidRPr="003534C5" w:rsidRDefault="00C6627A" w:rsidP="001F308B">
            <w:pPr>
              <w:jc w:val="left"/>
              <w:rPr>
                <w:rFonts w:ascii="微软雅黑" w:eastAsia="微软雅黑" w:hAnsi="微软雅黑"/>
                <w:b/>
                <w:bCs/>
                <w:sz w:val="20"/>
                <w:szCs w:val="20"/>
              </w:rPr>
            </w:pPr>
            <w:r w:rsidRPr="003534C5">
              <w:rPr>
                <w:rFonts w:ascii="微软雅黑" w:eastAsia="微软雅黑" w:hAnsi="微软雅黑" w:hint="eastAsia"/>
                <w:b/>
                <w:bCs/>
                <w:sz w:val="20"/>
                <w:szCs w:val="20"/>
              </w:rPr>
              <w:t>数量</w:t>
            </w:r>
          </w:p>
        </w:tc>
        <w:tc>
          <w:tcPr>
            <w:tcW w:w="1329" w:type="dxa"/>
          </w:tcPr>
          <w:p w14:paraId="4E1EEFDB" w14:textId="440BFEBD" w:rsidR="00C6627A" w:rsidRPr="003534C5" w:rsidRDefault="00C6627A" w:rsidP="001F308B">
            <w:pPr>
              <w:jc w:val="left"/>
              <w:rPr>
                <w:rFonts w:ascii="微软雅黑" w:eastAsia="微软雅黑" w:hAnsi="微软雅黑"/>
                <w:b/>
                <w:bCs/>
                <w:sz w:val="20"/>
                <w:szCs w:val="20"/>
              </w:rPr>
            </w:pPr>
            <w:r w:rsidRPr="003534C5">
              <w:rPr>
                <w:rFonts w:ascii="微软雅黑" w:eastAsia="微软雅黑" w:hAnsi="微软雅黑" w:hint="eastAsia"/>
                <w:b/>
                <w:bCs/>
                <w:sz w:val="20"/>
                <w:szCs w:val="20"/>
              </w:rPr>
              <w:t>学历</w:t>
            </w:r>
          </w:p>
        </w:tc>
        <w:tc>
          <w:tcPr>
            <w:tcW w:w="2551" w:type="dxa"/>
          </w:tcPr>
          <w:p w14:paraId="172BEA6C" w14:textId="1D25DC84" w:rsidR="00C6627A" w:rsidRPr="003534C5" w:rsidRDefault="00C6627A" w:rsidP="001F308B">
            <w:pPr>
              <w:jc w:val="left"/>
              <w:rPr>
                <w:rFonts w:ascii="微软雅黑" w:eastAsia="微软雅黑" w:hAnsi="微软雅黑"/>
                <w:b/>
                <w:bCs/>
                <w:sz w:val="20"/>
                <w:szCs w:val="20"/>
              </w:rPr>
            </w:pPr>
            <w:r>
              <w:rPr>
                <w:rFonts w:ascii="微软雅黑" w:eastAsia="微软雅黑" w:hAnsi="微软雅黑" w:hint="eastAsia"/>
                <w:b/>
                <w:bCs/>
                <w:sz w:val="20"/>
                <w:szCs w:val="20"/>
              </w:rPr>
              <w:t>薪资</w:t>
            </w:r>
          </w:p>
        </w:tc>
      </w:tr>
      <w:tr w:rsidR="00C6627A" w:rsidRPr="003534C5" w14:paraId="7B2829F6" w14:textId="0ACCFB1E" w:rsidTr="00C6627A">
        <w:trPr>
          <w:trHeight w:hRule="exact" w:val="510"/>
        </w:trPr>
        <w:tc>
          <w:tcPr>
            <w:tcW w:w="562" w:type="dxa"/>
          </w:tcPr>
          <w:p w14:paraId="3E33F35A" w14:textId="1AA57064" w:rsidR="00C6627A" w:rsidRPr="003534C5" w:rsidRDefault="00C6627A" w:rsidP="003A090B">
            <w:pPr>
              <w:jc w:val="left"/>
              <w:rPr>
                <w:rFonts w:ascii="微软雅黑" w:eastAsia="微软雅黑" w:hAnsi="微软雅黑"/>
                <w:sz w:val="20"/>
                <w:szCs w:val="20"/>
              </w:rPr>
            </w:pPr>
            <w:r w:rsidRPr="003534C5">
              <w:rPr>
                <w:rFonts w:ascii="微软雅黑" w:eastAsia="微软雅黑" w:hAnsi="微软雅黑" w:hint="eastAsia"/>
                <w:sz w:val="20"/>
                <w:szCs w:val="20"/>
              </w:rPr>
              <w:t>1</w:t>
            </w:r>
          </w:p>
        </w:tc>
        <w:tc>
          <w:tcPr>
            <w:tcW w:w="1730" w:type="dxa"/>
          </w:tcPr>
          <w:p w14:paraId="6A0B88B4" w14:textId="4B3AFD8A" w:rsidR="00C6627A" w:rsidRPr="003534C5" w:rsidRDefault="00C6627A" w:rsidP="003A090B">
            <w:pPr>
              <w:jc w:val="left"/>
              <w:rPr>
                <w:rFonts w:ascii="微软雅黑" w:eastAsia="微软雅黑" w:hAnsi="微软雅黑"/>
                <w:color w:val="FF0000"/>
                <w:sz w:val="20"/>
                <w:szCs w:val="20"/>
              </w:rPr>
            </w:pPr>
            <w:r>
              <w:rPr>
                <w:rFonts w:ascii="微软雅黑" w:eastAsia="微软雅黑" w:hAnsi="微软雅黑" w:hint="eastAsia"/>
                <w:sz w:val="20"/>
                <w:szCs w:val="20"/>
              </w:rPr>
              <w:t>软件工程师</w:t>
            </w:r>
          </w:p>
        </w:tc>
        <w:tc>
          <w:tcPr>
            <w:tcW w:w="3364" w:type="dxa"/>
            <w:vAlign w:val="center"/>
          </w:tcPr>
          <w:p w14:paraId="57884665" w14:textId="4564B76A" w:rsidR="00C6627A" w:rsidRPr="003534C5" w:rsidRDefault="00C6627A" w:rsidP="003A090B">
            <w:pPr>
              <w:jc w:val="left"/>
              <w:rPr>
                <w:rFonts w:ascii="微软雅黑" w:eastAsia="微软雅黑" w:hAnsi="微软雅黑"/>
                <w:sz w:val="20"/>
                <w:szCs w:val="20"/>
              </w:rPr>
            </w:pPr>
            <w:r w:rsidRPr="003A090B">
              <w:rPr>
                <w:rFonts w:ascii="微软雅黑" w:eastAsia="微软雅黑" w:hAnsi="微软雅黑" w:hint="eastAsia"/>
                <w:sz w:val="20"/>
                <w:szCs w:val="20"/>
              </w:rPr>
              <w:t>电气工程、自动化、控制、车辆工程</w:t>
            </w:r>
          </w:p>
        </w:tc>
        <w:tc>
          <w:tcPr>
            <w:tcW w:w="807" w:type="dxa"/>
          </w:tcPr>
          <w:p w14:paraId="220164D7" w14:textId="0DC3F35B" w:rsidR="00C6627A" w:rsidRPr="003534C5" w:rsidRDefault="00C6627A" w:rsidP="003A090B">
            <w:pPr>
              <w:jc w:val="left"/>
              <w:rPr>
                <w:rFonts w:ascii="微软雅黑" w:eastAsia="微软雅黑" w:hAnsi="微软雅黑"/>
                <w:sz w:val="20"/>
                <w:szCs w:val="20"/>
              </w:rPr>
            </w:pPr>
            <w:r>
              <w:rPr>
                <w:rFonts w:ascii="微软雅黑" w:eastAsia="微软雅黑" w:hAnsi="微软雅黑"/>
                <w:sz w:val="20"/>
                <w:szCs w:val="20"/>
              </w:rPr>
              <w:t>1</w:t>
            </w:r>
            <w:r>
              <w:rPr>
                <w:rFonts w:ascii="微软雅黑" w:eastAsia="微软雅黑" w:hAnsi="微软雅黑" w:hint="eastAsia"/>
                <w:sz w:val="20"/>
                <w:szCs w:val="20"/>
              </w:rPr>
              <w:t>5</w:t>
            </w:r>
          </w:p>
        </w:tc>
        <w:tc>
          <w:tcPr>
            <w:tcW w:w="1329" w:type="dxa"/>
          </w:tcPr>
          <w:p w14:paraId="2A863EE9" w14:textId="2A71F58F" w:rsidR="00C6627A" w:rsidRPr="003534C5" w:rsidRDefault="00C6627A" w:rsidP="003A090B">
            <w:pPr>
              <w:jc w:val="left"/>
              <w:rPr>
                <w:rFonts w:ascii="微软雅黑" w:eastAsia="微软雅黑" w:hAnsi="微软雅黑"/>
                <w:sz w:val="20"/>
                <w:szCs w:val="20"/>
              </w:rPr>
            </w:pPr>
            <w:r w:rsidRPr="003534C5">
              <w:rPr>
                <w:rFonts w:ascii="微软雅黑" w:eastAsia="微软雅黑" w:hAnsi="微软雅黑" w:hint="eastAsia"/>
                <w:sz w:val="20"/>
                <w:szCs w:val="20"/>
              </w:rPr>
              <w:t>本科及以上</w:t>
            </w:r>
          </w:p>
        </w:tc>
        <w:tc>
          <w:tcPr>
            <w:tcW w:w="2551" w:type="dxa"/>
          </w:tcPr>
          <w:p w14:paraId="74CA651E" w14:textId="09DBE3E4" w:rsidR="00C6627A" w:rsidRPr="003534C5" w:rsidRDefault="00C6627A" w:rsidP="003A090B">
            <w:pPr>
              <w:jc w:val="left"/>
              <w:rPr>
                <w:rFonts w:ascii="微软雅黑" w:eastAsia="微软雅黑" w:hAnsi="微软雅黑"/>
                <w:sz w:val="20"/>
                <w:szCs w:val="20"/>
              </w:rPr>
            </w:pPr>
            <w:r>
              <w:rPr>
                <w:rFonts w:ascii="Tahoma" w:hAnsi="Tahoma" w:cs="Tahoma"/>
                <w:color w:val="000000"/>
                <w:sz w:val="18"/>
                <w:szCs w:val="18"/>
              </w:rPr>
              <w:t>本科</w:t>
            </w:r>
            <w:r>
              <w:rPr>
                <w:rFonts w:ascii="Tahoma" w:hAnsi="Tahoma" w:cs="Tahoma"/>
                <w:color w:val="000000"/>
                <w:sz w:val="18"/>
                <w:szCs w:val="18"/>
              </w:rPr>
              <w:t xml:space="preserve">8K  </w:t>
            </w:r>
            <w:r>
              <w:rPr>
                <w:rFonts w:ascii="Tahoma" w:hAnsi="Tahoma" w:cs="Tahoma"/>
                <w:color w:val="000000"/>
                <w:sz w:val="18"/>
                <w:szCs w:val="18"/>
              </w:rPr>
              <w:t>硕士</w:t>
            </w:r>
            <w:r>
              <w:rPr>
                <w:rFonts w:ascii="Tahoma" w:hAnsi="Tahoma" w:cs="Tahoma"/>
                <w:color w:val="000000"/>
                <w:sz w:val="18"/>
                <w:szCs w:val="18"/>
              </w:rPr>
              <w:t xml:space="preserve">14K  </w:t>
            </w:r>
            <w:r>
              <w:rPr>
                <w:rFonts w:ascii="Tahoma" w:hAnsi="Tahoma" w:cs="Tahoma"/>
                <w:color w:val="000000"/>
                <w:sz w:val="18"/>
                <w:szCs w:val="18"/>
              </w:rPr>
              <w:t>博士</w:t>
            </w:r>
            <w:r>
              <w:rPr>
                <w:rFonts w:ascii="Tahoma" w:hAnsi="Tahoma" w:cs="Tahoma"/>
                <w:color w:val="000000"/>
                <w:sz w:val="18"/>
                <w:szCs w:val="18"/>
              </w:rPr>
              <w:t>30K​</w:t>
            </w:r>
          </w:p>
        </w:tc>
      </w:tr>
      <w:tr w:rsidR="00C6627A" w:rsidRPr="003534C5" w14:paraId="48854B52" w14:textId="13962B15" w:rsidTr="00C6627A">
        <w:trPr>
          <w:trHeight w:hRule="exact" w:val="510"/>
        </w:trPr>
        <w:tc>
          <w:tcPr>
            <w:tcW w:w="562" w:type="dxa"/>
          </w:tcPr>
          <w:p w14:paraId="4EDEC0D8" w14:textId="57D57DA0" w:rsidR="00C6627A" w:rsidRPr="003534C5" w:rsidRDefault="00C6627A" w:rsidP="003A090B">
            <w:pPr>
              <w:jc w:val="left"/>
              <w:rPr>
                <w:rFonts w:ascii="微软雅黑" w:eastAsia="微软雅黑" w:hAnsi="微软雅黑"/>
                <w:sz w:val="20"/>
                <w:szCs w:val="20"/>
              </w:rPr>
            </w:pPr>
            <w:r w:rsidRPr="003534C5">
              <w:rPr>
                <w:rFonts w:ascii="微软雅黑" w:eastAsia="微软雅黑" w:hAnsi="微软雅黑" w:hint="eastAsia"/>
                <w:sz w:val="20"/>
                <w:szCs w:val="20"/>
              </w:rPr>
              <w:t>2</w:t>
            </w:r>
          </w:p>
        </w:tc>
        <w:tc>
          <w:tcPr>
            <w:tcW w:w="1730" w:type="dxa"/>
          </w:tcPr>
          <w:p w14:paraId="52990FAF" w14:textId="0C873D05" w:rsidR="00C6627A" w:rsidRPr="003534C5" w:rsidRDefault="00C6627A" w:rsidP="003A090B">
            <w:pPr>
              <w:jc w:val="left"/>
              <w:rPr>
                <w:rFonts w:ascii="微软雅黑" w:eastAsia="微软雅黑" w:hAnsi="微软雅黑"/>
                <w:sz w:val="20"/>
                <w:szCs w:val="20"/>
              </w:rPr>
            </w:pPr>
            <w:r>
              <w:rPr>
                <w:rFonts w:ascii="微软雅黑" w:eastAsia="微软雅黑" w:hAnsi="微软雅黑" w:hint="eastAsia"/>
                <w:sz w:val="20"/>
                <w:szCs w:val="20"/>
              </w:rPr>
              <w:t>硬件工程师</w:t>
            </w:r>
          </w:p>
        </w:tc>
        <w:tc>
          <w:tcPr>
            <w:tcW w:w="3364" w:type="dxa"/>
            <w:vAlign w:val="center"/>
          </w:tcPr>
          <w:p w14:paraId="54FB9805" w14:textId="17DA0C2A" w:rsidR="00C6627A" w:rsidRPr="003534C5" w:rsidRDefault="00C6627A" w:rsidP="003A090B">
            <w:pPr>
              <w:jc w:val="left"/>
              <w:rPr>
                <w:rFonts w:ascii="微软雅黑" w:eastAsia="微软雅黑" w:hAnsi="微软雅黑"/>
                <w:sz w:val="20"/>
                <w:szCs w:val="20"/>
              </w:rPr>
            </w:pPr>
            <w:r w:rsidRPr="003A090B">
              <w:rPr>
                <w:rFonts w:ascii="微软雅黑" w:eastAsia="微软雅黑" w:hAnsi="微软雅黑" w:hint="eastAsia"/>
                <w:sz w:val="20"/>
                <w:szCs w:val="20"/>
              </w:rPr>
              <w:t>电气工程、自动化、控制、车辆工程</w:t>
            </w:r>
          </w:p>
        </w:tc>
        <w:tc>
          <w:tcPr>
            <w:tcW w:w="807" w:type="dxa"/>
          </w:tcPr>
          <w:p w14:paraId="5303E3CA" w14:textId="23135E4E" w:rsidR="00C6627A" w:rsidRPr="003534C5" w:rsidRDefault="00C6627A" w:rsidP="003A090B">
            <w:pPr>
              <w:jc w:val="left"/>
              <w:rPr>
                <w:rFonts w:ascii="微软雅黑" w:eastAsia="微软雅黑" w:hAnsi="微软雅黑"/>
                <w:color w:val="FF0000"/>
                <w:sz w:val="20"/>
                <w:szCs w:val="20"/>
              </w:rPr>
            </w:pPr>
            <w:r w:rsidRPr="003A090B">
              <w:rPr>
                <w:rFonts w:ascii="微软雅黑" w:eastAsia="微软雅黑" w:hAnsi="微软雅黑" w:hint="eastAsia"/>
                <w:sz w:val="20"/>
                <w:szCs w:val="20"/>
              </w:rPr>
              <w:t>5</w:t>
            </w:r>
          </w:p>
        </w:tc>
        <w:tc>
          <w:tcPr>
            <w:tcW w:w="1329" w:type="dxa"/>
          </w:tcPr>
          <w:p w14:paraId="57468C68" w14:textId="0258B8AE" w:rsidR="00C6627A" w:rsidRPr="003534C5" w:rsidRDefault="00C6627A" w:rsidP="003A090B">
            <w:pPr>
              <w:jc w:val="left"/>
              <w:rPr>
                <w:rFonts w:ascii="微软雅黑" w:eastAsia="微软雅黑" w:hAnsi="微软雅黑"/>
                <w:sz w:val="20"/>
                <w:szCs w:val="20"/>
              </w:rPr>
            </w:pPr>
            <w:r w:rsidRPr="003534C5">
              <w:rPr>
                <w:rFonts w:ascii="微软雅黑" w:eastAsia="微软雅黑" w:hAnsi="微软雅黑" w:hint="eastAsia"/>
                <w:sz w:val="20"/>
                <w:szCs w:val="20"/>
              </w:rPr>
              <w:t>本科及以上</w:t>
            </w:r>
          </w:p>
        </w:tc>
        <w:tc>
          <w:tcPr>
            <w:tcW w:w="2551" w:type="dxa"/>
          </w:tcPr>
          <w:p w14:paraId="02FF8FC9" w14:textId="783D842B" w:rsidR="00C6627A" w:rsidRPr="003534C5" w:rsidRDefault="00C6627A" w:rsidP="003A090B">
            <w:pPr>
              <w:jc w:val="left"/>
              <w:rPr>
                <w:rFonts w:ascii="微软雅黑" w:eastAsia="微软雅黑" w:hAnsi="微软雅黑"/>
                <w:sz w:val="20"/>
                <w:szCs w:val="20"/>
              </w:rPr>
            </w:pPr>
            <w:r>
              <w:rPr>
                <w:rFonts w:ascii="Tahoma" w:hAnsi="Tahoma" w:cs="Tahoma"/>
                <w:color w:val="000000"/>
                <w:sz w:val="18"/>
                <w:szCs w:val="18"/>
              </w:rPr>
              <w:t>本科</w:t>
            </w:r>
            <w:r>
              <w:rPr>
                <w:rFonts w:ascii="Tahoma" w:hAnsi="Tahoma" w:cs="Tahoma"/>
                <w:color w:val="000000"/>
                <w:sz w:val="18"/>
                <w:szCs w:val="18"/>
              </w:rPr>
              <w:t xml:space="preserve">8K  </w:t>
            </w:r>
            <w:r>
              <w:rPr>
                <w:rFonts w:ascii="Tahoma" w:hAnsi="Tahoma" w:cs="Tahoma"/>
                <w:color w:val="000000"/>
                <w:sz w:val="18"/>
                <w:szCs w:val="18"/>
              </w:rPr>
              <w:t>硕士</w:t>
            </w:r>
            <w:r>
              <w:rPr>
                <w:rFonts w:ascii="Tahoma" w:hAnsi="Tahoma" w:cs="Tahoma"/>
                <w:color w:val="000000"/>
                <w:sz w:val="18"/>
                <w:szCs w:val="18"/>
              </w:rPr>
              <w:t xml:space="preserve">14K  </w:t>
            </w:r>
            <w:r>
              <w:rPr>
                <w:rFonts w:ascii="Tahoma" w:hAnsi="Tahoma" w:cs="Tahoma"/>
                <w:color w:val="000000"/>
                <w:sz w:val="18"/>
                <w:szCs w:val="18"/>
              </w:rPr>
              <w:t>博士</w:t>
            </w:r>
            <w:r>
              <w:rPr>
                <w:rFonts w:ascii="Tahoma" w:hAnsi="Tahoma" w:cs="Tahoma"/>
                <w:color w:val="000000"/>
                <w:sz w:val="18"/>
                <w:szCs w:val="18"/>
              </w:rPr>
              <w:t>30K​</w:t>
            </w:r>
          </w:p>
        </w:tc>
      </w:tr>
      <w:tr w:rsidR="00C6627A" w:rsidRPr="003534C5" w14:paraId="1F909A28" w14:textId="213BCC9E" w:rsidTr="00C6627A">
        <w:trPr>
          <w:trHeight w:hRule="exact" w:val="510"/>
        </w:trPr>
        <w:tc>
          <w:tcPr>
            <w:tcW w:w="562" w:type="dxa"/>
          </w:tcPr>
          <w:p w14:paraId="3CA764F4" w14:textId="3441400A" w:rsidR="00C6627A" w:rsidRPr="003534C5" w:rsidRDefault="00C6627A" w:rsidP="003A090B">
            <w:pPr>
              <w:jc w:val="left"/>
              <w:rPr>
                <w:rFonts w:ascii="微软雅黑" w:eastAsia="微软雅黑" w:hAnsi="微软雅黑"/>
                <w:sz w:val="20"/>
                <w:szCs w:val="20"/>
              </w:rPr>
            </w:pPr>
            <w:r w:rsidRPr="003534C5">
              <w:rPr>
                <w:rFonts w:ascii="微软雅黑" w:eastAsia="微软雅黑" w:hAnsi="微软雅黑" w:hint="eastAsia"/>
                <w:sz w:val="20"/>
                <w:szCs w:val="20"/>
              </w:rPr>
              <w:t>3</w:t>
            </w:r>
          </w:p>
        </w:tc>
        <w:tc>
          <w:tcPr>
            <w:tcW w:w="1730" w:type="dxa"/>
          </w:tcPr>
          <w:p w14:paraId="7CD8A826" w14:textId="3E999474" w:rsidR="00C6627A" w:rsidRPr="003534C5" w:rsidRDefault="00C6627A" w:rsidP="003A090B">
            <w:pPr>
              <w:jc w:val="left"/>
              <w:rPr>
                <w:rFonts w:ascii="微软雅黑" w:eastAsia="微软雅黑" w:hAnsi="微软雅黑"/>
                <w:sz w:val="20"/>
                <w:szCs w:val="20"/>
              </w:rPr>
            </w:pPr>
            <w:r>
              <w:rPr>
                <w:rFonts w:ascii="微软雅黑" w:eastAsia="微软雅黑" w:hAnsi="微软雅黑" w:hint="eastAsia"/>
                <w:sz w:val="20"/>
                <w:szCs w:val="20"/>
              </w:rPr>
              <w:t>功能安全工程师</w:t>
            </w:r>
          </w:p>
        </w:tc>
        <w:tc>
          <w:tcPr>
            <w:tcW w:w="3364" w:type="dxa"/>
            <w:vAlign w:val="center"/>
          </w:tcPr>
          <w:p w14:paraId="1EB7ACE6" w14:textId="45B3E244" w:rsidR="00C6627A" w:rsidRPr="003534C5" w:rsidRDefault="00C6627A" w:rsidP="003A090B">
            <w:pPr>
              <w:jc w:val="left"/>
              <w:rPr>
                <w:rFonts w:ascii="微软雅黑" w:eastAsia="微软雅黑" w:hAnsi="微软雅黑"/>
                <w:sz w:val="20"/>
                <w:szCs w:val="20"/>
              </w:rPr>
            </w:pPr>
            <w:r w:rsidRPr="003A090B">
              <w:rPr>
                <w:rFonts w:ascii="微软雅黑" w:eastAsia="微软雅黑" w:hAnsi="微软雅黑" w:hint="eastAsia"/>
                <w:sz w:val="20"/>
                <w:szCs w:val="20"/>
              </w:rPr>
              <w:t>电气工程、自动化、控制、车辆工程</w:t>
            </w:r>
          </w:p>
        </w:tc>
        <w:tc>
          <w:tcPr>
            <w:tcW w:w="807" w:type="dxa"/>
          </w:tcPr>
          <w:p w14:paraId="0770A709" w14:textId="6A594CE1" w:rsidR="00C6627A" w:rsidRPr="003534C5" w:rsidRDefault="00C6627A" w:rsidP="003A090B">
            <w:pPr>
              <w:jc w:val="left"/>
              <w:rPr>
                <w:rFonts w:ascii="微软雅黑" w:eastAsia="微软雅黑" w:hAnsi="微软雅黑"/>
                <w:sz w:val="20"/>
                <w:szCs w:val="20"/>
              </w:rPr>
            </w:pPr>
            <w:r>
              <w:rPr>
                <w:rFonts w:ascii="微软雅黑" w:eastAsia="微软雅黑" w:hAnsi="微软雅黑" w:hint="eastAsia"/>
                <w:sz w:val="20"/>
                <w:szCs w:val="20"/>
              </w:rPr>
              <w:t>2</w:t>
            </w:r>
          </w:p>
        </w:tc>
        <w:tc>
          <w:tcPr>
            <w:tcW w:w="1329" w:type="dxa"/>
          </w:tcPr>
          <w:p w14:paraId="07C4AF95" w14:textId="162D376E" w:rsidR="00C6627A" w:rsidRPr="003534C5" w:rsidRDefault="00C6627A" w:rsidP="003A090B">
            <w:pPr>
              <w:jc w:val="left"/>
              <w:rPr>
                <w:rFonts w:ascii="微软雅黑" w:eastAsia="微软雅黑" w:hAnsi="微软雅黑"/>
                <w:sz w:val="20"/>
                <w:szCs w:val="20"/>
              </w:rPr>
            </w:pPr>
            <w:r w:rsidRPr="003534C5">
              <w:rPr>
                <w:rFonts w:ascii="微软雅黑" w:eastAsia="微软雅黑" w:hAnsi="微软雅黑" w:hint="eastAsia"/>
                <w:sz w:val="20"/>
                <w:szCs w:val="20"/>
              </w:rPr>
              <w:t>硕士</w:t>
            </w:r>
          </w:p>
        </w:tc>
        <w:tc>
          <w:tcPr>
            <w:tcW w:w="2551" w:type="dxa"/>
          </w:tcPr>
          <w:p w14:paraId="0E257E87" w14:textId="5DE6389E" w:rsidR="00C6627A" w:rsidRPr="003534C5" w:rsidRDefault="00C6627A" w:rsidP="003A090B">
            <w:pPr>
              <w:jc w:val="left"/>
              <w:rPr>
                <w:rFonts w:ascii="微软雅黑" w:eastAsia="微软雅黑" w:hAnsi="微软雅黑"/>
                <w:sz w:val="20"/>
                <w:szCs w:val="20"/>
              </w:rPr>
            </w:pPr>
            <w:r>
              <w:rPr>
                <w:rFonts w:ascii="Tahoma" w:hAnsi="Tahoma" w:cs="Tahoma"/>
                <w:color w:val="000000"/>
                <w:sz w:val="18"/>
                <w:szCs w:val="18"/>
              </w:rPr>
              <w:t>本科</w:t>
            </w:r>
            <w:r>
              <w:rPr>
                <w:rFonts w:ascii="Tahoma" w:hAnsi="Tahoma" w:cs="Tahoma"/>
                <w:color w:val="000000"/>
                <w:sz w:val="18"/>
                <w:szCs w:val="18"/>
              </w:rPr>
              <w:t xml:space="preserve">8K  </w:t>
            </w:r>
            <w:r>
              <w:rPr>
                <w:rFonts w:ascii="Tahoma" w:hAnsi="Tahoma" w:cs="Tahoma"/>
                <w:color w:val="000000"/>
                <w:sz w:val="18"/>
                <w:szCs w:val="18"/>
              </w:rPr>
              <w:t>硕士</w:t>
            </w:r>
            <w:r>
              <w:rPr>
                <w:rFonts w:ascii="Tahoma" w:hAnsi="Tahoma" w:cs="Tahoma"/>
                <w:color w:val="000000"/>
                <w:sz w:val="18"/>
                <w:szCs w:val="18"/>
              </w:rPr>
              <w:t xml:space="preserve">14K  </w:t>
            </w:r>
            <w:r>
              <w:rPr>
                <w:rFonts w:ascii="Tahoma" w:hAnsi="Tahoma" w:cs="Tahoma"/>
                <w:color w:val="000000"/>
                <w:sz w:val="18"/>
                <w:szCs w:val="18"/>
              </w:rPr>
              <w:t>博士</w:t>
            </w:r>
            <w:r>
              <w:rPr>
                <w:rFonts w:ascii="Tahoma" w:hAnsi="Tahoma" w:cs="Tahoma"/>
                <w:color w:val="000000"/>
                <w:sz w:val="18"/>
                <w:szCs w:val="18"/>
              </w:rPr>
              <w:t>30K​</w:t>
            </w:r>
          </w:p>
        </w:tc>
      </w:tr>
      <w:tr w:rsidR="00C6627A" w:rsidRPr="003534C5" w14:paraId="329A9075" w14:textId="4F73C334" w:rsidTr="00C6627A">
        <w:trPr>
          <w:trHeight w:hRule="exact" w:val="510"/>
        </w:trPr>
        <w:tc>
          <w:tcPr>
            <w:tcW w:w="562" w:type="dxa"/>
          </w:tcPr>
          <w:p w14:paraId="0976BEC3" w14:textId="46427C1A" w:rsidR="00C6627A" w:rsidRPr="003534C5" w:rsidRDefault="00C6627A" w:rsidP="003A090B">
            <w:pPr>
              <w:jc w:val="left"/>
              <w:rPr>
                <w:rFonts w:ascii="微软雅黑" w:eastAsia="微软雅黑" w:hAnsi="微软雅黑"/>
                <w:sz w:val="20"/>
                <w:szCs w:val="20"/>
              </w:rPr>
            </w:pPr>
            <w:r w:rsidRPr="003534C5">
              <w:rPr>
                <w:rFonts w:ascii="微软雅黑" w:eastAsia="微软雅黑" w:hAnsi="微软雅黑" w:hint="eastAsia"/>
                <w:sz w:val="20"/>
                <w:szCs w:val="20"/>
              </w:rPr>
              <w:t>4</w:t>
            </w:r>
          </w:p>
        </w:tc>
        <w:tc>
          <w:tcPr>
            <w:tcW w:w="1730" w:type="dxa"/>
          </w:tcPr>
          <w:p w14:paraId="2B80E43B" w14:textId="1436E1BC" w:rsidR="00C6627A" w:rsidRPr="003534C5" w:rsidRDefault="00C6627A" w:rsidP="003A090B">
            <w:pPr>
              <w:jc w:val="left"/>
              <w:rPr>
                <w:rFonts w:ascii="微软雅黑" w:eastAsia="微软雅黑" w:hAnsi="微软雅黑"/>
                <w:sz w:val="20"/>
                <w:szCs w:val="20"/>
              </w:rPr>
            </w:pPr>
            <w:r>
              <w:rPr>
                <w:rFonts w:ascii="微软雅黑" w:eastAsia="微软雅黑" w:hAnsi="微软雅黑" w:hint="eastAsia"/>
                <w:sz w:val="20"/>
                <w:szCs w:val="20"/>
              </w:rPr>
              <w:t>结构工程师</w:t>
            </w:r>
          </w:p>
        </w:tc>
        <w:tc>
          <w:tcPr>
            <w:tcW w:w="3364" w:type="dxa"/>
          </w:tcPr>
          <w:p w14:paraId="0AC0776A" w14:textId="762EBEA2" w:rsidR="00C6627A" w:rsidRPr="003534C5" w:rsidRDefault="00C6627A" w:rsidP="003A090B">
            <w:pPr>
              <w:jc w:val="left"/>
              <w:rPr>
                <w:rFonts w:ascii="微软雅黑" w:eastAsia="微软雅黑" w:hAnsi="微软雅黑"/>
                <w:sz w:val="20"/>
                <w:szCs w:val="20"/>
              </w:rPr>
            </w:pPr>
            <w:r>
              <w:rPr>
                <w:rFonts w:ascii="微软雅黑" w:eastAsia="微软雅黑" w:hAnsi="微软雅黑" w:hint="eastAsia"/>
                <w:sz w:val="20"/>
                <w:szCs w:val="20"/>
              </w:rPr>
              <w:t>机械类、材料类</w:t>
            </w:r>
          </w:p>
        </w:tc>
        <w:tc>
          <w:tcPr>
            <w:tcW w:w="807" w:type="dxa"/>
          </w:tcPr>
          <w:p w14:paraId="14B1D808" w14:textId="6A3CF65A" w:rsidR="00C6627A" w:rsidRPr="003534C5" w:rsidRDefault="00C6627A" w:rsidP="003A090B">
            <w:pPr>
              <w:jc w:val="left"/>
              <w:rPr>
                <w:rFonts w:ascii="微软雅黑" w:eastAsia="微软雅黑" w:hAnsi="微软雅黑"/>
                <w:sz w:val="20"/>
                <w:szCs w:val="20"/>
              </w:rPr>
            </w:pPr>
            <w:r>
              <w:rPr>
                <w:rFonts w:ascii="微软雅黑" w:eastAsia="微软雅黑" w:hAnsi="微软雅黑" w:hint="eastAsia"/>
                <w:sz w:val="20"/>
                <w:szCs w:val="20"/>
              </w:rPr>
              <w:t>1</w:t>
            </w:r>
          </w:p>
        </w:tc>
        <w:tc>
          <w:tcPr>
            <w:tcW w:w="1329" w:type="dxa"/>
          </w:tcPr>
          <w:p w14:paraId="05B95911" w14:textId="56A37452" w:rsidR="00C6627A" w:rsidRPr="003534C5" w:rsidRDefault="00C6627A" w:rsidP="003A090B">
            <w:pPr>
              <w:jc w:val="left"/>
              <w:rPr>
                <w:rFonts w:ascii="微软雅黑" w:eastAsia="微软雅黑" w:hAnsi="微软雅黑"/>
                <w:sz w:val="20"/>
                <w:szCs w:val="20"/>
              </w:rPr>
            </w:pPr>
            <w:r w:rsidRPr="003534C5">
              <w:rPr>
                <w:rFonts w:ascii="微软雅黑" w:eastAsia="微软雅黑" w:hAnsi="微软雅黑" w:hint="eastAsia"/>
                <w:sz w:val="20"/>
                <w:szCs w:val="20"/>
              </w:rPr>
              <w:t>本科及以上</w:t>
            </w:r>
          </w:p>
        </w:tc>
        <w:tc>
          <w:tcPr>
            <w:tcW w:w="2551" w:type="dxa"/>
          </w:tcPr>
          <w:p w14:paraId="27148AA4" w14:textId="3D7E8889" w:rsidR="00C6627A" w:rsidRPr="003534C5" w:rsidRDefault="00C6627A" w:rsidP="003A090B">
            <w:pPr>
              <w:jc w:val="left"/>
              <w:rPr>
                <w:rFonts w:ascii="微软雅黑" w:eastAsia="微软雅黑" w:hAnsi="微软雅黑"/>
                <w:sz w:val="20"/>
                <w:szCs w:val="20"/>
              </w:rPr>
            </w:pPr>
            <w:r>
              <w:rPr>
                <w:rFonts w:ascii="Tahoma" w:hAnsi="Tahoma" w:cs="Tahoma"/>
                <w:color w:val="000000"/>
                <w:sz w:val="18"/>
                <w:szCs w:val="18"/>
              </w:rPr>
              <w:t>本科</w:t>
            </w:r>
            <w:r>
              <w:rPr>
                <w:rFonts w:ascii="Tahoma" w:hAnsi="Tahoma" w:cs="Tahoma"/>
                <w:color w:val="000000"/>
                <w:sz w:val="18"/>
                <w:szCs w:val="18"/>
              </w:rPr>
              <w:t xml:space="preserve">8K  </w:t>
            </w:r>
            <w:r>
              <w:rPr>
                <w:rFonts w:ascii="Tahoma" w:hAnsi="Tahoma" w:cs="Tahoma"/>
                <w:color w:val="000000"/>
                <w:sz w:val="18"/>
                <w:szCs w:val="18"/>
              </w:rPr>
              <w:t>硕士</w:t>
            </w:r>
            <w:r>
              <w:rPr>
                <w:rFonts w:ascii="Tahoma" w:hAnsi="Tahoma" w:cs="Tahoma"/>
                <w:color w:val="000000"/>
                <w:sz w:val="18"/>
                <w:szCs w:val="18"/>
              </w:rPr>
              <w:t xml:space="preserve">14K  </w:t>
            </w:r>
            <w:r>
              <w:rPr>
                <w:rFonts w:ascii="Tahoma" w:hAnsi="Tahoma" w:cs="Tahoma"/>
                <w:color w:val="000000"/>
                <w:sz w:val="18"/>
                <w:szCs w:val="18"/>
              </w:rPr>
              <w:t>博士</w:t>
            </w:r>
            <w:r>
              <w:rPr>
                <w:rFonts w:ascii="Tahoma" w:hAnsi="Tahoma" w:cs="Tahoma"/>
                <w:color w:val="000000"/>
                <w:sz w:val="18"/>
                <w:szCs w:val="18"/>
              </w:rPr>
              <w:t>30K​</w:t>
            </w:r>
          </w:p>
        </w:tc>
      </w:tr>
      <w:tr w:rsidR="00C6627A" w:rsidRPr="003534C5" w14:paraId="0798B216" w14:textId="5A178CDE" w:rsidTr="00C6627A">
        <w:trPr>
          <w:trHeight w:hRule="exact" w:val="510"/>
        </w:trPr>
        <w:tc>
          <w:tcPr>
            <w:tcW w:w="5656" w:type="dxa"/>
            <w:gridSpan w:val="3"/>
          </w:tcPr>
          <w:p w14:paraId="4E2250C1" w14:textId="3AD6BE56" w:rsidR="00C6627A" w:rsidRPr="00FE54D7" w:rsidRDefault="00C6627A" w:rsidP="003A090B">
            <w:pPr>
              <w:jc w:val="left"/>
              <w:rPr>
                <w:rFonts w:ascii="微软雅黑" w:eastAsia="微软雅黑" w:hAnsi="微软雅黑"/>
                <w:b/>
                <w:bCs/>
                <w:sz w:val="20"/>
                <w:szCs w:val="20"/>
              </w:rPr>
            </w:pPr>
            <w:r w:rsidRPr="00FE54D7">
              <w:rPr>
                <w:rFonts w:ascii="微软雅黑" w:eastAsia="微软雅黑" w:hAnsi="微软雅黑" w:hint="eastAsia"/>
                <w:b/>
                <w:bCs/>
                <w:sz w:val="20"/>
                <w:szCs w:val="20"/>
              </w:rPr>
              <w:t>合计</w:t>
            </w:r>
          </w:p>
        </w:tc>
        <w:tc>
          <w:tcPr>
            <w:tcW w:w="807" w:type="dxa"/>
          </w:tcPr>
          <w:p w14:paraId="1580DDBF" w14:textId="49CB46F6" w:rsidR="00C6627A" w:rsidRDefault="00C6627A" w:rsidP="003A090B">
            <w:pPr>
              <w:jc w:val="left"/>
              <w:rPr>
                <w:rFonts w:ascii="微软雅黑" w:eastAsia="微软雅黑" w:hAnsi="微软雅黑"/>
                <w:sz w:val="20"/>
                <w:szCs w:val="20"/>
              </w:rPr>
            </w:pPr>
            <w:r>
              <w:rPr>
                <w:rFonts w:ascii="微软雅黑" w:eastAsia="微软雅黑" w:hAnsi="微软雅黑" w:hint="eastAsia"/>
                <w:sz w:val="20"/>
                <w:szCs w:val="20"/>
              </w:rPr>
              <w:t>23</w:t>
            </w:r>
          </w:p>
        </w:tc>
        <w:tc>
          <w:tcPr>
            <w:tcW w:w="1329" w:type="dxa"/>
          </w:tcPr>
          <w:p w14:paraId="0BC7B5DE" w14:textId="6FF3C051" w:rsidR="00C6627A" w:rsidRPr="008901F2" w:rsidRDefault="00C6627A" w:rsidP="003A090B">
            <w:pPr>
              <w:jc w:val="left"/>
              <w:rPr>
                <w:rFonts w:ascii="微软雅黑" w:eastAsia="微软雅黑" w:hAnsi="微软雅黑"/>
                <w:b/>
                <w:bCs/>
                <w:sz w:val="20"/>
                <w:szCs w:val="20"/>
              </w:rPr>
            </w:pPr>
          </w:p>
        </w:tc>
        <w:tc>
          <w:tcPr>
            <w:tcW w:w="2551" w:type="dxa"/>
          </w:tcPr>
          <w:p w14:paraId="548411F0" w14:textId="77777777" w:rsidR="00C6627A" w:rsidRPr="008901F2" w:rsidRDefault="00C6627A" w:rsidP="003A090B">
            <w:pPr>
              <w:jc w:val="left"/>
              <w:rPr>
                <w:rFonts w:ascii="微软雅黑" w:eastAsia="微软雅黑" w:hAnsi="微软雅黑"/>
                <w:b/>
                <w:bCs/>
                <w:sz w:val="20"/>
                <w:szCs w:val="20"/>
              </w:rPr>
            </w:pPr>
          </w:p>
        </w:tc>
      </w:tr>
    </w:tbl>
    <w:p w14:paraId="49AB2E69" w14:textId="77777777" w:rsidR="008901F2" w:rsidRDefault="008901F2" w:rsidP="005923B4">
      <w:pPr>
        <w:jc w:val="left"/>
        <w:rPr>
          <w:rFonts w:ascii="微软雅黑" w:eastAsia="微软雅黑" w:hAnsi="微软雅黑"/>
          <w:b/>
          <w:bCs/>
          <w:color w:val="FF0000"/>
          <w:sz w:val="24"/>
          <w:szCs w:val="24"/>
        </w:rPr>
      </w:pPr>
    </w:p>
    <w:p w14:paraId="6D50D883" w14:textId="4326FC55" w:rsidR="00304876" w:rsidRDefault="00304876" w:rsidP="005923B4">
      <w:pPr>
        <w:jc w:val="left"/>
        <w:rPr>
          <w:rFonts w:ascii="微软雅黑" w:eastAsia="微软雅黑" w:hAnsi="微软雅黑"/>
          <w:b/>
          <w:bCs/>
          <w:color w:val="FF0000"/>
          <w:sz w:val="24"/>
          <w:szCs w:val="24"/>
        </w:rPr>
      </w:pPr>
      <w:r>
        <w:rPr>
          <w:rFonts w:ascii="微软雅黑" w:eastAsia="微软雅黑" w:hAnsi="微软雅黑" w:hint="eastAsia"/>
          <w:b/>
          <w:bCs/>
          <w:color w:val="FF0000"/>
          <w:sz w:val="24"/>
          <w:szCs w:val="24"/>
        </w:rPr>
        <w:t>工作地点</w:t>
      </w:r>
    </w:p>
    <w:p w14:paraId="681097FD" w14:textId="41A83456" w:rsidR="008901F2" w:rsidRDefault="00304876" w:rsidP="008901F2">
      <w:pPr>
        <w:jc w:val="left"/>
        <w:rPr>
          <w:rFonts w:ascii="微软雅黑" w:eastAsia="微软雅黑" w:hAnsi="微软雅黑"/>
          <w:color w:val="000000" w:themeColor="text1"/>
          <w:sz w:val="22"/>
        </w:rPr>
      </w:pPr>
      <w:r w:rsidRPr="00304876">
        <w:rPr>
          <w:rFonts w:ascii="微软雅黑" w:eastAsia="微软雅黑" w:hAnsi="微软雅黑" w:hint="eastAsia"/>
          <w:color w:val="000000" w:themeColor="text1"/>
          <w:sz w:val="22"/>
        </w:rPr>
        <w:t xml:space="preserve">上海 </w:t>
      </w:r>
    </w:p>
    <w:p w14:paraId="6CECAD5E" w14:textId="77777777" w:rsidR="00AD7FD1" w:rsidRPr="00F87B3C" w:rsidRDefault="00AD7FD1" w:rsidP="008901F2">
      <w:pPr>
        <w:jc w:val="left"/>
        <w:rPr>
          <w:rFonts w:ascii="微软雅黑" w:eastAsia="微软雅黑" w:hAnsi="微软雅黑"/>
          <w:color w:val="000000" w:themeColor="text1"/>
          <w:sz w:val="22"/>
        </w:rPr>
      </w:pPr>
    </w:p>
    <w:p w14:paraId="3B77A695" w14:textId="5C6D4C2F" w:rsidR="008901F2" w:rsidRDefault="008901F2" w:rsidP="008901F2">
      <w:pPr>
        <w:jc w:val="left"/>
        <w:rPr>
          <w:rFonts w:ascii="微软雅黑" w:eastAsia="微软雅黑" w:hAnsi="微软雅黑"/>
          <w:b/>
          <w:bCs/>
          <w:color w:val="FF0000"/>
          <w:sz w:val="22"/>
        </w:rPr>
      </w:pPr>
      <w:r w:rsidRPr="008901F2">
        <w:rPr>
          <w:rFonts w:ascii="微软雅黑" w:eastAsia="微软雅黑" w:hAnsi="微软雅黑" w:hint="eastAsia"/>
          <w:b/>
          <w:bCs/>
          <w:color w:val="FF0000"/>
          <w:sz w:val="22"/>
        </w:rPr>
        <w:t>金马达培养体制</w:t>
      </w:r>
    </w:p>
    <w:p w14:paraId="1FBE5906" w14:textId="77777777" w:rsidR="008901F2" w:rsidRDefault="008901F2" w:rsidP="008901F2">
      <w:pPr>
        <w:jc w:val="left"/>
        <w:rPr>
          <w:rFonts w:ascii="微软雅黑" w:eastAsia="微软雅黑" w:hAnsi="微软雅黑"/>
          <w:sz w:val="22"/>
        </w:rPr>
      </w:pPr>
      <w:r w:rsidRPr="009052B5">
        <w:rPr>
          <w:rFonts w:ascii="微软雅黑" w:eastAsia="微软雅黑" w:hAnsi="微软雅黑" w:hint="eastAsia"/>
          <w:sz w:val="22"/>
        </w:rPr>
        <w:t>每一个被选入上海汽车电驱动有限公司的应届毕业生都将被视为“上海汽车电驱动未来”的参与者，他们将会成为电驱动飞速发展必不可少的新鲜血液。未来让他们更好地快速适应新的环境和挑战，我们将会为</w:t>
      </w:r>
      <w:proofErr w:type="gramStart"/>
      <w:r w:rsidRPr="009052B5">
        <w:rPr>
          <w:rFonts w:ascii="微软雅黑" w:eastAsia="微软雅黑" w:hAnsi="微软雅黑" w:hint="eastAsia"/>
          <w:sz w:val="22"/>
        </w:rPr>
        <w:t>初入职场的</w:t>
      </w:r>
      <w:proofErr w:type="gramEnd"/>
      <w:r w:rsidRPr="009052B5">
        <w:rPr>
          <w:rFonts w:ascii="微软雅黑" w:eastAsia="微软雅黑" w:hAnsi="微软雅黑" w:hint="eastAsia"/>
          <w:sz w:val="22"/>
        </w:rPr>
        <w:t>大学生制定完善的融入计划——</w:t>
      </w:r>
      <w:r w:rsidRPr="009052B5">
        <w:rPr>
          <w:rFonts w:ascii="微软雅黑" w:eastAsia="微软雅黑" w:hAnsi="微软雅黑" w:hint="eastAsia"/>
          <w:b/>
          <w:bCs/>
          <w:color w:val="FF0000"/>
          <w:sz w:val="22"/>
        </w:rPr>
        <w:t>金马达培养计划（标签1：新能源行业千人计划 标签2：一对一导师制 标签3：课题制 标签四：心智成熟之旅）</w:t>
      </w:r>
      <w:r w:rsidRPr="009052B5">
        <w:rPr>
          <w:rFonts w:ascii="微软雅黑" w:eastAsia="微软雅黑" w:hAnsi="微软雅黑" w:hint="eastAsia"/>
          <w:sz w:val="22"/>
        </w:rPr>
        <w:t>，帮助他们从校园</w:t>
      </w:r>
      <w:proofErr w:type="gramStart"/>
      <w:r w:rsidRPr="009052B5">
        <w:rPr>
          <w:rFonts w:ascii="微软雅黑" w:eastAsia="微软雅黑" w:hAnsi="微软雅黑" w:hint="eastAsia"/>
          <w:sz w:val="22"/>
        </w:rPr>
        <w:t>到职场</w:t>
      </w:r>
      <w:proofErr w:type="gramEnd"/>
      <w:r w:rsidRPr="009052B5">
        <w:rPr>
          <w:rFonts w:ascii="微软雅黑" w:eastAsia="微软雅黑" w:hAnsi="微软雅黑" w:hint="eastAsia"/>
          <w:sz w:val="22"/>
        </w:rPr>
        <w:t>实现角色过度。</w:t>
      </w:r>
    </w:p>
    <w:p w14:paraId="6469F0C0" w14:textId="77777777" w:rsidR="008901F2" w:rsidRDefault="008901F2" w:rsidP="008901F2">
      <w:pPr>
        <w:jc w:val="left"/>
        <w:rPr>
          <w:rFonts w:ascii="微软雅黑" w:eastAsia="微软雅黑" w:hAnsi="微软雅黑"/>
          <w:sz w:val="22"/>
        </w:rPr>
      </w:pPr>
    </w:p>
    <w:p w14:paraId="75357B0B" w14:textId="166E2B81" w:rsidR="008901F2" w:rsidRPr="008901F2" w:rsidRDefault="008901F2" w:rsidP="008901F2">
      <w:pPr>
        <w:jc w:val="left"/>
        <w:rPr>
          <w:rFonts w:ascii="微软雅黑" w:eastAsia="微软雅黑" w:hAnsi="微软雅黑"/>
          <w:b/>
          <w:bCs/>
          <w:color w:val="FF0000"/>
          <w:sz w:val="22"/>
        </w:rPr>
      </w:pPr>
    </w:p>
    <w:sectPr w:rsidR="008901F2" w:rsidRPr="008901F2" w:rsidSect="00340226">
      <w:headerReference w:type="default" r:id="rId10"/>
      <w:pgSz w:w="11906" w:h="16838" w:code="9"/>
      <w:pgMar w:top="1276" w:right="1133"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33C02" w14:textId="77777777" w:rsidR="00162AC0" w:rsidRDefault="00162AC0" w:rsidP="001B7ADE">
      <w:r>
        <w:separator/>
      </w:r>
    </w:p>
  </w:endnote>
  <w:endnote w:type="continuationSeparator" w:id="0">
    <w:p w14:paraId="7C914EEB" w14:textId="77777777" w:rsidR="00162AC0" w:rsidRDefault="00162AC0" w:rsidP="001B7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BE2D4" w14:textId="77777777" w:rsidR="00162AC0" w:rsidRDefault="00162AC0" w:rsidP="001B7ADE">
      <w:r>
        <w:separator/>
      </w:r>
    </w:p>
  </w:footnote>
  <w:footnote w:type="continuationSeparator" w:id="0">
    <w:p w14:paraId="0CABC7E8" w14:textId="77777777" w:rsidR="00162AC0" w:rsidRDefault="00162AC0" w:rsidP="001B7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D898B" w14:textId="39B0DB9E" w:rsidR="001B7ADE" w:rsidRDefault="001B7ADE" w:rsidP="001B7ADE">
    <w:pPr>
      <w:pStyle w:val="a3"/>
      <w:ind w:firstLineChars="50" w:firstLine="90"/>
      <w:jc w:val="left"/>
    </w:pPr>
    <w:r>
      <w:rPr>
        <w:noProof/>
      </w:rPr>
      <w:drawing>
        <wp:inline distT="0" distB="0" distL="0" distR="0" wp14:anchorId="2B8AE666" wp14:editId="61E7578E">
          <wp:extent cx="1199385" cy="448945"/>
          <wp:effectExtent l="0" t="0" r="127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大洋电机logo汇总-02.png"/>
                  <pic:cNvPicPr/>
                </pic:nvPicPr>
                <pic:blipFill>
                  <a:blip r:embed="rId1">
                    <a:extLst>
                      <a:ext uri="{28A0092B-C50C-407E-A947-70E740481C1C}">
                        <a14:useLocalDpi xmlns:a14="http://schemas.microsoft.com/office/drawing/2010/main" val="0"/>
                      </a:ext>
                    </a:extLst>
                  </a:blip>
                  <a:stretch>
                    <a:fillRect/>
                  </a:stretch>
                </pic:blipFill>
                <pic:spPr>
                  <a:xfrm>
                    <a:off x="0" y="0"/>
                    <a:ext cx="1222052" cy="457429"/>
                  </a:xfrm>
                  <a:prstGeom prst="rect">
                    <a:avLst/>
                  </a:prstGeom>
                </pic:spPr>
              </pic:pic>
            </a:graphicData>
          </a:graphic>
        </wp:inline>
      </w:drawing>
    </w:r>
    <w:r>
      <w:rPr>
        <w:rFonts w:hint="eastAsia"/>
      </w:rPr>
      <w:t xml:space="preserve"> </w:t>
    </w:r>
    <w:r>
      <w:t xml:space="preserve">                                                       </w:t>
    </w:r>
    <w:r w:rsidR="00A958C4">
      <w:t xml:space="preserve">   </w:t>
    </w:r>
    <w:r w:rsidR="00A958C4">
      <w:rPr>
        <w:rFonts w:hint="eastAsia"/>
      </w:rPr>
      <w:t>上海电驱动</w:t>
    </w:r>
    <w:r w:rsidR="00D07E7D">
      <w:rPr>
        <w:rFonts w:hint="eastAsia"/>
      </w:rPr>
      <w:t>股份</w:t>
    </w:r>
    <w:r w:rsidR="00A958C4">
      <w:rPr>
        <w:rFonts w:hint="eastAsia"/>
      </w:rPr>
      <w:t>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688"/>
    <w:multiLevelType w:val="hybridMultilevel"/>
    <w:tmpl w:val="1FCE8D80"/>
    <w:lvl w:ilvl="0" w:tplc="17FC8E0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1A8B081C"/>
    <w:multiLevelType w:val="multilevel"/>
    <w:tmpl w:val="845AD0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4C72AFF"/>
    <w:multiLevelType w:val="hybridMultilevel"/>
    <w:tmpl w:val="21701774"/>
    <w:lvl w:ilvl="0" w:tplc="49E080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3C7895"/>
    <w:multiLevelType w:val="hybridMultilevel"/>
    <w:tmpl w:val="BBFC2DBA"/>
    <w:lvl w:ilvl="0" w:tplc="E970330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2DFB3D4C"/>
    <w:multiLevelType w:val="hybridMultilevel"/>
    <w:tmpl w:val="F61C1900"/>
    <w:lvl w:ilvl="0" w:tplc="2166B952">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30CF31F2"/>
    <w:multiLevelType w:val="hybridMultilevel"/>
    <w:tmpl w:val="2B0E12B0"/>
    <w:lvl w:ilvl="0" w:tplc="45A42C1A">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53B1D87"/>
    <w:multiLevelType w:val="hybridMultilevel"/>
    <w:tmpl w:val="845AD094"/>
    <w:lvl w:ilvl="0" w:tplc="B1D6DB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0B57CB9"/>
    <w:multiLevelType w:val="hybridMultilevel"/>
    <w:tmpl w:val="E2C0831A"/>
    <w:lvl w:ilvl="0" w:tplc="7C289C76">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6"/>
  </w:num>
  <w:num w:numId="3">
    <w:abstractNumId w:val="0"/>
  </w:num>
  <w:num w:numId="4">
    <w:abstractNumId w:val="3"/>
  </w:num>
  <w:num w:numId="5">
    <w:abstractNumId w:val="4"/>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099"/>
    <w:rsid w:val="00162AC0"/>
    <w:rsid w:val="001704A6"/>
    <w:rsid w:val="001862F2"/>
    <w:rsid w:val="001A1307"/>
    <w:rsid w:val="001B7ADE"/>
    <w:rsid w:val="001C6F0D"/>
    <w:rsid w:val="001F308B"/>
    <w:rsid w:val="001F5166"/>
    <w:rsid w:val="00266265"/>
    <w:rsid w:val="00304876"/>
    <w:rsid w:val="00340226"/>
    <w:rsid w:val="003534C5"/>
    <w:rsid w:val="003A090B"/>
    <w:rsid w:val="003B5480"/>
    <w:rsid w:val="003E05BB"/>
    <w:rsid w:val="00415E8A"/>
    <w:rsid w:val="00454029"/>
    <w:rsid w:val="004A3544"/>
    <w:rsid w:val="004B5127"/>
    <w:rsid w:val="004B74EE"/>
    <w:rsid w:val="005923B4"/>
    <w:rsid w:val="00637CB5"/>
    <w:rsid w:val="0067562B"/>
    <w:rsid w:val="0078022F"/>
    <w:rsid w:val="008901F2"/>
    <w:rsid w:val="008B0099"/>
    <w:rsid w:val="009052B5"/>
    <w:rsid w:val="00923428"/>
    <w:rsid w:val="009407C4"/>
    <w:rsid w:val="00A046A1"/>
    <w:rsid w:val="00A15AF0"/>
    <w:rsid w:val="00A958C4"/>
    <w:rsid w:val="00AD7FD1"/>
    <w:rsid w:val="00B22E95"/>
    <w:rsid w:val="00B54ED5"/>
    <w:rsid w:val="00B9675A"/>
    <w:rsid w:val="00BC53C4"/>
    <w:rsid w:val="00C56B2C"/>
    <w:rsid w:val="00C614D9"/>
    <w:rsid w:val="00C62ABB"/>
    <w:rsid w:val="00C6627A"/>
    <w:rsid w:val="00D07E7D"/>
    <w:rsid w:val="00D71232"/>
    <w:rsid w:val="00D76978"/>
    <w:rsid w:val="00E33482"/>
    <w:rsid w:val="00E355DC"/>
    <w:rsid w:val="00E74746"/>
    <w:rsid w:val="00EE4DB7"/>
    <w:rsid w:val="00EF630D"/>
    <w:rsid w:val="00F24000"/>
    <w:rsid w:val="00F87B3C"/>
    <w:rsid w:val="00FE5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39129"/>
  <w15:chartTrackingRefBased/>
  <w15:docId w15:val="{EE745BC3-D896-4929-8AA3-14B00F59B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7AD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B7ADE"/>
    <w:rPr>
      <w:sz w:val="18"/>
      <w:szCs w:val="18"/>
    </w:rPr>
  </w:style>
  <w:style w:type="paragraph" w:styleId="a5">
    <w:name w:val="footer"/>
    <w:basedOn w:val="a"/>
    <w:link w:val="a6"/>
    <w:uiPriority w:val="99"/>
    <w:unhideWhenUsed/>
    <w:rsid w:val="001B7ADE"/>
    <w:pPr>
      <w:tabs>
        <w:tab w:val="center" w:pos="4153"/>
        <w:tab w:val="right" w:pos="8306"/>
      </w:tabs>
      <w:snapToGrid w:val="0"/>
      <w:jc w:val="left"/>
    </w:pPr>
    <w:rPr>
      <w:sz w:val="18"/>
      <w:szCs w:val="18"/>
    </w:rPr>
  </w:style>
  <w:style w:type="character" w:customStyle="1" w:styleId="a6">
    <w:name w:val="页脚 字符"/>
    <w:basedOn w:val="a0"/>
    <w:link w:val="a5"/>
    <w:uiPriority w:val="99"/>
    <w:rsid w:val="001B7ADE"/>
    <w:rPr>
      <w:sz w:val="18"/>
      <w:szCs w:val="18"/>
    </w:rPr>
  </w:style>
  <w:style w:type="character" w:styleId="a7">
    <w:name w:val="Hyperlink"/>
    <w:basedOn w:val="a0"/>
    <w:uiPriority w:val="99"/>
    <w:unhideWhenUsed/>
    <w:rsid w:val="00A15AF0"/>
    <w:rPr>
      <w:color w:val="0563C1" w:themeColor="hyperlink"/>
      <w:u w:val="single"/>
    </w:rPr>
  </w:style>
  <w:style w:type="character" w:styleId="a8">
    <w:name w:val="Unresolved Mention"/>
    <w:basedOn w:val="a0"/>
    <w:uiPriority w:val="99"/>
    <w:semiHidden/>
    <w:unhideWhenUsed/>
    <w:rsid w:val="00A15AF0"/>
    <w:rPr>
      <w:color w:val="605E5C"/>
      <w:shd w:val="clear" w:color="auto" w:fill="E1DFDD"/>
    </w:rPr>
  </w:style>
  <w:style w:type="paragraph" w:styleId="a9">
    <w:name w:val="List Paragraph"/>
    <w:basedOn w:val="a"/>
    <w:uiPriority w:val="34"/>
    <w:qFormat/>
    <w:rsid w:val="00C62ABB"/>
    <w:pPr>
      <w:ind w:firstLineChars="200" w:firstLine="420"/>
    </w:pPr>
  </w:style>
  <w:style w:type="table" w:styleId="aa">
    <w:name w:val="Table Grid"/>
    <w:basedOn w:val="a1"/>
    <w:uiPriority w:val="39"/>
    <w:rsid w:val="00A04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198</Words>
  <Characters>1130</Characters>
  <Application>Microsoft Office Word</Application>
  <DocSecurity>0</DocSecurity>
  <Lines>9</Lines>
  <Paragraphs>2</Paragraphs>
  <ScaleCrop>false</ScaleCrop>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冯筱</dc:creator>
  <cp:keywords/>
  <dc:description/>
  <cp:lastModifiedBy>冯筱</cp:lastModifiedBy>
  <cp:revision>2</cp:revision>
  <cp:lastPrinted>2020-09-24T02:51:00Z</cp:lastPrinted>
  <dcterms:created xsi:type="dcterms:W3CDTF">2021-04-23T03:08:00Z</dcterms:created>
  <dcterms:modified xsi:type="dcterms:W3CDTF">2021-04-23T03:08:00Z</dcterms:modified>
</cp:coreProperties>
</file>