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2026届星火教育广州分公司校园招聘</w:t>
      </w:r>
    </w:p>
    <w:p>
      <w:pPr>
        <w:jc w:val="center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——寻找下一道星光</w:t>
      </w:r>
    </w:p>
    <w:p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公司介绍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星火教育是晓教育集团旗下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综合性教育</w:t>
      </w:r>
      <w:r>
        <w:rPr>
          <w:rFonts w:hint="eastAsia" w:ascii="宋体" w:hAnsi="宋体" w:eastAsia="宋体" w:cs="宋体"/>
          <w:sz w:val="21"/>
          <w:szCs w:val="21"/>
        </w:rPr>
        <w:t>品牌,致力于为6至1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岁中小学生提供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全新素养课程，为16-18岁高中生提供</w:t>
      </w:r>
      <w:r>
        <w:rPr>
          <w:rFonts w:hint="eastAsia" w:ascii="宋体" w:hAnsi="宋体" w:eastAsia="宋体" w:cs="宋体"/>
          <w:sz w:val="21"/>
          <w:szCs w:val="21"/>
        </w:rPr>
        <w:t>全科学习服务。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星火教育广州分公司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依托原本</w:t>
      </w:r>
      <w:r>
        <w:rPr>
          <w:rFonts w:hint="eastAsia" w:ascii="宋体" w:hAnsi="宋体" w:eastAsia="宋体" w:cs="宋体"/>
          <w:sz w:val="21"/>
          <w:szCs w:val="21"/>
        </w:rPr>
        <w:t>K12教育领域多年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沉淀，综合创新素养相关理论，不断迭代逻辑素养、国际素养、科学素养、书法、珠心算、表达能力等多门自主研发的素养课程，我们</w:t>
      </w:r>
      <w:r>
        <w:rPr>
          <w:rFonts w:hint="eastAsia" w:ascii="宋体" w:hAnsi="宋体" w:eastAsia="宋体" w:cs="宋体"/>
          <w:sz w:val="21"/>
          <w:szCs w:val="21"/>
        </w:rPr>
        <w:t>99%教师来自985/211大学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汇聚清北名师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拥有雄厚的师资力量以及业内一流的教研团队。用更全面、更高效、更硬核的课程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为莘莘学子提供高品质的教学产品与优质的教学服务。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未来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星火教育广州分公司将继续深耕教育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助力孩子创新意识、创新思维、表达能力、学习能力等各项能力综合发展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二、开放岗位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精品课堂管培生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——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综合年薪15W-25W，一年6次涨薪机会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精品课堂管培生职能=授课老师岗+职能岗位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精品课堂管培生薪酬=职能岗底薪+授课课时费</w:t>
      </w:r>
    </w:p>
    <w:p>
      <w:pP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授课老师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（兼职/专职/全职）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—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综合年薪10w-20w,周休4天,一年4次涨薪机会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（1）精品课堂管培生/授课老师——数学方向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岗位职责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1、担任数学科目教师，进行线下小班授课，寓教于乐；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2、积极参与集体备课、批课，提高课堂教学质量；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3、负责电话、微信与家长沟通交流，跟踪学生学习动态、反馈孩子学习情况；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4、参与公司和部门组织的各类培训、教研、讲座、季度评定等活动。</w:t>
      </w:r>
    </w:p>
    <w:p>
      <w:pPr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岗位要求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1、应届高校毕业生（在读大二大三、研究生可应聘兼职老师）；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2、具备竞赛获奖经验优先；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3、热爱教育事业，愿意深耕教育，为教育事业奉献自己；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4、有良好的表达能力、沟通能力；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5、有较强的团队合作意识、责任心和执行力。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（2）精品课堂管培生/授课老师——物理方向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岗位职责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1、担任物理科目教师，进行线下小班授课，寓教于乐；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2、积极参与集体备课、批课，提高课堂教学质量；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3、负责电话、微信与家长沟通交流，跟踪学生学习动态、反馈孩子学习情况；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4、参与公司和部门组织的各类培训、教研、讲座、季度评定等活动。</w:t>
      </w:r>
    </w:p>
    <w:p>
      <w:pPr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岗位要求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1、应届高校毕业生（在读大二大三、研究生可应聘兼职老师）；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2、具备竞赛获奖经验优先；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3、热爱教育事业，愿意深耕教育，为教育事业奉献自己；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4、有良好的表达能力、沟通能力；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5、有较强的团队合作意识、责任心和执行力。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（3）精品课堂管培生/授课老师——化学方向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岗位职责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1、担任化学科目教师，进行线下小班授课，寓教于乐；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2、积极参与集体备课、批课，提高课堂教学质量；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3、负责电话、微信与家长沟通交流，跟踪学生学习动态、反馈孩子学习情况；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4、参与公司和部门组织的各类培训、教研、讲座、季度评定等活动。</w:t>
      </w:r>
    </w:p>
    <w:p>
      <w:pPr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岗位要求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1、应届高校毕业生（在读大二大三、研究生可应聘兼职老师）；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2、具备竞赛获奖经验优先；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3、热爱教育事业，愿意深耕教育，为教育事业奉献自己；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4、有良好的表达能力、沟通能力；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5、有较强的团队合作意识、责任心和执行力。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（4）精品课堂管培生/授课老师——英语方向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岗位职责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1、担任英语科目教师，进行线下小班授课，寓教于乐；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2、积极参与集体备课、批课，提高课堂教学质量；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3、负责电话、微信与家长沟通交流，跟踪学生学习动态、反馈孩子学习情况；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4、参与公司和部门组织的各类培训、教研、讲座、季度评定等活动。</w:t>
      </w:r>
    </w:p>
    <w:p>
      <w:pPr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岗位要求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1、应届高校毕业生（在读大二大三、研究生可应聘兼职老师）；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2、具备竞赛获奖经验优先；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3、热爱教育事业，愿意深耕教育，为教育事业奉献自己；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4、有良好的表达能力、沟通能力；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5、有较强的团队合作意识、责任心和执行力。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（5）一对一授课老师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岗位职责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1、担任一对一授课教师，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进行线下授课，各学段各科目均有需求，可跨科目教学更有优势；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2、积极参与备课、批课，提高课堂教学质量；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3、负责电话、微信与家长沟通交流，跟踪学生学习动态、反馈孩子学习情况；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4、参与公司和部门组织的各类培训、教研、讲座、季度评定等活动。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岗位要求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1、应届高校毕业生（在读大二大三、研究生可应聘兼职老师）；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2、具备竞赛获奖经验优先；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3、热爱教育事业，愿意深耕教育，为教育事业奉献自己；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4、有良好的表达能力、沟通能力；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5、有较强的团队合作意识、责任心和执行力。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（二）职能岗位</w:t>
      </w:r>
    </w:p>
    <w:p>
      <w:pPr>
        <w:ind w:left="0" w:leftChars="0" w:firstLine="422" w:firstLineChars="20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1、学科/社群/新媒体运营岗</w:t>
      </w:r>
    </w:p>
    <w:p>
      <w:pPr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核心用户的挖掘和互动,通过持续不断的学科活动的策划和运营,提升用户的活跃度和粘度，实现招生的需求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熟悉互联网社交渠道，负责社群的管理和运营，打造高粘性的社群；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公众号内容策划，活动推广，对粉丝量增长情况进行数据汇报与统计。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教研产品研发岗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编写、整理、迭代分管的科目和年段的课程大纲、教材教案、教辅材料；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跟踪教材教案使用情况，根据教学情况调整教材教案；</w:t>
      </w: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熟悉科组课程设置及课程内容，把握教学方向，指导教学工作。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firstLine="422" w:firstLineChars="20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教学管理岗</w:t>
      </w:r>
    </w:p>
    <w:p>
      <w:pPr>
        <w:numPr>
          <w:ilvl w:val="0"/>
          <w:numId w:val="0"/>
        </w:numPr>
        <w:ind w:left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负责制定各阶段的教学计划；</w:t>
      </w:r>
    </w:p>
    <w:p>
      <w:pPr>
        <w:numPr>
          <w:ilvl w:val="0"/>
          <w:numId w:val="0"/>
        </w:numPr>
        <w:ind w:left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制定学科教师的考核标准并对学科教师进行日常工作考核；</w:t>
      </w:r>
    </w:p>
    <w:p>
      <w:pPr>
        <w:numPr>
          <w:ilvl w:val="0"/>
          <w:numId w:val="0"/>
        </w:numPr>
        <w:ind w:left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负责制定学科教师的培训计划，组织教学专业度提升类和教学服务转续类培训。</w:t>
      </w:r>
    </w:p>
    <w:p>
      <w:pPr>
        <w:numPr>
          <w:ilvl w:val="0"/>
          <w:numId w:val="0"/>
        </w:numPr>
        <w:ind w:left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、</w:t>
      </w:r>
      <w:r>
        <w:rPr>
          <w:rFonts w:ascii="宋体" w:hAnsi="宋体" w:eastAsia="宋体" w:cs="宋体"/>
          <w:b/>
          <w:bCs/>
          <w:sz w:val="21"/>
          <w:szCs w:val="21"/>
        </w:rPr>
        <w:t>师资选聘岗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负责高校招聘宣传渠道的开拓与维护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进校开展校园招聘会、宣讲会，招聘优秀新老师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ascii="宋体" w:hAnsi="宋体" w:eastAsia="宋体" w:cs="宋体"/>
          <w:sz w:val="21"/>
          <w:szCs w:val="21"/>
        </w:rPr>
        <w:br w:type="textWrapping"/>
      </w:r>
      <w:r>
        <w:rPr>
          <w:rFonts w:ascii="宋体" w:hAnsi="宋体" w:eastAsia="宋体" w:cs="宋体"/>
          <w:sz w:val="21"/>
          <w:szCs w:val="21"/>
        </w:rPr>
        <w:t>搭建人才库，为企业人才战略提供简历库和高潜力人才库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三、员工福利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薪资待遇：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具有市场竞争力的薪酬、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五险一金，每年还有多次调薪机会；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培训机制：全面的岗前培训和在岗培训，包括但不限于学科功底培训、授课技能培训、家校沟通指导、企业高管分享；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除此之外你还可以拥有子女报班优惠、带薪年假、节日礼品、每年两次定期团建旅游等多项特色福利，减少你的后顾之忧，为梦想全力以赴。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四、发展通道——双通道结合发展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3D3D3D"/>
          <w:kern w:val="0"/>
          <w:sz w:val="21"/>
          <w:szCs w:val="21"/>
          <w:lang w:val="en-US" w:eastAsia="zh-CN" w:bidi="ar"/>
        </w:rPr>
        <w:t xml:space="preserve">1.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教师线：新教师—骨干教师—核心教师—明星教师—金牌教师 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3D3D3D"/>
          <w:kern w:val="0"/>
          <w:sz w:val="21"/>
          <w:szCs w:val="21"/>
          <w:lang w:val="en-US" w:eastAsia="zh-CN" w:bidi="ar"/>
        </w:rPr>
        <w:t xml:space="preserve">2.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管理线：专员—主管—经理—总监—分校校长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五、应聘流程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简历筛选——初试——复试——offer——岗前培训——入职实习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应聘方式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①投递链接：https://xhgz-hrm.xiao100.com/pages/home/index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②内推邮箱：liangshihua2@xiao100.com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③内推联系微信：GZXH8878（若有疑问可联系）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如有疑问可联系：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校招负责人：花花老师  18122428974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面试专员：羊羊老师  18027315369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E0E383"/>
    <w:multiLevelType w:val="singleLevel"/>
    <w:tmpl w:val="B7E0E38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F5C7B1"/>
    <w:multiLevelType w:val="singleLevel"/>
    <w:tmpl w:val="32F5C7B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GFkYTkwNjZjODA3YTU3OGUyNDFjZDZiMjMyMWMifQ=="/>
  </w:docVars>
  <w:rsids>
    <w:rsidRoot w:val="00000000"/>
    <w:rsid w:val="00703AEB"/>
    <w:rsid w:val="076B5857"/>
    <w:rsid w:val="09741434"/>
    <w:rsid w:val="0B926762"/>
    <w:rsid w:val="119065EC"/>
    <w:rsid w:val="13521496"/>
    <w:rsid w:val="14947374"/>
    <w:rsid w:val="15141BD6"/>
    <w:rsid w:val="163D4862"/>
    <w:rsid w:val="1BF27E9D"/>
    <w:rsid w:val="1CAD5CF8"/>
    <w:rsid w:val="1E0E38E7"/>
    <w:rsid w:val="23732FF5"/>
    <w:rsid w:val="245376B3"/>
    <w:rsid w:val="2F2F4CEB"/>
    <w:rsid w:val="2F8D63A6"/>
    <w:rsid w:val="33927F24"/>
    <w:rsid w:val="36EF137E"/>
    <w:rsid w:val="371458EE"/>
    <w:rsid w:val="37EF2DE2"/>
    <w:rsid w:val="37FD3991"/>
    <w:rsid w:val="3B0052AA"/>
    <w:rsid w:val="3C3257D1"/>
    <w:rsid w:val="3F8111D2"/>
    <w:rsid w:val="401324A1"/>
    <w:rsid w:val="41CC6917"/>
    <w:rsid w:val="484F1F8C"/>
    <w:rsid w:val="4CED06D3"/>
    <w:rsid w:val="4CEF2D2E"/>
    <w:rsid w:val="4F160A4C"/>
    <w:rsid w:val="4FC71553"/>
    <w:rsid w:val="515E5734"/>
    <w:rsid w:val="538C7778"/>
    <w:rsid w:val="54533F6D"/>
    <w:rsid w:val="562D1A48"/>
    <w:rsid w:val="56B92C4C"/>
    <w:rsid w:val="586C637E"/>
    <w:rsid w:val="5B223537"/>
    <w:rsid w:val="5EF430D7"/>
    <w:rsid w:val="5F1914C5"/>
    <w:rsid w:val="6278351A"/>
    <w:rsid w:val="63073D31"/>
    <w:rsid w:val="641D655D"/>
    <w:rsid w:val="64BB664B"/>
    <w:rsid w:val="65FA5E5E"/>
    <w:rsid w:val="69697007"/>
    <w:rsid w:val="6D156B14"/>
    <w:rsid w:val="6E477917"/>
    <w:rsid w:val="72C25666"/>
    <w:rsid w:val="76891A20"/>
    <w:rsid w:val="7B62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1387</Words>
  <Characters>1449</Characters>
  <Lines>0</Lines>
  <Paragraphs>0</Paragraphs>
  <TotalTime>1395</TotalTime>
  <ScaleCrop>false</ScaleCrop>
  <LinksUpToDate>false</LinksUpToDate>
  <CharactersWithSpaces>1456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2022-09-05T06:33:00Z</dcterms:created>
  <dc:creator>XJY</dc:creator>
  <cp:lastModifiedBy>_LIANGSH</cp:lastModifiedBy>
  <dcterms:modified xsi:type="dcterms:W3CDTF">2025-09-15T09:10:39Z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E899EC74A2D1410D9AAD956D8E44D00A_13</vt:lpwstr>
  </property>
</Properties>
</file>