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6531">
      <w:pPr>
        <w:spacing w:line="288" w:lineRule="auto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bookmarkStart w:id="0" w:name="OLE_LINK1"/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道本OPPO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·202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届校园招聘</w:t>
      </w:r>
      <w:bookmarkStart w:id="1" w:name="_GoBack"/>
      <w:bookmarkEnd w:id="1"/>
    </w:p>
    <w:p w14:paraId="7EBAFD50">
      <w:pPr>
        <w:spacing w:line="288" w:lineRule="auto"/>
        <w:jc w:val="left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招聘主题：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志同道合，青春领航</w:t>
      </w:r>
    </w:p>
    <w:p w14:paraId="6694D135">
      <w:pPr>
        <w:spacing w:line="288" w:lineRule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公司简介</w:t>
      </w:r>
    </w:p>
    <w:p w14:paraId="3C878F38">
      <w:pPr>
        <w:spacing w:line="288" w:lineRule="auto"/>
        <w:ind w:firstLine="420" w:firstLineChars="200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深圳道本是OPPO在国内外多个地区/国家的品牌总代理，公司多年来</w:t>
      </w:r>
      <w:r>
        <w:rPr>
          <w:rFonts w:ascii="宋体" w:hAnsi="宋体" w:cs="宋体"/>
          <w:szCs w:val="21"/>
          <w:highlight w:val="none"/>
        </w:rPr>
        <w:t>在</w:t>
      </w:r>
      <w:r>
        <w:rPr>
          <w:rFonts w:hint="eastAsia" w:ascii="宋体" w:hAnsi="宋体" w:cs="宋体"/>
          <w:szCs w:val="21"/>
          <w:highlight w:val="none"/>
        </w:rPr>
        <w:t>国内外</w:t>
      </w:r>
      <w:r>
        <w:rPr>
          <w:rFonts w:ascii="宋体" w:hAnsi="宋体" w:cs="宋体"/>
          <w:szCs w:val="21"/>
          <w:highlight w:val="none"/>
        </w:rPr>
        <w:t>组成了强大的销售运行网络</w:t>
      </w:r>
      <w:r>
        <w:rPr>
          <w:rFonts w:hint="eastAsia" w:ascii="宋体" w:hAnsi="宋体" w:cs="宋体"/>
          <w:szCs w:val="21"/>
          <w:highlight w:val="none"/>
        </w:rPr>
        <w:t>，并且</w:t>
      </w:r>
      <w:r>
        <w:rPr>
          <w:rFonts w:ascii="宋体" w:hAnsi="宋体" w:cs="宋体"/>
          <w:szCs w:val="21"/>
          <w:highlight w:val="none"/>
        </w:rPr>
        <w:t>在国内外市场</w:t>
      </w:r>
      <w:r>
        <w:rPr>
          <w:rFonts w:hint="eastAsia" w:ascii="宋体" w:hAnsi="宋体" w:cs="宋体"/>
          <w:szCs w:val="21"/>
          <w:highlight w:val="none"/>
        </w:rPr>
        <w:t>都取得了</w:t>
      </w:r>
      <w:r>
        <w:rPr>
          <w:rFonts w:ascii="宋体" w:hAnsi="宋体" w:cs="宋体"/>
          <w:szCs w:val="21"/>
          <w:highlight w:val="none"/>
        </w:rPr>
        <w:t>优异成绩，获得业内合作伙伴的鼎力好评。</w:t>
      </w:r>
    </w:p>
    <w:p w14:paraId="643510BA">
      <w:pPr>
        <w:spacing w:line="288" w:lineRule="auto"/>
        <w:ind w:firstLine="420" w:firstLineChars="200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公司业务版图：</w:t>
      </w:r>
      <w:r>
        <w:rPr>
          <w:rFonts w:hint="eastAsia" w:ascii="宋体" w:hAnsi="宋体" w:cs="宋体"/>
          <w:szCs w:val="21"/>
          <w:highlight w:val="none"/>
        </w:rPr>
        <w:t>中国新疆、巴基斯坦、巴西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圣保罗</w:t>
      </w:r>
      <w:r>
        <w:rPr>
          <w:rFonts w:hint="eastAsia" w:ascii="宋体" w:hAnsi="宋体" w:cs="宋体"/>
          <w:szCs w:val="21"/>
          <w:highlight w:val="none"/>
        </w:rPr>
        <w:t>、巴拉圭、乌拉圭</w:t>
      </w:r>
      <w:r>
        <w:rPr>
          <w:rFonts w:hint="eastAsia" w:ascii="宋体" w:hAnsi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哥伦比亚</w:t>
      </w:r>
      <w:r>
        <w:rPr>
          <w:rFonts w:hint="eastAsia" w:ascii="宋体" w:hAnsi="宋体" w:cs="宋体"/>
          <w:szCs w:val="21"/>
          <w:highlight w:val="none"/>
        </w:rPr>
        <w:t>等</w:t>
      </w:r>
      <w:r>
        <w:rPr>
          <w:rFonts w:ascii="宋体" w:hAnsi="宋体" w:cs="宋体"/>
          <w:szCs w:val="21"/>
          <w:highlight w:val="none"/>
        </w:rPr>
        <w:t>。</w:t>
      </w:r>
    </w:p>
    <w:p w14:paraId="7A66FFB3">
      <w:pPr>
        <w:spacing w:line="288" w:lineRule="auto"/>
        <w:jc w:val="left"/>
        <w:rPr>
          <w:rFonts w:ascii="宋体" w:hAnsi="宋体" w:cs="宋体"/>
          <w:szCs w:val="21"/>
          <w:highlight w:val="none"/>
        </w:rPr>
      </w:pPr>
    </w:p>
    <w:p w14:paraId="47B16900">
      <w:p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岗位需求</w:t>
      </w:r>
    </w:p>
    <w:tbl>
      <w:tblPr>
        <w:tblStyle w:val="6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74"/>
        <w:gridCol w:w="844"/>
        <w:gridCol w:w="4462"/>
        <w:gridCol w:w="1597"/>
      </w:tblGrid>
      <w:tr w14:paraId="5E1B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Align w:val="center"/>
          </w:tcPr>
          <w:p w14:paraId="502E2643">
            <w:pPr>
              <w:spacing w:line="288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1674" w:type="dxa"/>
            <w:vAlign w:val="center"/>
          </w:tcPr>
          <w:p w14:paraId="21C244A4">
            <w:pPr>
              <w:spacing w:line="288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岗位</w:t>
            </w:r>
          </w:p>
        </w:tc>
        <w:tc>
          <w:tcPr>
            <w:tcW w:w="844" w:type="dxa"/>
            <w:vAlign w:val="center"/>
          </w:tcPr>
          <w:p w14:paraId="335C4E9F">
            <w:pPr>
              <w:spacing w:line="288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人数</w:t>
            </w:r>
          </w:p>
        </w:tc>
        <w:tc>
          <w:tcPr>
            <w:tcW w:w="4462" w:type="dxa"/>
            <w:vAlign w:val="center"/>
          </w:tcPr>
          <w:p w14:paraId="6C83D7BA">
            <w:pPr>
              <w:spacing w:line="288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招聘条件</w:t>
            </w:r>
          </w:p>
        </w:tc>
        <w:tc>
          <w:tcPr>
            <w:tcW w:w="1597" w:type="dxa"/>
            <w:vAlign w:val="center"/>
          </w:tcPr>
          <w:p w14:paraId="1011FCB6">
            <w:pPr>
              <w:spacing w:line="288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工作地点</w:t>
            </w:r>
          </w:p>
        </w:tc>
      </w:tr>
      <w:tr w14:paraId="0120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41" w:type="dxa"/>
            <w:vAlign w:val="center"/>
          </w:tcPr>
          <w:p w14:paraId="6295099B">
            <w:pPr>
              <w:spacing w:line="288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1674" w:type="dxa"/>
            <w:vAlign w:val="center"/>
          </w:tcPr>
          <w:p w14:paraId="26D44DB7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管理培训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生</w:t>
            </w:r>
          </w:p>
        </w:tc>
        <w:tc>
          <w:tcPr>
            <w:tcW w:w="844" w:type="dxa"/>
            <w:vAlign w:val="center"/>
          </w:tcPr>
          <w:p w14:paraId="479F6AE1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4462" w:type="dxa"/>
            <w:vAlign w:val="center"/>
          </w:tcPr>
          <w:p w14:paraId="5854F30D">
            <w:pPr>
              <w:spacing w:line="288" w:lineRule="auto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1、2024-2025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毕业生；</w:t>
            </w:r>
          </w:p>
          <w:p w14:paraId="17E2D820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2、专业不限，有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、社团经验优先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97" w:type="dxa"/>
            <w:vAlign w:val="center"/>
          </w:tcPr>
          <w:p w14:paraId="59EFEC35"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新疆/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海外</w:t>
            </w:r>
          </w:p>
        </w:tc>
      </w:tr>
    </w:tbl>
    <w:p w14:paraId="43FFE456">
      <w:pPr>
        <w:spacing w:line="288" w:lineRule="auto"/>
        <w:jc w:val="left"/>
        <w:rPr>
          <w:rFonts w:hint="eastAsia" w:ascii="宋体" w:hAnsi="宋体" w:cs="宋体"/>
          <w:szCs w:val="21"/>
          <w:highlight w:val="none"/>
        </w:rPr>
      </w:pPr>
    </w:p>
    <w:p w14:paraId="76AC91DB">
      <w:pPr>
        <w:spacing w:line="288" w:lineRule="auto"/>
        <w:jc w:val="left"/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岗位亮点</w:t>
      </w:r>
    </w:p>
    <w:p w14:paraId="5261BB04">
      <w:pPr>
        <w:spacing w:line="288" w:lineRule="auto"/>
        <w:jc w:val="left"/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  <w:t>1、轮岗机制：业务一线实践锻炼，推动你快速了解行业并融入公司；</w:t>
      </w:r>
    </w:p>
    <w:p w14:paraId="4170A95D">
      <w:pPr>
        <w:spacing w:line="288" w:lineRule="auto"/>
        <w:jc w:val="left"/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  <w:t>2、专业指导：优秀学长学姐陪伴你加速融入，资深专业导师团队全流程带教；</w:t>
      </w:r>
    </w:p>
    <w:p w14:paraId="071FDBF8">
      <w:pPr>
        <w:spacing w:line="288" w:lineRule="auto"/>
        <w:jc w:val="left"/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  <w:t>3、定制培养：打造定制化科学培养方案，实战历练，助力你完成各阶段蜕变与成长；</w:t>
      </w:r>
    </w:p>
    <w:p w14:paraId="73D168B6">
      <w:pPr>
        <w:spacing w:line="288" w:lineRule="auto"/>
        <w:jc w:val="left"/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  <w:t>4、职业发展：大平台为你提供广阔职业发展空间，培养路径清晰；</w:t>
      </w:r>
    </w:p>
    <w:p w14:paraId="290B416F">
      <w:pPr>
        <w:spacing w:line="288" w:lineRule="auto"/>
        <w:jc w:val="left"/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  <w:lang w:val="en-US" w:eastAsia="zh-CN"/>
        </w:rPr>
        <w:t>5、海外机遇：为你提供更多出海机遇，一起开拓市场。</w:t>
      </w:r>
    </w:p>
    <w:p w14:paraId="4287EC33">
      <w:p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</w:p>
    <w:p w14:paraId="5C3CC0D9">
      <w:p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部分优秀学姐学长</w:t>
      </w:r>
    </w:p>
    <w:p w14:paraId="21BF2DA9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姓名：童磊，母校：西北农林科技大学，岗位：巴西圣保罗OPPO 总经理；</w:t>
      </w:r>
    </w:p>
    <w:p w14:paraId="3E47644B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姓名：尹礼佩，母校：西北农林科技大学，岗位：巴基斯坦Realme总经理；</w:t>
      </w:r>
    </w:p>
    <w:p w14:paraId="0BDBCEEC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姓名：王坤，母校：天津大学，岗位：哥伦比亚Realme 总经理；</w:t>
      </w:r>
    </w:p>
    <w:p w14:paraId="31383A65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姓名：向志成，母校：华中科技大学，岗位：巴西圣保罗OPPO GTM经理；</w:t>
      </w:r>
    </w:p>
    <w:p w14:paraId="59F6FC37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姓名：晏骁，母校：厦门大学，岗位：巴西圣保罗OPPO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渠道</w:t>
      </w:r>
      <w:r>
        <w:rPr>
          <w:rFonts w:hint="eastAsia" w:ascii="宋体" w:hAnsi="宋体" w:cs="宋体"/>
          <w:szCs w:val="21"/>
          <w:highlight w:val="none"/>
        </w:rPr>
        <w:t>经理；</w:t>
      </w:r>
    </w:p>
    <w:p w14:paraId="5414DC7E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姓名：徐悦，母校：西安交通大学，岗位：新疆OPPO  IOT经理；</w:t>
      </w:r>
    </w:p>
    <w:p w14:paraId="0A9DEF88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姓名：杜敏，母校：中国科学技术大学，岗位：新疆OPPO  零售</w:t>
      </w: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0051D107">
      <w:pPr>
        <w:numPr>
          <w:ilvl w:val="0"/>
          <w:numId w:val="1"/>
        </w:num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姓名：阿孜马提，母校：电子科技大学，岗位：新疆OPPO   GTM经理</w:t>
      </w:r>
      <w:r>
        <w:rPr>
          <w:rFonts w:hint="eastAsia" w:ascii="宋体" w:hAnsi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41A459">
      <w:p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br w:type="textWrapping"/>
      </w:r>
      <w:r>
        <w:rPr>
          <w:rFonts w:hint="eastAsia" w:ascii="宋体" w:hAnsi="宋体" w:cs="宋体"/>
          <w:b/>
          <w:bCs/>
          <w:szCs w:val="21"/>
          <w:highlight w:val="none"/>
        </w:rPr>
        <w:t>薪酬福利</w:t>
      </w:r>
    </w:p>
    <w:p w14:paraId="2FE8784C">
      <w:pPr>
        <w:numPr>
          <w:ilvl w:val="0"/>
          <w:numId w:val="2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年薪18-25W</w:t>
      </w:r>
      <w:r>
        <w:rPr>
          <w:rFonts w:hint="eastAsia" w:ascii="宋体" w:hAnsi="宋体" w:cs="宋体"/>
          <w:szCs w:val="21"/>
          <w:highlight w:val="none"/>
        </w:rPr>
        <w:t>；</w:t>
      </w:r>
    </w:p>
    <w:p w14:paraId="5159B6E1">
      <w:pPr>
        <w:numPr>
          <w:ilvl w:val="0"/>
          <w:numId w:val="2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免费人才公寓；</w:t>
      </w:r>
    </w:p>
    <w:p w14:paraId="4B7367E0">
      <w:pPr>
        <w:numPr>
          <w:ilvl w:val="0"/>
          <w:numId w:val="2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OPPO+OnePlus+Realme</w:t>
      </w:r>
      <w:r>
        <w:rPr>
          <w:rFonts w:hint="eastAsia" w:ascii="宋体" w:hAnsi="宋体" w:cs="宋体"/>
          <w:szCs w:val="21"/>
          <w:highlight w:val="none"/>
          <w:lang w:eastAsia="zh-CN"/>
        </w:rPr>
        <w:t>产品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优惠</w:t>
      </w:r>
      <w:r>
        <w:rPr>
          <w:rFonts w:hint="eastAsia" w:ascii="宋体" w:hAnsi="宋体" w:cs="宋体"/>
          <w:szCs w:val="21"/>
          <w:highlight w:val="none"/>
          <w:lang w:eastAsia="zh-CN"/>
        </w:rPr>
        <w:t>内购特权</w:t>
      </w:r>
      <w:r>
        <w:rPr>
          <w:rFonts w:hint="eastAsia" w:ascii="宋体" w:hAnsi="宋体" w:cs="宋体"/>
          <w:szCs w:val="21"/>
          <w:highlight w:val="none"/>
        </w:rPr>
        <w:t>；</w:t>
      </w:r>
    </w:p>
    <w:p w14:paraId="6AE55639">
      <w:pPr>
        <w:numPr>
          <w:ilvl w:val="0"/>
          <w:numId w:val="2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带薪年假+节日福利+生日礼金；</w:t>
      </w:r>
    </w:p>
    <w:p w14:paraId="4C759A3C">
      <w:pPr>
        <w:numPr>
          <w:ilvl w:val="0"/>
          <w:numId w:val="2"/>
        </w:num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员工全面体检、节日礼品、团队建设活动、团队旅游等；</w:t>
      </w:r>
    </w:p>
    <w:p w14:paraId="63CA62AE">
      <w:p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</w:p>
    <w:p w14:paraId="6638949C">
      <w:p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校招流程</w:t>
      </w:r>
    </w:p>
    <w:p w14:paraId="23AA17FD">
      <w:pPr>
        <w:numPr>
          <w:ilvl w:val="0"/>
          <w:numId w:val="3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校园宣讲会/双选会-- 线上/线下投递简历--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初试-- 终试-- 签订三方。</w:t>
      </w:r>
    </w:p>
    <w:p w14:paraId="4F670D4A">
      <w:pPr>
        <w:numPr>
          <w:ilvl w:val="0"/>
          <w:numId w:val="3"/>
        </w:numPr>
        <w:spacing w:line="288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校园宣讲/双选会：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西安站、</w:t>
      </w:r>
      <w:r>
        <w:rPr>
          <w:rFonts w:hint="eastAsia" w:ascii="宋体" w:hAnsi="宋体" w:cs="宋体"/>
          <w:szCs w:val="21"/>
          <w:highlight w:val="none"/>
        </w:rPr>
        <w:t>兰州站、成都站、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重庆站、武汉站</w:t>
      </w:r>
      <w:r>
        <w:rPr>
          <w:rFonts w:hint="eastAsia" w:ascii="宋体" w:hAnsi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顺序不分先后）。</w:t>
      </w:r>
    </w:p>
    <w:p w14:paraId="22A9111A">
      <w:pPr>
        <w:spacing w:line="288" w:lineRule="auto"/>
        <w:jc w:val="left"/>
        <w:rPr>
          <w:rFonts w:ascii="宋体" w:hAnsi="宋体" w:cs="宋体"/>
          <w:b/>
          <w:bCs/>
          <w:szCs w:val="21"/>
          <w:highlight w:val="none"/>
        </w:rPr>
      </w:pPr>
    </w:p>
    <w:bookmarkEnd w:id="0"/>
    <w:p w14:paraId="6E70BF9E">
      <w:pPr>
        <w:spacing w:line="288" w:lineRule="auto"/>
        <w:jc w:val="left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加入我们</w:t>
      </w:r>
    </w:p>
    <w:p w14:paraId="6A0E718E">
      <w:pPr>
        <w:spacing w:line="288" w:lineRule="auto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投递邮箱:tianxiaofeng@onepluscq.com</w:t>
      </w:r>
    </w:p>
    <w:p w14:paraId="29BE2502">
      <w:pPr>
        <w:spacing w:line="288" w:lineRule="auto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联系电话/微信号:田晓枫15929489330（同微信）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AAD85"/>
    <w:multiLevelType w:val="singleLevel"/>
    <w:tmpl w:val="81BAAD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BE0108"/>
    <w:multiLevelType w:val="singleLevel"/>
    <w:tmpl w:val="D8BE010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FC5D9B"/>
    <w:multiLevelType w:val="singleLevel"/>
    <w:tmpl w:val="F8FC5D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F026FA"/>
    <w:rsid w:val="00304583"/>
    <w:rsid w:val="00307595"/>
    <w:rsid w:val="004A65DC"/>
    <w:rsid w:val="004B2E2A"/>
    <w:rsid w:val="006A1AC0"/>
    <w:rsid w:val="00770CDE"/>
    <w:rsid w:val="00880808"/>
    <w:rsid w:val="00A82D97"/>
    <w:rsid w:val="00AE459C"/>
    <w:rsid w:val="00C5131A"/>
    <w:rsid w:val="00C52FFF"/>
    <w:rsid w:val="00CC039C"/>
    <w:rsid w:val="00DE556F"/>
    <w:rsid w:val="00DF6F91"/>
    <w:rsid w:val="00E67AFF"/>
    <w:rsid w:val="013C06BC"/>
    <w:rsid w:val="014852B3"/>
    <w:rsid w:val="016042E7"/>
    <w:rsid w:val="01676ED7"/>
    <w:rsid w:val="01CE57B8"/>
    <w:rsid w:val="03A436DF"/>
    <w:rsid w:val="03D250FE"/>
    <w:rsid w:val="03EF1A15"/>
    <w:rsid w:val="043674D0"/>
    <w:rsid w:val="04D74CFC"/>
    <w:rsid w:val="05FC256B"/>
    <w:rsid w:val="06045DD6"/>
    <w:rsid w:val="06F04362"/>
    <w:rsid w:val="06F7755F"/>
    <w:rsid w:val="07524165"/>
    <w:rsid w:val="08B235A2"/>
    <w:rsid w:val="08B7780A"/>
    <w:rsid w:val="092529D2"/>
    <w:rsid w:val="09ED6D8C"/>
    <w:rsid w:val="09FD1B06"/>
    <w:rsid w:val="0A2A19F9"/>
    <w:rsid w:val="0A5E78F5"/>
    <w:rsid w:val="0AD7469C"/>
    <w:rsid w:val="0B293A5F"/>
    <w:rsid w:val="0BCC3981"/>
    <w:rsid w:val="0C364685"/>
    <w:rsid w:val="0C943B9B"/>
    <w:rsid w:val="0CF45FD0"/>
    <w:rsid w:val="0D543EEC"/>
    <w:rsid w:val="0DDF2689"/>
    <w:rsid w:val="0E722BF6"/>
    <w:rsid w:val="0F3F20E7"/>
    <w:rsid w:val="0F6A2898"/>
    <w:rsid w:val="0FE95EB3"/>
    <w:rsid w:val="105E5B75"/>
    <w:rsid w:val="10A57DA0"/>
    <w:rsid w:val="10B42A76"/>
    <w:rsid w:val="11146F5F"/>
    <w:rsid w:val="112F78F5"/>
    <w:rsid w:val="1146343B"/>
    <w:rsid w:val="11A035E7"/>
    <w:rsid w:val="11B209BB"/>
    <w:rsid w:val="11B81FE1"/>
    <w:rsid w:val="11BE5F4F"/>
    <w:rsid w:val="12554F84"/>
    <w:rsid w:val="128D0D77"/>
    <w:rsid w:val="12ED1816"/>
    <w:rsid w:val="13726B06"/>
    <w:rsid w:val="138E2FF9"/>
    <w:rsid w:val="15B355CD"/>
    <w:rsid w:val="15F44EF7"/>
    <w:rsid w:val="177873C7"/>
    <w:rsid w:val="18A62242"/>
    <w:rsid w:val="18AE7C99"/>
    <w:rsid w:val="18BA2392"/>
    <w:rsid w:val="18C72F42"/>
    <w:rsid w:val="1A416B23"/>
    <w:rsid w:val="1A470D90"/>
    <w:rsid w:val="1ADD7DA4"/>
    <w:rsid w:val="1B012302"/>
    <w:rsid w:val="1B5A7937"/>
    <w:rsid w:val="1B705A17"/>
    <w:rsid w:val="1B713667"/>
    <w:rsid w:val="1BA15893"/>
    <w:rsid w:val="1C4137F2"/>
    <w:rsid w:val="1C5719FC"/>
    <w:rsid w:val="1C685F48"/>
    <w:rsid w:val="1C7E57FC"/>
    <w:rsid w:val="1CBA1B6E"/>
    <w:rsid w:val="1CF42D5E"/>
    <w:rsid w:val="1CFC6AD3"/>
    <w:rsid w:val="1D103C16"/>
    <w:rsid w:val="1D2F3B4C"/>
    <w:rsid w:val="1DC84F69"/>
    <w:rsid w:val="1E232E33"/>
    <w:rsid w:val="1E4569AA"/>
    <w:rsid w:val="1E4A3FC0"/>
    <w:rsid w:val="1F410882"/>
    <w:rsid w:val="1F732180"/>
    <w:rsid w:val="1FA92F69"/>
    <w:rsid w:val="201E2C07"/>
    <w:rsid w:val="218018D2"/>
    <w:rsid w:val="222D0402"/>
    <w:rsid w:val="226777E4"/>
    <w:rsid w:val="22EF153C"/>
    <w:rsid w:val="23754FFE"/>
    <w:rsid w:val="23F95CBD"/>
    <w:rsid w:val="24A361D8"/>
    <w:rsid w:val="24C22B02"/>
    <w:rsid w:val="24E74CB0"/>
    <w:rsid w:val="25203CCD"/>
    <w:rsid w:val="2548433A"/>
    <w:rsid w:val="25C77271"/>
    <w:rsid w:val="26195919"/>
    <w:rsid w:val="26B17134"/>
    <w:rsid w:val="26BB16A0"/>
    <w:rsid w:val="26CA0BAB"/>
    <w:rsid w:val="26FE422C"/>
    <w:rsid w:val="275D0D77"/>
    <w:rsid w:val="279B6F73"/>
    <w:rsid w:val="2A9B4AE6"/>
    <w:rsid w:val="2ACD46D3"/>
    <w:rsid w:val="2AD602DC"/>
    <w:rsid w:val="2B035C23"/>
    <w:rsid w:val="2B623240"/>
    <w:rsid w:val="2B857382"/>
    <w:rsid w:val="2B902105"/>
    <w:rsid w:val="2C0A4B7C"/>
    <w:rsid w:val="2C7060AA"/>
    <w:rsid w:val="2D57111C"/>
    <w:rsid w:val="2D60377E"/>
    <w:rsid w:val="2DC072EA"/>
    <w:rsid w:val="2DD267DE"/>
    <w:rsid w:val="2E6C010C"/>
    <w:rsid w:val="2EBE2686"/>
    <w:rsid w:val="2F1E2E84"/>
    <w:rsid w:val="2F53130F"/>
    <w:rsid w:val="2F615BB0"/>
    <w:rsid w:val="300C682C"/>
    <w:rsid w:val="306B63FF"/>
    <w:rsid w:val="30886CF2"/>
    <w:rsid w:val="30F93E7B"/>
    <w:rsid w:val="31336B36"/>
    <w:rsid w:val="31524179"/>
    <w:rsid w:val="315B6FBF"/>
    <w:rsid w:val="317E22F7"/>
    <w:rsid w:val="31972085"/>
    <w:rsid w:val="31F66B19"/>
    <w:rsid w:val="320A1AA9"/>
    <w:rsid w:val="3236260F"/>
    <w:rsid w:val="328533C1"/>
    <w:rsid w:val="328F53C7"/>
    <w:rsid w:val="335B3803"/>
    <w:rsid w:val="337A11D3"/>
    <w:rsid w:val="34657AD6"/>
    <w:rsid w:val="35B53FBD"/>
    <w:rsid w:val="35CB37E1"/>
    <w:rsid w:val="35CE6D94"/>
    <w:rsid w:val="36AF4C5F"/>
    <w:rsid w:val="36D6220F"/>
    <w:rsid w:val="36EB3C37"/>
    <w:rsid w:val="37337CF0"/>
    <w:rsid w:val="37C02D53"/>
    <w:rsid w:val="38A51795"/>
    <w:rsid w:val="38EC419A"/>
    <w:rsid w:val="39246CF7"/>
    <w:rsid w:val="395A1104"/>
    <w:rsid w:val="396516F7"/>
    <w:rsid w:val="39932B4B"/>
    <w:rsid w:val="399723A2"/>
    <w:rsid w:val="3A0472C2"/>
    <w:rsid w:val="3A06760D"/>
    <w:rsid w:val="3A4E3943"/>
    <w:rsid w:val="3AF4314D"/>
    <w:rsid w:val="3C1A6D39"/>
    <w:rsid w:val="3C554B0D"/>
    <w:rsid w:val="3C925059"/>
    <w:rsid w:val="3CB61EF5"/>
    <w:rsid w:val="3D810AFF"/>
    <w:rsid w:val="3DCB0822"/>
    <w:rsid w:val="3ECB4852"/>
    <w:rsid w:val="3EEC229F"/>
    <w:rsid w:val="3F4922BE"/>
    <w:rsid w:val="3F6A7BC7"/>
    <w:rsid w:val="3FEB245B"/>
    <w:rsid w:val="403734A2"/>
    <w:rsid w:val="404C1381"/>
    <w:rsid w:val="40746E4C"/>
    <w:rsid w:val="410A2019"/>
    <w:rsid w:val="41F45E6E"/>
    <w:rsid w:val="41F5486F"/>
    <w:rsid w:val="42001208"/>
    <w:rsid w:val="42681BAB"/>
    <w:rsid w:val="427A6373"/>
    <w:rsid w:val="42A65CAA"/>
    <w:rsid w:val="42FF1792"/>
    <w:rsid w:val="43413334"/>
    <w:rsid w:val="43433039"/>
    <w:rsid w:val="43C81360"/>
    <w:rsid w:val="43CE3F79"/>
    <w:rsid w:val="43D30430"/>
    <w:rsid w:val="43D512D1"/>
    <w:rsid w:val="43D570DD"/>
    <w:rsid w:val="44493AD4"/>
    <w:rsid w:val="44D05633"/>
    <w:rsid w:val="452C1E73"/>
    <w:rsid w:val="4532106D"/>
    <w:rsid w:val="46536A27"/>
    <w:rsid w:val="46AA644D"/>
    <w:rsid w:val="47DA7944"/>
    <w:rsid w:val="494871CB"/>
    <w:rsid w:val="49527133"/>
    <w:rsid w:val="4B7D24B1"/>
    <w:rsid w:val="4CB608EF"/>
    <w:rsid w:val="4CCB6A46"/>
    <w:rsid w:val="4D281A81"/>
    <w:rsid w:val="4D7C1115"/>
    <w:rsid w:val="4E6B38F6"/>
    <w:rsid w:val="4E914F05"/>
    <w:rsid w:val="504D3319"/>
    <w:rsid w:val="504E7743"/>
    <w:rsid w:val="507577E1"/>
    <w:rsid w:val="51DD7E86"/>
    <w:rsid w:val="52C07ADF"/>
    <w:rsid w:val="52C66D9E"/>
    <w:rsid w:val="53DF707A"/>
    <w:rsid w:val="54AD4386"/>
    <w:rsid w:val="555A3BF4"/>
    <w:rsid w:val="556F3D2B"/>
    <w:rsid w:val="57B92E59"/>
    <w:rsid w:val="5819125A"/>
    <w:rsid w:val="58A9755A"/>
    <w:rsid w:val="58B71C77"/>
    <w:rsid w:val="59BF0293"/>
    <w:rsid w:val="59C637C2"/>
    <w:rsid w:val="5AC71F19"/>
    <w:rsid w:val="5AD374B0"/>
    <w:rsid w:val="5B170A33"/>
    <w:rsid w:val="5B81031A"/>
    <w:rsid w:val="5BAB1B4F"/>
    <w:rsid w:val="5C340377"/>
    <w:rsid w:val="5C6E2A1F"/>
    <w:rsid w:val="5CAF00D6"/>
    <w:rsid w:val="5D37623B"/>
    <w:rsid w:val="5E082412"/>
    <w:rsid w:val="5E374E59"/>
    <w:rsid w:val="5E547F68"/>
    <w:rsid w:val="5EA43707"/>
    <w:rsid w:val="5EEF2251"/>
    <w:rsid w:val="5F203F58"/>
    <w:rsid w:val="5FB03F06"/>
    <w:rsid w:val="60337778"/>
    <w:rsid w:val="615A6654"/>
    <w:rsid w:val="61DC3BAF"/>
    <w:rsid w:val="61F026FA"/>
    <w:rsid w:val="61FA5172"/>
    <w:rsid w:val="621B4F20"/>
    <w:rsid w:val="630115CF"/>
    <w:rsid w:val="632C531F"/>
    <w:rsid w:val="63844E4C"/>
    <w:rsid w:val="64106DB6"/>
    <w:rsid w:val="65EA6B68"/>
    <w:rsid w:val="664F07EB"/>
    <w:rsid w:val="66580AA4"/>
    <w:rsid w:val="66D1000D"/>
    <w:rsid w:val="673803EE"/>
    <w:rsid w:val="67725FC1"/>
    <w:rsid w:val="67A02EEB"/>
    <w:rsid w:val="68853F20"/>
    <w:rsid w:val="68AA07E3"/>
    <w:rsid w:val="68AE2CE7"/>
    <w:rsid w:val="68B03FED"/>
    <w:rsid w:val="68D35AB4"/>
    <w:rsid w:val="68EF1E26"/>
    <w:rsid w:val="6A2E3D63"/>
    <w:rsid w:val="6A3C38BF"/>
    <w:rsid w:val="6A486BD3"/>
    <w:rsid w:val="6B374FDC"/>
    <w:rsid w:val="6B547EB0"/>
    <w:rsid w:val="6C1D19F8"/>
    <w:rsid w:val="6C1D7BEB"/>
    <w:rsid w:val="6C895281"/>
    <w:rsid w:val="6D307CB6"/>
    <w:rsid w:val="6D4573FA"/>
    <w:rsid w:val="6D527D69"/>
    <w:rsid w:val="6D57537F"/>
    <w:rsid w:val="6D7B00AC"/>
    <w:rsid w:val="6DAD533A"/>
    <w:rsid w:val="6F593A37"/>
    <w:rsid w:val="71107D1F"/>
    <w:rsid w:val="71235CA4"/>
    <w:rsid w:val="715554A4"/>
    <w:rsid w:val="715709EE"/>
    <w:rsid w:val="72036E88"/>
    <w:rsid w:val="720C498A"/>
    <w:rsid w:val="7295497F"/>
    <w:rsid w:val="72B91839"/>
    <w:rsid w:val="733E7347"/>
    <w:rsid w:val="734B7734"/>
    <w:rsid w:val="734D525A"/>
    <w:rsid w:val="741F5C16"/>
    <w:rsid w:val="757A5A2B"/>
    <w:rsid w:val="7588009A"/>
    <w:rsid w:val="75CF6E5B"/>
    <w:rsid w:val="75F23E97"/>
    <w:rsid w:val="76CC0B8C"/>
    <w:rsid w:val="774912E2"/>
    <w:rsid w:val="77E27B89"/>
    <w:rsid w:val="78D43D28"/>
    <w:rsid w:val="797E06E8"/>
    <w:rsid w:val="79A83828"/>
    <w:rsid w:val="79C9458C"/>
    <w:rsid w:val="7A6A04A0"/>
    <w:rsid w:val="7B361BCE"/>
    <w:rsid w:val="7C4911F7"/>
    <w:rsid w:val="7C727ADF"/>
    <w:rsid w:val="7CF41939"/>
    <w:rsid w:val="7D2232B3"/>
    <w:rsid w:val="7D44147C"/>
    <w:rsid w:val="7D5B1CB1"/>
    <w:rsid w:val="7D5D6538"/>
    <w:rsid w:val="7E2D1F10"/>
    <w:rsid w:val="7E5E3063"/>
    <w:rsid w:val="7FE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珠海国家高新技术开发区</Company>
  <Pages>2</Pages>
  <Words>762</Words>
  <Characters>877</Characters>
  <Lines>7</Lines>
  <Paragraphs>2</Paragraphs>
  <TotalTime>57</TotalTime>
  <ScaleCrop>false</ScaleCrop>
  <LinksUpToDate>false</LinksUpToDate>
  <CharactersWithSpaces>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2023-08-23T02:32:00Z</dcterms:created>
  <dc:creator>Lenovo</dc:creator>
  <cp:lastModifiedBy>田晓枫</cp:lastModifiedBy>
  <dcterms:modified xsi:type="dcterms:W3CDTF">2025-02-19T03:09:37Z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3FBF2F49C12E4E4DAEEE6FF7DEA0A1BA_13</vt:lpwstr>
  </property>
  <property fmtid="{D5CDD505-2E9C-101B-9397-08002B2CF9AE}" pid="4" name="KSOTemplateDocerSaveRecord">
    <vt:lpwstr>eyJoZGlkIjoiOGFjODJkNDEzMWJlZmMwYzg5OTI5MDQ4NTkzNDQ0YmIiLCJ1c2VySWQiOiI0NDc2Mzc5MzUifQ==</vt:lpwstr>
  </property>
</Properties>
</file>