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C89CE">
      <w:pPr>
        <w:jc w:val="both"/>
        <w:rPr>
          <w:rFonts w:hint="eastAsia"/>
        </w:rPr>
      </w:pPr>
    </w:p>
    <w:tbl>
      <w:tblPr>
        <w:tblStyle w:val="11"/>
        <w:tblW w:w="94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790"/>
        <w:gridCol w:w="433"/>
        <w:gridCol w:w="1833"/>
        <w:gridCol w:w="1165"/>
        <w:gridCol w:w="1207"/>
        <w:gridCol w:w="131"/>
        <w:gridCol w:w="986"/>
        <w:gridCol w:w="177"/>
        <w:gridCol w:w="1875"/>
      </w:tblGrid>
      <w:tr w14:paraId="2E58F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688" w:type="dxa"/>
            <w:gridSpan w:val="2"/>
            <w:vAlign w:val="center"/>
          </w:tcPr>
          <w:p w14:paraId="4A6F895D">
            <w:r>
              <w:t>单位名称</w:t>
            </w:r>
          </w:p>
        </w:tc>
        <w:tc>
          <w:tcPr>
            <w:tcW w:w="2266" w:type="dxa"/>
            <w:gridSpan w:val="2"/>
            <w:vAlign w:val="center"/>
          </w:tcPr>
          <w:p w14:paraId="33F59359">
            <w:pPr>
              <w:pStyle w:val="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山东凯帝斯工业系统有限公司</w:t>
            </w:r>
          </w:p>
        </w:tc>
        <w:tc>
          <w:tcPr>
            <w:tcW w:w="1165" w:type="dxa"/>
            <w:vAlign w:val="center"/>
          </w:tcPr>
          <w:p w14:paraId="6F2279A6">
            <w:r>
              <w:t>联系人</w:t>
            </w:r>
          </w:p>
        </w:tc>
        <w:tc>
          <w:tcPr>
            <w:tcW w:w="1338" w:type="dxa"/>
            <w:gridSpan w:val="2"/>
            <w:vAlign w:val="center"/>
          </w:tcPr>
          <w:p w14:paraId="18A1B79D">
            <w:r>
              <w:rPr>
                <w:rFonts w:hint="eastAsia"/>
              </w:rPr>
              <w:t>胡金浩</w:t>
            </w:r>
          </w:p>
        </w:tc>
        <w:tc>
          <w:tcPr>
            <w:tcW w:w="1163" w:type="dxa"/>
            <w:gridSpan w:val="2"/>
            <w:vAlign w:val="center"/>
          </w:tcPr>
          <w:p w14:paraId="0F0DC181">
            <w:r>
              <w:t>手机号码</w:t>
            </w:r>
          </w:p>
        </w:tc>
        <w:tc>
          <w:tcPr>
            <w:tcW w:w="1875" w:type="dxa"/>
            <w:vAlign w:val="center"/>
          </w:tcPr>
          <w:p w14:paraId="1DC51F92">
            <w:pPr>
              <w:rPr>
                <w:rFonts w:hint="eastAsia"/>
              </w:rPr>
            </w:pPr>
            <w:r>
              <w:rPr>
                <w:rFonts w:hint="eastAsia"/>
              </w:rPr>
              <w:t>18953477852</w:t>
            </w:r>
          </w:p>
        </w:tc>
      </w:tr>
      <w:tr w14:paraId="2ED68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688" w:type="dxa"/>
            <w:gridSpan w:val="2"/>
            <w:vAlign w:val="center"/>
          </w:tcPr>
          <w:p w14:paraId="25EB3F9A">
            <w:r>
              <w:t>单位地址</w:t>
            </w:r>
          </w:p>
        </w:tc>
        <w:tc>
          <w:tcPr>
            <w:tcW w:w="2266" w:type="dxa"/>
            <w:gridSpan w:val="2"/>
            <w:vAlign w:val="center"/>
          </w:tcPr>
          <w:p w14:paraId="4CF3CEB0">
            <w:r>
              <w:rPr>
                <w:rFonts w:hint="eastAsia"/>
              </w:rPr>
              <w:t>德州市天衢新区红都路60号</w:t>
            </w:r>
          </w:p>
        </w:tc>
        <w:tc>
          <w:tcPr>
            <w:tcW w:w="1165" w:type="dxa"/>
            <w:vAlign w:val="center"/>
          </w:tcPr>
          <w:p w14:paraId="404D0450">
            <w:r>
              <w:t>所属行业</w:t>
            </w:r>
          </w:p>
        </w:tc>
        <w:tc>
          <w:tcPr>
            <w:tcW w:w="1338" w:type="dxa"/>
            <w:gridSpan w:val="2"/>
            <w:vAlign w:val="center"/>
          </w:tcPr>
          <w:p w14:paraId="65AB4AC0">
            <w:r>
              <w:rPr>
                <w:rFonts w:hint="eastAsia"/>
              </w:rPr>
              <w:t>智能制造</w:t>
            </w:r>
          </w:p>
        </w:tc>
        <w:tc>
          <w:tcPr>
            <w:tcW w:w="1163" w:type="dxa"/>
            <w:gridSpan w:val="2"/>
            <w:vAlign w:val="center"/>
          </w:tcPr>
          <w:p w14:paraId="775F91D8">
            <w:r>
              <w:t>企业性质</w:t>
            </w:r>
          </w:p>
        </w:tc>
        <w:tc>
          <w:tcPr>
            <w:tcW w:w="1875" w:type="dxa"/>
            <w:vAlign w:val="center"/>
          </w:tcPr>
          <w:p w14:paraId="286B1377">
            <w:r>
              <w:rPr>
                <w:rFonts w:hint="eastAsia"/>
              </w:rPr>
              <w:t>民营企业</w:t>
            </w:r>
          </w:p>
        </w:tc>
      </w:tr>
      <w:tr w14:paraId="6F39A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688" w:type="dxa"/>
            <w:gridSpan w:val="2"/>
            <w:vAlign w:val="center"/>
          </w:tcPr>
          <w:p w14:paraId="7770976B">
            <w:r>
              <w:t>单位邮箱</w:t>
            </w:r>
          </w:p>
        </w:tc>
        <w:tc>
          <w:tcPr>
            <w:tcW w:w="2266" w:type="dxa"/>
            <w:gridSpan w:val="2"/>
            <w:vAlign w:val="center"/>
          </w:tcPr>
          <w:p w14:paraId="356DD4F0">
            <w:r>
              <w:rPr>
                <w:rFonts w:hint="eastAsia"/>
              </w:rPr>
              <w:t>zhenli.wu@cnkts.cn</w:t>
            </w:r>
          </w:p>
        </w:tc>
        <w:tc>
          <w:tcPr>
            <w:tcW w:w="1165" w:type="dxa"/>
            <w:vAlign w:val="center"/>
          </w:tcPr>
          <w:p w14:paraId="518ED8C6">
            <w:r>
              <w:t>单位电话</w:t>
            </w:r>
          </w:p>
        </w:tc>
        <w:tc>
          <w:tcPr>
            <w:tcW w:w="4376" w:type="dxa"/>
            <w:gridSpan w:val="5"/>
            <w:vAlign w:val="center"/>
          </w:tcPr>
          <w:p w14:paraId="701EF8BF">
            <w:r>
              <w:t>18953477852</w:t>
            </w:r>
          </w:p>
        </w:tc>
      </w:tr>
      <w:tr w14:paraId="7370C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688" w:type="dxa"/>
            <w:gridSpan w:val="2"/>
            <w:vAlign w:val="center"/>
          </w:tcPr>
          <w:p w14:paraId="73E1BDB4"/>
          <w:p w14:paraId="3637A1FF">
            <w:r>
              <w:t>单位简介</w:t>
            </w:r>
          </w:p>
        </w:tc>
        <w:tc>
          <w:tcPr>
            <w:tcW w:w="7807" w:type="dxa"/>
            <w:gridSpan w:val="8"/>
          </w:tcPr>
          <w:p w14:paraId="0F4E7401">
            <w:r>
              <w:rPr>
                <w:rFonts w:hint="eastAsia"/>
              </w:rPr>
              <w:t>山东凯帝斯工业系统有限公司成立于1998年，是一家拥有“双软”资质的高科技民营企业，汽车零部件检测制造解决方案提供商。下设汽车零部件装配线（产线）、汽车零部件动态测试设备、试验室外包服务、以及生产管理系统（K-MES）等业务板块。涵盖汽车零部件及整车试验装备制造、汽车零部件产线装备制造、试验室外包服务、转向器项目立项咨询以及车用</w:t>
            </w:r>
            <w:bookmarkStart w:id="0" w:name="_GoBack"/>
            <w:bookmarkEnd w:id="0"/>
            <w:r>
              <w:rPr>
                <w:rFonts w:hint="eastAsia"/>
              </w:rPr>
              <w:t>电子产品的研发。</w:t>
            </w:r>
          </w:p>
          <w:p w14:paraId="537610D6">
            <w:pPr>
              <w:rPr>
                <w:rFonts w:hint="eastAsia"/>
              </w:rPr>
            </w:pPr>
          </w:p>
        </w:tc>
      </w:tr>
      <w:tr w14:paraId="3415A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95" w:type="dxa"/>
            <w:gridSpan w:val="10"/>
          </w:tcPr>
          <w:p w14:paraId="4903DBD7">
            <w:r>
              <w:t>人</w:t>
            </w:r>
            <w:r>
              <w:rPr>
                <w:spacing w:val="29"/>
              </w:rPr>
              <w:t xml:space="preserve"> </w:t>
            </w:r>
            <w:r>
              <w:t>才</w:t>
            </w:r>
            <w:r>
              <w:rPr>
                <w:spacing w:val="30"/>
              </w:rPr>
              <w:t xml:space="preserve"> </w:t>
            </w:r>
            <w:r>
              <w:t>需</w:t>
            </w:r>
            <w:r>
              <w:rPr>
                <w:spacing w:val="21"/>
              </w:rPr>
              <w:t xml:space="preserve"> </w:t>
            </w:r>
            <w:r>
              <w:t>求</w:t>
            </w:r>
            <w:r>
              <w:rPr>
                <w:spacing w:val="21"/>
              </w:rPr>
              <w:t xml:space="preserve"> </w:t>
            </w:r>
            <w:r>
              <w:t>信</w:t>
            </w:r>
            <w:r>
              <w:rPr>
                <w:spacing w:val="21"/>
              </w:rPr>
              <w:t xml:space="preserve"> </w:t>
            </w:r>
            <w:r>
              <w:t>息</w:t>
            </w:r>
          </w:p>
        </w:tc>
      </w:tr>
      <w:tr w14:paraId="44C5F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98" w:type="dxa"/>
          </w:tcPr>
          <w:p w14:paraId="3E47A484">
            <w:r>
              <w:t>序号</w:t>
            </w:r>
          </w:p>
        </w:tc>
        <w:tc>
          <w:tcPr>
            <w:tcW w:w="1223" w:type="dxa"/>
            <w:gridSpan w:val="2"/>
          </w:tcPr>
          <w:p w14:paraId="5D7F2E73">
            <w:r>
              <w:t>岗位名称</w:t>
            </w:r>
          </w:p>
        </w:tc>
        <w:tc>
          <w:tcPr>
            <w:tcW w:w="1833" w:type="dxa"/>
          </w:tcPr>
          <w:p w14:paraId="7325CB17">
            <w:r>
              <w:t>所需专业</w:t>
            </w:r>
          </w:p>
        </w:tc>
        <w:tc>
          <w:tcPr>
            <w:tcW w:w="1165" w:type="dxa"/>
          </w:tcPr>
          <w:p w14:paraId="0BED1EFB">
            <w:r>
              <w:t>学历要求</w:t>
            </w:r>
          </w:p>
        </w:tc>
        <w:tc>
          <w:tcPr>
            <w:tcW w:w="1207" w:type="dxa"/>
          </w:tcPr>
          <w:p w14:paraId="22CA2CC5">
            <w:r>
              <w:t>需求人数</w:t>
            </w:r>
          </w:p>
        </w:tc>
        <w:tc>
          <w:tcPr>
            <w:tcW w:w="1117" w:type="dxa"/>
            <w:gridSpan w:val="2"/>
          </w:tcPr>
          <w:p w14:paraId="41245423">
            <w:r>
              <w:t>月薪</w:t>
            </w:r>
          </w:p>
        </w:tc>
        <w:tc>
          <w:tcPr>
            <w:tcW w:w="2052" w:type="dxa"/>
            <w:gridSpan w:val="2"/>
          </w:tcPr>
          <w:p w14:paraId="29BCA300">
            <w:r>
              <w:t>其他待遇情况</w:t>
            </w:r>
          </w:p>
        </w:tc>
      </w:tr>
      <w:tr w14:paraId="28956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898" w:type="dxa"/>
          </w:tcPr>
          <w:p w14:paraId="7A19E0F6"/>
          <w:p w14:paraId="4DD82BD0">
            <w:r>
              <w:rPr>
                <w:rFonts w:hint="eastAsia"/>
              </w:rPr>
              <w:t>1</w:t>
            </w:r>
          </w:p>
        </w:tc>
        <w:tc>
          <w:tcPr>
            <w:tcW w:w="1223" w:type="dxa"/>
            <w:gridSpan w:val="2"/>
            <w:vAlign w:val="center"/>
          </w:tcPr>
          <w:p w14:paraId="79159A82">
            <w:pPr>
              <w:rPr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研发工程师</w:t>
            </w:r>
          </w:p>
        </w:tc>
        <w:tc>
          <w:tcPr>
            <w:tcW w:w="1833" w:type="dxa"/>
            <w:vAlign w:val="center"/>
          </w:tcPr>
          <w:p w14:paraId="4CD56629">
            <w:pPr>
              <w:rPr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机械相关专业</w:t>
            </w:r>
          </w:p>
        </w:tc>
        <w:tc>
          <w:tcPr>
            <w:tcW w:w="1165" w:type="dxa"/>
            <w:vAlign w:val="center"/>
          </w:tcPr>
          <w:p w14:paraId="31BD1354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硕士及以上</w:t>
            </w:r>
          </w:p>
        </w:tc>
        <w:tc>
          <w:tcPr>
            <w:tcW w:w="1207" w:type="dxa"/>
            <w:vAlign w:val="center"/>
          </w:tcPr>
          <w:p w14:paraId="3D9B4E97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117" w:type="dxa"/>
            <w:gridSpan w:val="2"/>
            <w:vAlign w:val="center"/>
          </w:tcPr>
          <w:p w14:paraId="0A22BEDD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12k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14:paraId="147BB0C1">
            <w:pPr>
              <w:widowControl/>
              <w:shd w:val="clear" w:color="auto" w:fill="FFFFFF"/>
              <w:spacing w:line="400" w:lineRule="atLeast"/>
              <w:jc w:val="left"/>
              <w:rPr>
                <w:rFonts w:hAnsi="黑体"/>
                <w:sz w:val="20"/>
                <w:szCs w:val="20"/>
              </w:rPr>
            </w:pPr>
            <w:r>
              <w:rPr>
                <w:rFonts w:hint="eastAsia" w:hAnsi="黑体"/>
                <w:sz w:val="20"/>
                <w:szCs w:val="20"/>
              </w:rPr>
              <w:t xml:space="preserve">1.各项福利待遇及节假日休息； </w:t>
            </w:r>
          </w:p>
          <w:p w14:paraId="68389D73">
            <w:pPr>
              <w:widowControl/>
              <w:shd w:val="clear" w:color="auto" w:fill="FFFFFF"/>
              <w:spacing w:line="40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hAnsi="黑体"/>
                <w:sz w:val="20"/>
                <w:szCs w:val="20"/>
              </w:rPr>
              <w:t>2.车补、午餐、带薪休假奖励、工龄补贴等；</w:t>
            </w:r>
          </w:p>
          <w:p w14:paraId="5EFD2D9A">
            <w:pPr>
              <w:widowControl/>
              <w:shd w:val="clear" w:color="auto" w:fill="FFFFFF"/>
              <w:spacing w:line="400" w:lineRule="atLeast"/>
              <w:jc w:val="left"/>
              <w:rPr>
                <w:rFonts w:hAnsi="黑体"/>
                <w:sz w:val="20"/>
                <w:szCs w:val="20"/>
              </w:rPr>
            </w:pPr>
            <w:r>
              <w:rPr>
                <w:rFonts w:hint="eastAsia" w:hAnsi="黑体"/>
                <w:sz w:val="20"/>
                <w:szCs w:val="20"/>
              </w:rPr>
              <w:t>3.其他公司工作经历计算工龄；</w:t>
            </w:r>
          </w:p>
          <w:p w14:paraId="31CB4B35">
            <w:pPr>
              <w:widowControl/>
              <w:shd w:val="clear" w:color="auto" w:fill="FFFFFF"/>
              <w:spacing w:line="40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hAnsi="黑体"/>
                <w:sz w:val="20"/>
                <w:szCs w:val="20"/>
              </w:rPr>
              <w:t>4.定期举办各类活动、培训，员工全面发展；</w:t>
            </w:r>
          </w:p>
          <w:p w14:paraId="5F10F70F">
            <w:pPr>
              <w:widowControl/>
              <w:shd w:val="clear" w:color="auto" w:fill="FFFFFF"/>
              <w:spacing w:line="40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hAnsi="黑体"/>
                <w:sz w:val="20"/>
                <w:szCs w:val="20"/>
              </w:rPr>
              <w:t>5.个人或父母每年免费体检至少一次；</w:t>
            </w:r>
          </w:p>
          <w:p w14:paraId="28E2ED3E">
            <w:pPr>
              <w:widowControl/>
              <w:shd w:val="clear" w:color="auto" w:fill="FFFFFF"/>
              <w:spacing w:line="40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hAnsi="黑体"/>
                <w:sz w:val="20"/>
                <w:szCs w:val="20"/>
              </w:rPr>
              <w:t>6.每年至少一次公费旅游；</w:t>
            </w:r>
          </w:p>
          <w:p w14:paraId="24B4217E">
            <w:pPr>
              <w:widowControl/>
              <w:shd w:val="clear" w:color="auto" w:fill="FFFFFF"/>
              <w:spacing w:line="400" w:lineRule="atLeast"/>
              <w:jc w:val="left"/>
              <w:rPr>
                <w:rFonts w:hAnsi="黑体"/>
                <w:sz w:val="20"/>
                <w:szCs w:val="20"/>
              </w:rPr>
            </w:pPr>
            <w:r>
              <w:rPr>
                <w:rFonts w:hint="eastAsia" w:hAnsi="黑体"/>
                <w:sz w:val="20"/>
                <w:szCs w:val="20"/>
              </w:rPr>
              <w:t>7.关键人才可享受贷款补贴、租房补贴、购车补贴、无息贷款等；</w:t>
            </w:r>
          </w:p>
          <w:p w14:paraId="2D759A91">
            <w:pPr>
              <w:widowControl/>
              <w:shd w:val="clear" w:color="auto" w:fill="FFFFFF"/>
              <w:spacing w:line="40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hAnsi="黑体"/>
                <w:sz w:val="20"/>
                <w:szCs w:val="20"/>
              </w:rPr>
              <w:t>8.五险一金；</w:t>
            </w:r>
          </w:p>
          <w:p w14:paraId="7200ED1D">
            <w:pPr>
              <w:rPr>
                <w:lang w:bidi="ar"/>
              </w:rPr>
            </w:pPr>
          </w:p>
        </w:tc>
      </w:tr>
      <w:tr w14:paraId="288449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898" w:type="dxa"/>
          </w:tcPr>
          <w:p w14:paraId="05A9CEE6">
            <w:pPr>
              <w:rPr>
                <w:lang w:bidi="ar"/>
              </w:rPr>
            </w:pPr>
          </w:p>
          <w:p w14:paraId="5E72F411">
            <w:pPr>
              <w:rPr>
                <w:lang w:bidi="ar"/>
              </w:rPr>
            </w:pPr>
          </w:p>
          <w:p w14:paraId="7B0A17F3">
            <w:pPr>
              <w:rPr>
                <w:lang w:bidi="ar"/>
              </w:rPr>
            </w:pPr>
            <w:r>
              <w:rPr>
                <w:lang w:bidi="ar"/>
              </w:rPr>
              <w:t>2</w:t>
            </w:r>
          </w:p>
        </w:tc>
        <w:tc>
          <w:tcPr>
            <w:tcW w:w="1223" w:type="dxa"/>
            <w:gridSpan w:val="2"/>
            <w:vAlign w:val="center"/>
          </w:tcPr>
          <w:p w14:paraId="4D45B512">
            <w:pPr>
              <w:rPr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机械结构设计工程师</w:t>
            </w:r>
          </w:p>
        </w:tc>
        <w:tc>
          <w:tcPr>
            <w:tcW w:w="1833" w:type="dxa"/>
            <w:vAlign w:val="center"/>
          </w:tcPr>
          <w:p w14:paraId="06404DAF">
            <w:pPr>
              <w:rPr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机械相关专业</w:t>
            </w:r>
          </w:p>
        </w:tc>
        <w:tc>
          <w:tcPr>
            <w:tcW w:w="1165" w:type="dxa"/>
            <w:vAlign w:val="center"/>
          </w:tcPr>
          <w:p w14:paraId="6BF0D364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本科及以上</w:t>
            </w:r>
          </w:p>
        </w:tc>
        <w:tc>
          <w:tcPr>
            <w:tcW w:w="1207" w:type="dxa"/>
            <w:vAlign w:val="center"/>
          </w:tcPr>
          <w:p w14:paraId="10EA929A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1117" w:type="dxa"/>
            <w:gridSpan w:val="2"/>
            <w:vAlign w:val="center"/>
          </w:tcPr>
          <w:p w14:paraId="1206C762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8k</w:t>
            </w:r>
          </w:p>
        </w:tc>
        <w:tc>
          <w:tcPr>
            <w:tcW w:w="2052" w:type="dxa"/>
            <w:gridSpan w:val="2"/>
            <w:vMerge w:val="continue"/>
            <w:vAlign w:val="center"/>
          </w:tcPr>
          <w:p w14:paraId="291BBF3D">
            <w:pPr>
              <w:rPr>
                <w:lang w:bidi="ar"/>
              </w:rPr>
            </w:pPr>
          </w:p>
        </w:tc>
      </w:tr>
      <w:tr w14:paraId="09DE6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98" w:type="dxa"/>
          </w:tcPr>
          <w:p w14:paraId="75FDB789">
            <w:r>
              <w:t>3</w:t>
            </w:r>
          </w:p>
        </w:tc>
        <w:tc>
          <w:tcPr>
            <w:tcW w:w="1223" w:type="dxa"/>
            <w:gridSpan w:val="2"/>
          </w:tcPr>
          <w:p w14:paraId="2177006D">
            <w:r>
              <w:rPr>
                <w:rFonts w:hint="eastAsia" w:ascii="微软雅黑" w:hAnsi="微软雅黑" w:eastAsia="微软雅黑"/>
                <w:sz w:val="20"/>
                <w:szCs w:val="20"/>
              </w:rPr>
              <w:t>C++开发工程师</w:t>
            </w:r>
          </w:p>
        </w:tc>
        <w:tc>
          <w:tcPr>
            <w:tcW w:w="1833" w:type="dxa"/>
          </w:tcPr>
          <w:p w14:paraId="6D582099">
            <w:r>
              <w:rPr>
                <w:rFonts w:hint="eastAsia" w:ascii="微软雅黑" w:hAnsi="微软雅黑" w:eastAsia="微软雅黑"/>
                <w:sz w:val="20"/>
                <w:szCs w:val="20"/>
              </w:rPr>
              <w:t>自动化、计算</w:t>
            </w:r>
          </w:p>
        </w:tc>
        <w:tc>
          <w:tcPr>
            <w:tcW w:w="1165" w:type="dxa"/>
          </w:tcPr>
          <w:p w14:paraId="68E786F7">
            <w:r>
              <w:rPr>
                <w:rFonts w:hint="eastAsia"/>
              </w:rPr>
              <w:t>本科及以上</w:t>
            </w:r>
          </w:p>
        </w:tc>
        <w:tc>
          <w:tcPr>
            <w:tcW w:w="1207" w:type="dxa"/>
          </w:tcPr>
          <w:p w14:paraId="15319577">
            <w:r>
              <w:rPr>
                <w:rFonts w:hint="eastAsia"/>
              </w:rPr>
              <w:t>3</w:t>
            </w:r>
          </w:p>
        </w:tc>
        <w:tc>
          <w:tcPr>
            <w:tcW w:w="1117" w:type="dxa"/>
            <w:gridSpan w:val="2"/>
          </w:tcPr>
          <w:p w14:paraId="2A3FA0A4">
            <w:r>
              <w:rPr>
                <w:rFonts w:hint="eastAsia"/>
                <w:lang w:bidi="ar"/>
              </w:rPr>
              <w:t>8k</w:t>
            </w:r>
          </w:p>
        </w:tc>
        <w:tc>
          <w:tcPr>
            <w:tcW w:w="2052" w:type="dxa"/>
            <w:gridSpan w:val="2"/>
            <w:vMerge w:val="continue"/>
          </w:tcPr>
          <w:p w14:paraId="66028612"/>
        </w:tc>
      </w:tr>
      <w:tr w14:paraId="3E09A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98" w:type="dxa"/>
          </w:tcPr>
          <w:p w14:paraId="331E0B9A">
            <w:r>
              <w:t>4</w:t>
            </w:r>
          </w:p>
        </w:tc>
        <w:tc>
          <w:tcPr>
            <w:tcW w:w="1223" w:type="dxa"/>
            <w:gridSpan w:val="2"/>
          </w:tcPr>
          <w:p w14:paraId="22AFE2D2">
            <w:r>
              <w:rPr>
                <w:rFonts w:hint="eastAsia" w:ascii="微软雅黑" w:hAnsi="微软雅黑" w:eastAsia="微软雅黑"/>
                <w:sz w:val="20"/>
                <w:szCs w:val="20"/>
              </w:rPr>
              <w:t>电子工程师</w:t>
            </w:r>
          </w:p>
        </w:tc>
        <w:tc>
          <w:tcPr>
            <w:tcW w:w="1833" w:type="dxa"/>
          </w:tcPr>
          <w:p w14:paraId="509D5DE4">
            <w:r>
              <w:rPr>
                <w:rFonts w:hint="eastAsia" w:ascii="微软雅黑" w:hAnsi="微软雅黑" w:eastAsia="微软雅黑"/>
                <w:sz w:val="20"/>
                <w:szCs w:val="20"/>
              </w:rPr>
              <w:t>电子信息、自动化等相关专业</w:t>
            </w:r>
          </w:p>
        </w:tc>
        <w:tc>
          <w:tcPr>
            <w:tcW w:w="1165" w:type="dxa"/>
          </w:tcPr>
          <w:p w14:paraId="4027D83B">
            <w:r>
              <w:rPr>
                <w:rFonts w:hint="eastAsia"/>
              </w:rPr>
              <w:t>本科及以上</w:t>
            </w:r>
          </w:p>
        </w:tc>
        <w:tc>
          <w:tcPr>
            <w:tcW w:w="1207" w:type="dxa"/>
          </w:tcPr>
          <w:p w14:paraId="539F388F">
            <w:r>
              <w:rPr>
                <w:rFonts w:hint="eastAsia"/>
              </w:rPr>
              <w:t>3</w:t>
            </w:r>
          </w:p>
        </w:tc>
        <w:tc>
          <w:tcPr>
            <w:tcW w:w="1117" w:type="dxa"/>
            <w:gridSpan w:val="2"/>
          </w:tcPr>
          <w:p w14:paraId="1E4999B9">
            <w:r>
              <w:rPr>
                <w:rFonts w:hint="eastAsia"/>
                <w:lang w:bidi="ar"/>
              </w:rPr>
              <w:t>8k</w:t>
            </w:r>
          </w:p>
        </w:tc>
        <w:tc>
          <w:tcPr>
            <w:tcW w:w="2052" w:type="dxa"/>
            <w:gridSpan w:val="2"/>
            <w:vMerge w:val="continue"/>
          </w:tcPr>
          <w:p w14:paraId="089B0489"/>
        </w:tc>
      </w:tr>
      <w:tr w14:paraId="7879D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98" w:type="dxa"/>
          </w:tcPr>
          <w:p w14:paraId="12CBCA20">
            <w:r>
              <w:t>5</w:t>
            </w:r>
          </w:p>
        </w:tc>
        <w:tc>
          <w:tcPr>
            <w:tcW w:w="1223" w:type="dxa"/>
            <w:gridSpan w:val="2"/>
            <w:vAlign w:val="center"/>
          </w:tcPr>
          <w:p w14:paraId="2F15E3B9">
            <w:r>
              <w:rPr>
                <w:rFonts w:hint="eastAsia" w:ascii="微软雅黑" w:hAnsi="微软雅黑" w:eastAsia="微软雅黑"/>
                <w:sz w:val="20"/>
                <w:szCs w:val="20"/>
              </w:rPr>
              <w:t>销售工程师</w:t>
            </w:r>
          </w:p>
        </w:tc>
        <w:tc>
          <w:tcPr>
            <w:tcW w:w="1833" w:type="dxa"/>
            <w:vAlign w:val="center"/>
          </w:tcPr>
          <w:p w14:paraId="75CE0F96">
            <w:r>
              <w:rPr>
                <w:rFonts w:hint="eastAsia" w:ascii="微软雅黑" w:hAnsi="微软雅黑" w:eastAsia="微软雅黑"/>
                <w:sz w:val="20"/>
                <w:szCs w:val="20"/>
              </w:rPr>
              <w:t>机械、机电、自动化等专业</w:t>
            </w:r>
          </w:p>
        </w:tc>
        <w:tc>
          <w:tcPr>
            <w:tcW w:w="1165" w:type="dxa"/>
            <w:vAlign w:val="center"/>
          </w:tcPr>
          <w:p w14:paraId="7D38F675">
            <w:r>
              <w:rPr>
                <w:rFonts w:hint="eastAsia" w:ascii="微软雅黑" w:hAnsi="微软雅黑" w:eastAsia="微软雅黑"/>
                <w:sz w:val="20"/>
                <w:szCs w:val="20"/>
              </w:rPr>
              <w:t>本科及以上</w:t>
            </w:r>
          </w:p>
        </w:tc>
        <w:tc>
          <w:tcPr>
            <w:tcW w:w="1207" w:type="dxa"/>
            <w:vAlign w:val="center"/>
          </w:tcPr>
          <w:p w14:paraId="0D53E835"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17" w:type="dxa"/>
            <w:gridSpan w:val="2"/>
            <w:vAlign w:val="center"/>
          </w:tcPr>
          <w:p w14:paraId="66FFFCE9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k</w:t>
            </w:r>
          </w:p>
        </w:tc>
        <w:tc>
          <w:tcPr>
            <w:tcW w:w="2052" w:type="dxa"/>
            <w:gridSpan w:val="2"/>
            <w:vMerge w:val="continue"/>
          </w:tcPr>
          <w:p w14:paraId="059677AD"/>
        </w:tc>
      </w:tr>
    </w:tbl>
    <w:p w14:paraId="7D2C92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11" w:lineRule="auto"/>
      </w:pPr>
      <w:r>
        <w:separator/>
      </w:r>
    </w:p>
  </w:footnote>
  <w:footnote w:type="continuationSeparator" w:id="1">
    <w:p>
      <w:pPr>
        <w:spacing w:before="0" w:after="0" w:line="211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jQxODY0ZWFhNGVkYWMwYjcxZjVlZGRlNzFlNTMifQ=="/>
  </w:docVars>
  <w:rsids>
    <w:rsidRoot w:val="00956384"/>
    <w:rsid w:val="00956384"/>
    <w:rsid w:val="00CD44F8"/>
    <w:rsid w:val="00D77D97"/>
    <w:rsid w:val="00E74B5C"/>
    <w:rsid w:val="00FB2666"/>
    <w:rsid w:val="7AF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66" w:line="211" w:lineRule="auto"/>
      <w:jc w:val="center"/>
    </w:pPr>
    <w:rPr>
      <w:rFonts w:ascii="黑体" w:hAnsi="宋体" w:eastAsia="黑体" w:cs="黑体"/>
      <w:b/>
      <w:bCs/>
      <w:color w:val="333333"/>
      <w:kern w:val="0"/>
      <w:sz w:val="24"/>
      <w:szCs w:val="24"/>
      <w:shd w:val="clear" w:color="auto" w:fill="FFFFFF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Table Text"/>
    <w:basedOn w:val="1"/>
    <w:autoRedefine/>
    <w:semiHidden/>
    <w:qFormat/>
    <w:uiPriority w:val="0"/>
    <w:rPr>
      <w:rFonts w:ascii="仿宋" w:hAnsi="仿宋" w:eastAsia="仿宋" w:cs="仿宋"/>
      <w:lang w:eastAsia="en-US"/>
    </w:rPr>
  </w:style>
  <w:style w:type="table" w:customStyle="1" w:styleId="11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缩进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13">
    <w:name w:val="正文文本首行缩进 2 字符"/>
    <w:basedOn w:val="12"/>
    <w:link w:val="2"/>
    <w:semiHidden/>
    <w:uiPriority w:val="99"/>
    <w:rPr>
      <w:rFonts w:ascii="Times New Roman" w:hAnsi="Times New Roman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622</Characters>
  <Lines>5</Lines>
  <Paragraphs>1</Paragraphs>
  <TotalTime>8</TotalTime>
  <ScaleCrop>false</ScaleCrop>
  <LinksUpToDate>false</LinksUpToDate>
  <CharactersWithSpaces>628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2024-05-11T08:49:00Z</dcterms:created>
  <dc:creator>有核 葡萄</dc:creator>
  <cp:lastModifiedBy>葡萄有核</cp:lastModifiedBy>
  <dcterms:modified xsi:type="dcterms:W3CDTF">2024-10-08T02:31:39Z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58DD0654D9FF4B25A43F9F3A660B038C_12</vt:lpwstr>
  </property>
</Properties>
</file>