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E9" w:rsidRDefault="00A84948">
      <w:pPr>
        <w:jc w:val="center"/>
        <w:rPr>
          <w:rFonts w:ascii="黑体" w:eastAsia="黑体" w:hAnsi="黑体" w:cs="Times New Roman"/>
          <w:b/>
          <w:sz w:val="36"/>
          <w:szCs w:val="24"/>
        </w:rPr>
      </w:pPr>
      <w:r>
        <w:rPr>
          <w:rFonts w:ascii="黑体" w:eastAsia="黑体" w:hAnsi="黑体" w:cs="Times New Roman" w:hint="eastAsia"/>
          <w:b/>
          <w:sz w:val="36"/>
          <w:szCs w:val="24"/>
        </w:rPr>
        <w:t>松山湖材料实验室</w:t>
      </w:r>
      <w:r>
        <w:rPr>
          <w:rFonts w:ascii="黑体" w:eastAsia="黑体" w:hAnsi="黑体" w:cs="Times New Roman" w:hint="eastAsia"/>
          <w:b/>
          <w:sz w:val="36"/>
          <w:szCs w:val="24"/>
        </w:rPr>
        <w:t>校园招聘</w:t>
      </w:r>
    </w:p>
    <w:p w:rsidR="008E0DE9" w:rsidRDefault="008E0DE9">
      <w:pPr>
        <w:jc w:val="center"/>
        <w:rPr>
          <w:rFonts w:ascii="黑体" w:eastAsia="黑体" w:hAnsi="黑体" w:cs="Times New Roman"/>
          <w:b/>
          <w:sz w:val="36"/>
          <w:szCs w:val="24"/>
        </w:rPr>
      </w:pPr>
    </w:p>
    <w:p w:rsidR="008E0DE9" w:rsidRDefault="00A84948">
      <w:pPr>
        <w:spacing w:line="300" w:lineRule="auto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一、</w:t>
      </w:r>
      <w:r w:rsidR="00964184">
        <w:rPr>
          <w:rFonts w:ascii="宋体" w:eastAsia="宋体" w:hAnsi="宋体" w:cs="Times New Roman" w:hint="eastAsia"/>
          <w:b/>
          <w:sz w:val="28"/>
          <w:szCs w:val="24"/>
        </w:rPr>
        <w:t>单位介绍</w:t>
      </w:r>
    </w:p>
    <w:p w:rsidR="008E0DE9" w:rsidRDefault="00A84948">
      <w:pPr>
        <w:ind w:firstLineChars="200" w:firstLine="440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>松山湖材料实验室（以下简称“实验室”）坐落于粤港澳大湾区重要节点城市东莞，毗邻中国散裂中子源，以</w:t>
      </w:r>
      <w:r w:rsidRPr="008E48AE">
        <w:rPr>
          <w:rFonts w:ascii="宋体" w:eastAsia="宋体" w:hAnsi="宋体" w:hint="eastAsia"/>
          <w:b/>
          <w:bCs/>
          <w:color w:val="FF0000"/>
          <w:sz w:val="22"/>
          <w:szCs w:val="24"/>
        </w:rPr>
        <w:t>中科院物理研究所</w:t>
      </w:r>
      <w:r>
        <w:rPr>
          <w:rFonts w:ascii="宋体" w:eastAsia="宋体" w:hAnsi="宋体" w:hint="eastAsia"/>
          <w:b/>
          <w:bCs/>
          <w:sz w:val="22"/>
          <w:szCs w:val="24"/>
        </w:rPr>
        <w:t>为牵头单位</w:t>
      </w:r>
      <w:r>
        <w:rPr>
          <w:rFonts w:ascii="宋体" w:eastAsia="宋体" w:hAnsi="宋体" w:hint="eastAsia"/>
          <w:sz w:val="22"/>
          <w:szCs w:val="24"/>
        </w:rPr>
        <w:t>，广东省科技厅为指导单位，于</w:t>
      </w:r>
      <w:r>
        <w:rPr>
          <w:rFonts w:ascii="宋体" w:eastAsia="宋体" w:hAnsi="宋体" w:hint="eastAsia"/>
          <w:sz w:val="22"/>
          <w:szCs w:val="24"/>
        </w:rPr>
        <w:t>2017</w:t>
      </w:r>
      <w:r>
        <w:rPr>
          <w:rFonts w:ascii="宋体" w:eastAsia="宋体" w:hAnsi="宋体" w:hint="eastAsia"/>
          <w:sz w:val="22"/>
          <w:szCs w:val="24"/>
        </w:rPr>
        <w:t>年</w:t>
      </w:r>
      <w:r>
        <w:rPr>
          <w:rFonts w:ascii="宋体" w:eastAsia="宋体" w:hAnsi="宋体" w:hint="eastAsia"/>
          <w:sz w:val="22"/>
          <w:szCs w:val="24"/>
        </w:rPr>
        <w:t>12</w:t>
      </w:r>
      <w:r>
        <w:rPr>
          <w:rFonts w:ascii="宋体" w:eastAsia="宋体" w:hAnsi="宋体" w:hint="eastAsia"/>
          <w:sz w:val="22"/>
          <w:szCs w:val="24"/>
        </w:rPr>
        <w:t>月</w:t>
      </w:r>
      <w:r>
        <w:rPr>
          <w:rFonts w:ascii="宋体" w:eastAsia="宋体" w:hAnsi="宋体" w:hint="eastAsia"/>
          <w:sz w:val="22"/>
          <w:szCs w:val="24"/>
        </w:rPr>
        <w:t>22</w:t>
      </w:r>
      <w:r>
        <w:rPr>
          <w:rFonts w:ascii="宋体" w:eastAsia="宋体" w:hAnsi="宋体" w:hint="eastAsia"/>
          <w:sz w:val="22"/>
          <w:szCs w:val="24"/>
        </w:rPr>
        <w:t>日启动建设，</w:t>
      </w:r>
      <w:r>
        <w:rPr>
          <w:rFonts w:ascii="宋体" w:eastAsia="宋体" w:hAnsi="宋体" w:hint="eastAsia"/>
          <w:sz w:val="22"/>
          <w:szCs w:val="24"/>
        </w:rPr>
        <w:t>2018</w:t>
      </w:r>
      <w:r>
        <w:rPr>
          <w:rFonts w:ascii="宋体" w:eastAsia="宋体" w:hAnsi="宋体" w:hint="eastAsia"/>
          <w:sz w:val="22"/>
          <w:szCs w:val="24"/>
        </w:rPr>
        <w:t>年</w:t>
      </w:r>
      <w:r>
        <w:rPr>
          <w:rFonts w:ascii="宋体" w:eastAsia="宋体" w:hAnsi="宋体" w:hint="eastAsia"/>
          <w:sz w:val="22"/>
          <w:szCs w:val="24"/>
        </w:rPr>
        <w:t>4</w:t>
      </w:r>
      <w:r>
        <w:rPr>
          <w:rFonts w:ascii="宋体" w:eastAsia="宋体" w:hAnsi="宋体" w:hint="eastAsia"/>
          <w:sz w:val="22"/>
          <w:szCs w:val="24"/>
        </w:rPr>
        <w:t>月完成注册，是</w:t>
      </w:r>
      <w:r w:rsidRPr="008E48AE">
        <w:rPr>
          <w:rFonts w:ascii="宋体" w:eastAsia="宋体" w:hAnsi="宋体" w:hint="eastAsia"/>
          <w:b/>
          <w:bCs/>
          <w:color w:val="FF0000"/>
          <w:sz w:val="22"/>
          <w:szCs w:val="24"/>
        </w:rPr>
        <w:t>广东省第一批省实验室之一</w:t>
      </w:r>
      <w:r>
        <w:rPr>
          <w:rFonts w:ascii="宋体" w:eastAsia="宋体" w:hAnsi="宋体" w:hint="eastAsia"/>
          <w:sz w:val="22"/>
          <w:szCs w:val="24"/>
        </w:rPr>
        <w:t>，是参与大湾区综合性国家科学中心先行启动区（松山湖科学城）建设的重要平台。总体规划</w:t>
      </w:r>
      <w:r>
        <w:rPr>
          <w:rFonts w:ascii="宋体" w:eastAsia="宋体" w:hAnsi="宋体" w:hint="eastAsia"/>
          <w:sz w:val="22"/>
          <w:szCs w:val="24"/>
        </w:rPr>
        <w:t>1200</w:t>
      </w:r>
      <w:r>
        <w:rPr>
          <w:rFonts w:ascii="宋体" w:eastAsia="宋体" w:hAnsi="宋体" w:hint="eastAsia"/>
          <w:sz w:val="22"/>
          <w:szCs w:val="24"/>
        </w:rPr>
        <w:t>亩，</w:t>
      </w:r>
      <w:r>
        <w:rPr>
          <w:rFonts w:ascii="宋体" w:eastAsia="宋体" w:hAnsi="宋体" w:hint="eastAsia"/>
          <w:sz w:val="22"/>
          <w:szCs w:val="24"/>
        </w:rPr>
        <w:t>首期</w:t>
      </w:r>
      <w:r w:rsidR="008E48AE">
        <w:rPr>
          <w:rFonts w:ascii="宋体" w:eastAsia="宋体" w:hAnsi="宋体" w:hint="eastAsia"/>
          <w:sz w:val="22"/>
          <w:szCs w:val="24"/>
        </w:rPr>
        <w:t>计划</w:t>
      </w:r>
      <w:r>
        <w:rPr>
          <w:rFonts w:ascii="宋体" w:eastAsia="宋体" w:hAnsi="宋体" w:hint="eastAsia"/>
          <w:sz w:val="22"/>
          <w:szCs w:val="24"/>
        </w:rPr>
        <w:t>投资经费超过</w:t>
      </w:r>
      <w:r>
        <w:rPr>
          <w:rFonts w:ascii="宋体" w:eastAsia="宋体" w:hAnsi="宋体" w:hint="eastAsia"/>
          <w:sz w:val="22"/>
          <w:szCs w:val="24"/>
        </w:rPr>
        <w:t>50</w:t>
      </w:r>
      <w:r>
        <w:rPr>
          <w:rFonts w:ascii="宋体" w:eastAsia="宋体" w:hAnsi="宋体" w:hint="eastAsia"/>
          <w:sz w:val="22"/>
          <w:szCs w:val="24"/>
        </w:rPr>
        <w:t>亿元。</w:t>
      </w:r>
    </w:p>
    <w:p w:rsidR="008E0DE9" w:rsidRDefault="00A84948">
      <w:pPr>
        <w:ind w:firstLineChars="200" w:firstLine="440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>实验室布局有前沿科学研究、公共技术平台和大科学装置、创新样板工厂、粤港澳交叉科学中心</w:t>
      </w:r>
      <w:r>
        <w:rPr>
          <w:rFonts w:ascii="宋体" w:eastAsia="宋体" w:hAnsi="宋体" w:hint="eastAsia"/>
          <w:b/>
          <w:bCs/>
          <w:sz w:val="22"/>
          <w:szCs w:val="24"/>
        </w:rPr>
        <w:t>四大核心板块</w:t>
      </w:r>
      <w:r>
        <w:rPr>
          <w:rFonts w:ascii="宋体" w:eastAsia="宋体" w:hAnsi="宋体" w:hint="eastAsia"/>
          <w:sz w:val="22"/>
          <w:szCs w:val="24"/>
        </w:rPr>
        <w:t>，探索形成“前沿基础研究→应用基础研究→产业技术研究→产业转化”的全链条创新模式。定位于成为有国际影响力的新材料研发南方基地、国家物质科学研究的重要组成部分、粤港澳交叉开放的新窗口。</w:t>
      </w:r>
    </w:p>
    <w:p w:rsidR="008E48AE" w:rsidRPr="008E48AE" w:rsidRDefault="008E48AE" w:rsidP="008E48AE">
      <w:pPr>
        <w:ind w:firstLineChars="200" w:firstLine="440"/>
        <w:rPr>
          <w:rFonts w:ascii="宋体" w:eastAsia="宋体" w:hAnsi="宋体"/>
          <w:sz w:val="22"/>
          <w:szCs w:val="24"/>
        </w:rPr>
      </w:pPr>
      <w:r w:rsidRPr="008E48AE">
        <w:rPr>
          <w:rFonts w:ascii="宋体" w:eastAsia="宋体" w:hAnsi="宋体" w:hint="eastAsia"/>
          <w:sz w:val="22"/>
          <w:szCs w:val="24"/>
        </w:rPr>
        <w:t>实验室总人数</w:t>
      </w:r>
      <w:r>
        <w:rPr>
          <w:rFonts w:ascii="宋体" w:eastAsia="宋体" w:hAnsi="宋体" w:hint="eastAsia"/>
          <w:sz w:val="22"/>
          <w:szCs w:val="24"/>
        </w:rPr>
        <w:t>超</w:t>
      </w:r>
      <w:r w:rsidRPr="008E48AE">
        <w:rPr>
          <w:rFonts w:ascii="宋体" w:eastAsia="宋体" w:hAnsi="宋体"/>
          <w:sz w:val="22"/>
          <w:szCs w:val="24"/>
        </w:rPr>
        <w:t>1000人，平均年龄32岁，80%拥有博士、硕士学历，</w:t>
      </w:r>
      <w:r>
        <w:rPr>
          <w:rFonts w:ascii="宋体" w:eastAsia="宋体" w:hAnsi="宋体" w:hint="eastAsia"/>
          <w:sz w:val="22"/>
          <w:szCs w:val="24"/>
        </w:rPr>
        <w:t>拥有</w:t>
      </w:r>
      <w:r w:rsidRPr="008E48AE">
        <w:rPr>
          <w:rFonts w:ascii="宋体" w:eastAsia="宋体" w:hAnsi="宋体" w:hint="eastAsia"/>
          <w:sz w:val="22"/>
          <w:szCs w:val="24"/>
        </w:rPr>
        <w:t>两</w:t>
      </w:r>
      <w:proofErr w:type="gramStart"/>
      <w:r w:rsidRPr="008E48AE">
        <w:rPr>
          <w:rFonts w:ascii="宋体" w:eastAsia="宋体" w:hAnsi="宋体" w:hint="eastAsia"/>
          <w:sz w:val="22"/>
          <w:szCs w:val="24"/>
        </w:rPr>
        <w:t>院</w:t>
      </w:r>
      <w:proofErr w:type="gramEnd"/>
      <w:r w:rsidRPr="008E48AE">
        <w:rPr>
          <w:rFonts w:ascii="宋体" w:eastAsia="宋体" w:hAnsi="宋体" w:hint="eastAsia"/>
          <w:sz w:val="22"/>
          <w:szCs w:val="24"/>
        </w:rPr>
        <w:t>院士</w:t>
      </w:r>
      <w:r w:rsidRPr="008E48AE">
        <w:rPr>
          <w:rFonts w:ascii="宋体" w:eastAsia="宋体" w:hAnsi="宋体"/>
          <w:sz w:val="22"/>
          <w:szCs w:val="24"/>
        </w:rPr>
        <w:t>7人，海外高层次人才32人</w:t>
      </w:r>
      <w:r>
        <w:rPr>
          <w:rFonts w:ascii="宋体" w:eastAsia="宋体" w:hAnsi="宋体" w:hint="eastAsia"/>
          <w:sz w:val="22"/>
          <w:szCs w:val="24"/>
        </w:rPr>
        <w:t>。其中</w:t>
      </w:r>
      <w:r w:rsidRPr="008E48AE">
        <w:rPr>
          <w:rFonts w:ascii="宋体" w:eastAsia="宋体" w:hAnsi="宋体" w:hint="eastAsia"/>
          <w:b/>
          <w:sz w:val="22"/>
          <w:szCs w:val="24"/>
        </w:rPr>
        <w:t>王恩哥院士</w:t>
      </w:r>
      <w:r w:rsidRPr="008E48AE">
        <w:rPr>
          <w:rFonts w:ascii="宋体" w:eastAsia="宋体" w:hAnsi="宋体" w:hint="eastAsia"/>
          <w:sz w:val="22"/>
          <w:szCs w:val="24"/>
        </w:rPr>
        <w:t>（北京大学原校长、中科院原副院长）任理事会理事长，</w:t>
      </w:r>
      <w:r w:rsidRPr="008E48AE">
        <w:rPr>
          <w:rFonts w:ascii="宋体" w:eastAsia="宋体" w:hAnsi="宋体" w:hint="eastAsia"/>
          <w:b/>
          <w:sz w:val="22"/>
          <w:szCs w:val="24"/>
        </w:rPr>
        <w:t>赵忠贤院士</w:t>
      </w:r>
      <w:r w:rsidRPr="008E48AE">
        <w:rPr>
          <w:rFonts w:ascii="宋体" w:eastAsia="宋体" w:hAnsi="宋体" w:hint="eastAsia"/>
          <w:sz w:val="22"/>
          <w:szCs w:val="24"/>
        </w:rPr>
        <w:t>（国家最高科学技术奖获得者）为学术委员会主任，中科院物理所</w:t>
      </w:r>
      <w:r w:rsidRPr="008E48AE">
        <w:rPr>
          <w:rFonts w:ascii="宋体" w:eastAsia="宋体" w:hAnsi="宋体" w:hint="eastAsia"/>
          <w:b/>
          <w:sz w:val="22"/>
          <w:szCs w:val="24"/>
        </w:rPr>
        <w:t>汪卫华院士</w:t>
      </w:r>
      <w:r w:rsidRPr="008E48AE">
        <w:rPr>
          <w:rFonts w:ascii="宋体" w:eastAsia="宋体" w:hAnsi="宋体" w:hint="eastAsia"/>
          <w:sz w:val="22"/>
          <w:szCs w:val="24"/>
        </w:rPr>
        <w:t>担任实验室主任，可谓大牛云集。</w:t>
      </w:r>
    </w:p>
    <w:p w:rsidR="008E0DE9" w:rsidRDefault="008E48AE">
      <w:pPr>
        <w:ind w:firstLineChars="200" w:firstLine="440"/>
        <w:rPr>
          <w:rFonts w:ascii="宋体" w:eastAsia="宋体" w:hAnsi="宋体"/>
          <w:sz w:val="22"/>
          <w:szCs w:val="24"/>
        </w:rPr>
      </w:pPr>
      <w:r w:rsidRPr="008E48AE">
        <w:rPr>
          <w:rFonts w:ascii="宋体" w:eastAsia="宋体" w:hAnsi="宋体" w:hint="eastAsia"/>
          <w:sz w:val="22"/>
          <w:szCs w:val="24"/>
        </w:rPr>
        <w:t>加入松山湖材料实验室，</w:t>
      </w:r>
      <w:proofErr w:type="gramStart"/>
      <w:r w:rsidRPr="008E48AE">
        <w:rPr>
          <w:rFonts w:ascii="宋体" w:eastAsia="宋体" w:hAnsi="宋体" w:hint="eastAsia"/>
          <w:sz w:val="22"/>
          <w:szCs w:val="24"/>
        </w:rPr>
        <w:t>你将零距离</w:t>
      </w:r>
      <w:proofErr w:type="gramEnd"/>
      <w:r w:rsidRPr="008E48AE">
        <w:rPr>
          <w:rFonts w:ascii="宋体" w:eastAsia="宋体" w:hAnsi="宋体" w:hint="eastAsia"/>
          <w:sz w:val="22"/>
          <w:szCs w:val="24"/>
        </w:rPr>
        <w:t>接触科研大牛、技术大</w:t>
      </w:r>
      <w:proofErr w:type="gramStart"/>
      <w:r w:rsidRPr="008E48AE">
        <w:rPr>
          <w:rFonts w:ascii="宋体" w:eastAsia="宋体" w:hAnsi="宋体" w:hint="eastAsia"/>
          <w:sz w:val="22"/>
          <w:szCs w:val="24"/>
        </w:rPr>
        <w:t>咖</w:t>
      </w:r>
      <w:proofErr w:type="gramEnd"/>
      <w:r w:rsidRPr="008E48AE">
        <w:rPr>
          <w:rFonts w:ascii="宋体" w:eastAsia="宋体" w:hAnsi="宋体" w:hint="eastAsia"/>
          <w:sz w:val="22"/>
          <w:szCs w:val="24"/>
        </w:rPr>
        <w:t>；你将与一群年轻优秀的科研技术工作者同台竞技</w:t>
      </w:r>
      <w:r w:rsidR="00A84948">
        <w:rPr>
          <w:rFonts w:ascii="宋体" w:eastAsia="宋体" w:hAnsi="宋体" w:hint="eastAsia"/>
          <w:sz w:val="22"/>
          <w:szCs w:val="24"/>
        </w:rPr>
        <w:t>；</w:t>
      </w:r>
      <w:r w:rsidR="00A84948">
        <w:rPr>
          <w:rFonts w:ascii="宋体" w:eastAsia="宋体" w:hAnsi="宋体" w:hint="eastAsia"/>
          <w:sz w:val="22"/>
          <w:szCs w:val="24"/>
        </w:rPr>
        <w:t>若你高材有料，务必前来报到！</w:t>
      </w:r>
    </w:p>
    <w:p w:rsidR="008E0DE9" w:rsidRPr="00A84948" w:rsidRDefault="008E48AE">
      <w:pPr>
        <w:rPr>
          <w:rFonts w:ascii="宋体" w:eastAsia="宋体" w:hAnsi="宋体"/>
          <w:b/>
          <w:sz w:val="22"/>
          <w:szCs w:val="24"/>
        </w:rPr>
      </w:pPr>
      <w:r w:rsidRPr="00A84948">
        <w:rPr>
          <w:rFonts w:ascii="宋体" w:eastAsia="宋体" w:hAnsi="宋体" w:hint="eastAsia"/>
          <w:b/>
          <w:sz w:val="22"/>
          <w:szCs w:val="24"/>
        </w:rPr>
        <w:t>工作地点：广东省东莞市松山湖高新区</w:t>
      </w:r>
    </w:p>
    <w:p w:rsidR="00964184" w:rsidRDefault="00964184">
      <w:pPr>
        <w:rPr>
          <w:rFonts w:ascii="宋体" w:eastAsia="宋体" w:hAnsi="宋体"/>
          <w:sz w:val="22"/>
          <w:szCs w:val="24"/>
        </w:rPr>
      </w:pPr>
    </w:p>
    <w:p w:rsidR="00964184" w:rsidRPr="00964184" w:rsidRDefault="00964184" w:rsidP="00964184">
      <w:pPr>
        <w:rPr>
          <w:rFonts w:ascii="宋体" w:eastAsia="宋体" w:hAnsi="宋体" w:hint="eastAsia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二</w:t>
      </w:r>
      <w:r>
        <w:rPr>
          <w:rFonts w:ascii="宋体" w:eastAsia="宋体" w:hAnsi="宋体" w:hint="eastAsia"/>
          <w:b/>
          <w:sz w:val="28"/>
          <w:szCs w:val="24"/>
        </w:rPr>
        <w:t>、薪酬福利</w:t>
      </w:r>
    </w:p>
    <w:p w:rsidR="00964184" w:rsidRPr="00964184" w:rsidRDefault="00964184" w:rsidP="00964184">
      <w:pPr>
        <w:rPr>
          <w:rFonts w:ascii="宋体" w:eastAsia="宋体" w:hAnsi="宋体" w:hint="eastAsia"/>
          <w:sz w:val="22"/>
          <w:szCs w:val="24"/>
        </w:rPr>
      </w:pPr>
      <w:r w:rsidRPr="00964184">
        <w:rPr>
          <w:rFonts w:ascii="宋体" w:eastAsia="宋体" w:hAnsi="宋体"/>
          <w:b/>
          <w:sz w:val="22"/>
          <w:szCs w:val="24"/>
        </w:rPr>
        <w:t>1、工资薪酬：</w:t>
      </w:r>
      <w:r w:rsidRPr="00964184">
        <w:rPr>
          <w:rFonts w:ascii="宋体" w:eastAsia="宋体" w:hAnsi="宋体"/>
          <w:sz w:val="22"/>
          <w:szCs w:val="24"/>
        </w:rPr>
        <w:t>提供有市场竞争力的薪酬待遇</w:t>
      </w:r>
      <w:r>
        <w:rPr>
          <w:rFonts w:ascii="宋体" w:eastAsia="宋体" w:hAnsi="宋体" w:hint="eastAsia"/>
          <w:sz w:val="22"/>
          <w:szCs w:val="24"/>
        </w:rPr>
        <w:t>，</w:t>
      </w:r>
      <w:r>
        <w:rPr>
          <w:rFonts w:ascii="宋体" w:eastAsia="宋体" w:hAnsi="宋体" w:hint="eastAsia"/>
          <w:color w:val="0D0D0D" w:themeColor="text1" w:themeTint="F2"/>
          <w:sz w:val="22"/>
          <w:szCs w:val="24"/>
        </w:rPr>
        <w:t>博士后年薪</w:t>
      </w:r>
      <w:r w:rsidRPr="00A84948">
        <w:rPr>
          <w:rFonts w:ascii="宋体" w:eastAsia="宋体" w:hAnsi="宋体" w:hint="eastAsia"/>
          <w:b/>
          <w:color w:val="0D0D0D" w:themeColor="text1" w:themeTint="F2"/>
          <w:sz w:val="22"/>
          <w:szCs w:val="24"/>
        </w:rPr>
        <w:t>30-40万</w:t>
      </w:r>
      <w:r>
        <w:rPr>
          <w:rFonts w:ascii="宋体" w:eastAsia="宋体" w:hAnsi="宋体" w:hint="eastAsia"/>
          <w:color w:val="0D0D0D" w:themeColor="text1" w:themeTint="F2"/>
          <w:sz w:val="22"/>
          <w:szCs w:val="24"/>
        </w:rPr>
        <w:t>（成功申请“博新计划”、广东省海外博士后人才支持项目者，薪资可调整为</w:t>
      </w:r>
      <w:r w:rsidRPr="00A84948">
        <w:rPr>
          <w:rFonts w:ascii="宋体" w:eastAsia="宋体" w:hAnsi="宋体" w:hint="eastAsia"/>
          <w:b/>
          <w:color w:val="0D0D0D" w:themeColor="text1" w:themeTint="F2"/>
          <w:sz w:val="22"/>
          <w:szCs w:val="24"/>
        </w:rPr>
        <w:t>不低于45万/年</w:t>
      </w:r>
      <w:r>
        <w:rPr>
          <w:rFonts w:ascii="宋体" w:eastAsia="宋体" w:hAnsi="宋体" w:hint="eastAsia"/>
          <w:color w:val="0D0D0D" w:themeColor="text1" w:themeTint="F2"/>
          <w:sz w:val="22"/>
          <w:szCs w:val="24"/>
        </w:rPr>
        <w:t>）。</w:t>
      </w:r>
    </w:p>
    <w:p w:rsidR="00964184" w:rsidRPr="00964184" w:rsidRDefault="00964184" w:rsidP="00964184">
      <w:pPr>
        <w:rPr>
          <w:rFonts w:ascii="宋体" w:eastAsia="宋体" w:hAnsi="宋体"/>
          <w:sz w:val="22"/>
          <w:szCs w:val="24"/>
        </w:rPr>
      </w:pPr>
      <w:r w:rsidRPr="00964184">
        <w:rPr>
          <w:rFonts w:ascii="宋体" w:eastAsia="宋体" w:hAnsi="宋体"/>
          <w:b/>
          <w:sz w:val="22"/>
          <w:szCs w:val="24"/>
        </w:rPr>
        <w:t>2、六险</w:t>
      </w:r>
      <w:proofErr w:type="gramStart"/>
      <w:r w:rsidRPr="00964184">
        <w:rPr>
          <w:rFonts w:ascii="宋体" w:eastAsia="宋体" w:hAnsi="宋体"/>
          <w:b/>
          <w:sz w:val="22"/>
          <w:szCs w:val="24"/>
        </w:rPr>
        <w:t>一</w:t>
      </w:r>
      <w:proofErr w:type="gramEnd"/>
      <w:r w:rsidRPr="00964184">
        <w:rPr>
          <w:rFonts w:ascii="宋体" w:eastAsia="宋体" w:hAnsi="宋体"/>
          <w:b/>
          <w:sz w:val="22"/>
          <w:szCs w:val="24"/>
        </w:rPr>
        <w:t>金：</w:t>
      </w:r>
      <w:r w:rsidRPr="00964184">
        <w:rPr>
          <w:rFonts w:ascii="宋体" w:eastAsia="宋体" w:hAnsi="宋体"/>
          <w:sz w:val="22"/>
          <w:szCs w:val="24"/>
        </w:rPr>
        <w:t>按照东莞市缴费比例上限缴纳五险</w:t>
      </w:r>
      <w:proofErr w:type="gramStart"/>
      <w:r w:rsidRPr="00964184">
        <w:rPr>
          <w:rFonts w:ascii="宋体" w:eastAsia="宋体" w:hAnsi="宋体"/>
          <w:sz w:val="22"/>
          <w:szCs w:val="24"/>
        </w:rPr>
        <w:t>一</w:t>
      </w:r>
      <w:proofErr w:type="gramEnd"/>
      <w:r w:rsidRPr="00964184">
        <w:rPr>
          <w:rFonts w:ascii="宋体" w:eastAsia="宋体" w:hAnsi="宋体"/>
          <w:sz w:val="22"/>
          <w:szCs w:val="24"/>
        </w:rPr>
        <w:t>金，同时缴纳补充医疗保险。</w:t>
      </w:r>
    </w:p>
    <w:p w:rsidR="00964184" w:rsidRDefault="00964184" w:rsidP="00964184">
      <w:pPr>
        <w:numPr>
          <w:ilvl w:val="255"/>
          <w:numId w:val="0"/>
        </w:numPr>
        <w:rPr>
          <w:rFonts w:ascii="宋体" w:eastAsia="宋体" w:hAnsi="宋体"/>
          <w:color w:val="0D0D0D" w:themeColor="text1" w:themeTint="F2"/>
          <w:sz w:val="22"/>
          <w:szCs w:val="24"/>
        </w:rPr>
      </w:pPr>
      <w:r w:rsidRPr="00964184">
        <w:rPr>
          <w:rFonts w:ascii="宋体" w:eastAsia="宋体" w:hAnsi="宋体"/>
          <w:b/>
          <w:sz w:val="22"/>
          <w:szCs w:val="24"/>
        </w:rPr>
        <w:t>3、人才补贴：</w:t>
      </w:r>
      <w:r w:rsidRPr="00964184">
        <w:rPr>
          <w:rFonts w:ascii="宋体" w:eastAsia="宋体" w:hAnsi="宋体"/>
          <w:sz w:val="22"/>
          <w:szCs w:val="24"/>
        </w:rPr>
        <w:t>符合要求的应聘人员可享受广东省、东莞市各类人才补贴，如</w:t>
      </w:r>
      <w:r>
        <w:rPr>
          <w:rFonts w:ascii="宋体" w:eastAsia="宋体" w:hAnsi="宋体"/>
          <w:color w:val="0D0D0D" w:themeColor="text1" w:themeTint="F2"/>
          <w:sz w:val="22"/>
          <w:szCs w:val="24"/>
        </w:rPr>
        <w:t>东莞市及松山湖</w:t>
      </w:r>
      <w:r>
        <w:rPr>
          <w:rFonts w:ascii="宋体" w:eastAsia="宋体" w:hAnsi="宋体" w:hint="eastAsia"/>
          <w:color w:val="0D0D0D" w:themeColor="text1" w:themeTint="F2"/>
          <w:sz w:val="22"/>
          <w:szCs w:val="24"/>
        </w:rPr>
        <w:t>人才引进</w:t>
      </w:r>
      <w:r>
        <w:rPr>
          <w:rFonts w:ascii="宋体" w:eastAsia="宋体" w:hAnsi="宋体"/>
          <w:color w:val="0D0D0D" w:themeColor="text1" w:themeTint="F2"/>
          <w:sz w:val="22"/>
          <w:szCs w:val="24"/>
        </w:rPr>
        <w:t>政府补贴</w:t>
      </w:r>
      <w:r>
        <w:rPr>
          <w:rFonts w:ascii="宋体" w:eastAsia="宋体" w:hAnsi="宋体" w:hint="eastAsia"/>
          <w:color w:val="0D0D0D" w:themeColor="text1" w:themeTint="F2"/>
          <w:sz w:val="22"/>
          <w:szCs w:val="24"/>
        </w:rPr>
        <w:t>(</w:t>
      </w:r>
      <w:r w:rsidRPr="00A84948">
        <w:rPr>
          <w:rFonts w:ascii="宋体" w:eastAsia="宋体" w:hAnsi="宋体"/>
          <w:b/>
          <w:color w:val="0D0D0D" w:themeColor="text1" w:themeTint="F2"/>
          <w:sz w:val="22"/>
          <w:szCs w:val="24"/>
        </w:rPr>
        <w:t>硕士6万，博士20万</w:t>
      </w:r>
      <w:r>
        <w:rPr>
          <w:rFonts w:ascii="宋体" w:eastAsia="宋体" w:hAnsi="宋体" w:hint="eastAsia"/>
          <w:color w:val="0D0D0D" w:themeColor="text1" w:themeTint="F2"/>
          <w:sz w:val="22"/>
          <w:szCs w:val="24"/>
        </w:rPr>
        <w:t>)、东莞市博士后出站资助(</w:t>
      </w:r>
      <w:r w:rsidRPr="00A84948">
        <w:rPr>
          <w:rFonts w:ascii="宋体" w:eastAsia="宋体" w:hAnsi="宋体" w:hint="eastAsia"/>
          <w:b/>
          <w:color w:val="0D0D0D" w:themeColor="text1" w:themeTint="F2"/>
          <w:sz w:val="22"/>
          <w:szCs w:val="24"/>
        </w:rPr>
        <w:t>5年50万</w:t>
      </w:r>
      <w:r>
        <w:rPr>
          <w:rFonts w:ascii="宋体" w:eastAsia="宋体" w:hAnsi="宋体" w:hint="eastAsia"/>
          <w:color w:val="0D0D0D" w:themeColor="text1" w:themeTint="F2"/>
          <w:sz w:val="22"/>
          <w:szCs w:val="24"/>
        </w:rPr>
        <w:t>生活补贴)、广东省海外青年博士后引进项目(</w:t>
      </w:r>
      <w:r w:rsidRPr="00A84948">
        <w:rPr>
          <w:rFonts w:ascii="宋体" w:eastAsia="宋体" w:hAnsi="宋体" w:hint="eastAsia"/>
          <w:b/>
          <w:color w:val="0D0D0D" w:themeColor="text1" w:themeTint="F2"/>
          <w:sz w:val="22"/>
          <w:szCs w:val="24"/>
        </w:rPr>
        <w:t>40万住房补贴</w:t>
      </w:r>
      <w:r>
        <w:rPr>
          <w:rFonts w:ascii="宋体" w:eastAsia="宋体" w:hAnsi="宋体" w:hint="eastAsia"/>
          <w:color w:val="0D0D0D" w:themeColor="text1" w:themeTint="F2"/>
          <w:sz w:val="22"/>
          <w:szCs w:val="24"/>
        </w:rPr>
        <w:t>)、东莞市特色人才(</w:t>
      </w:r>
      <w:r w:rsidRPr="00A84948">
        <w:rPr>
          <w:rFonts w:ascii="宋体" w:eastAsia="宋体" w:hAnsi="宋体" w:hint="eastAsia"/>
          <w:b/>
          <w:color w:val="0D0D0D" w:themeColor="text1" w:themeTint="F2"/>
          <w:sz w:val="22"/>
          <w:szCs w:val="24"/>
        </w:rPr>
        <w:t>100万-1000万购房补贴</w:t>
      </w:r>
      <w:r w:rsidRPr="00A84948">
        <w:rPr>
          <w:rFonts w:ascii="宋体" w:eastAsia="宋体" w:hAnsi="宋体" w:hint="eastAsia"/>
          <w:color w:val="0D0D0D" w:themeColor="text1" w:themeTint="F2"/>
          <w:sz w:val="22"/>
          <w:szCs w:val="24"/>
        </w:rPr>
        <w:t>)等</w:t>
      </w:r>
      <w:r w:rsidRPr="00A84948">
        <w:rPr>
          <w:rFonts w:ascii="宋体" w:eastAsia="宋体" w:hAnsi="宋体" w:hint="eastAsia"/>
          <w:b/>
          <w:color w:val="0D0D0D" w:themeColor="text1" w:themeTint="F2"/>
          <w:sz w:val="22"/>
          <w:szCs w:val="24"/>
        </w:rPr>
        <w:t>。</w:t>
      </w:r>
    </w:p>
    <w:p w:rsidR="00964184" w:rsidRPr="00964184" w:rsidRDefault="00964184" w:rsidP="00964184">
      <w:pPr>
        <w:rPr>
          <w:rFonts w:ascii="宋体" w:eastAsia="宋体" w:hAnsi="宋体"/>
          <w:sz w:val="22"/>
          <w:szCs w:val="24"/>
        </w:rPr>
      </w:pPr>
      <w:r w:rsidRPr="00964184">
        <w:rPr>
          <w:rFonts w:ascii="宋体" w:eastAsia="宋体" w:hAnsi="宋体"/>
          <w:b/>
          <w:sz w:val="22"/>
          <w:szCs w:val="24"/>
        </w:rPr>
        <w:t>4、衣食住行无忧：</w:t>
      </w:r>
      <w:r w:rsidRPr="00964184">
        <w:rPr>
          <w:rFonts w:ascii="宋体" w:eastAsia="宋体" w:hAnsi="宋体"/>
          <w:sz w:val="22"/>
          <w:szCs w:val="24"/>
        </w:rPr>
        <w:t>人才公寓、职工食堂、餐费补贴、通勤班车、休闲咖啡厅</w:t>
      </w:r>
    </w:p>
    <w:p w:rsidR="00964184" w:rsidRPr="00964184" w:rsidRDefault="00964184" w:rsidP="00964184">
      <w:pPr>
        <w:rPr>
          <w:rFonts w:ascii="宋体" w:eastAsia="宋体" w:hAnsi="宋体"/>
          <w:sz w:val="22"/>
          <w:szCs w:val="24"/>
        </w:rPr>
      </w:pPr>
      <w:r w:rsidRPr="00964184">
        <w:rPr>
          <w:rFonts w:ascii="宋体" w:eastAsia="宋体" w:hAnsi="宋体"/>
          <w:b/>
          <w:sz w:val="22"/>
          <w:szCs w:val="24"/>
        </w:rPr>
        <w:t>5、丰富的员工活动：</w:t>
      </w:r>
      <w:r w:rsidRPr="00964184">
        <w:rPr>
          <w:rFonts w:ascii="宋体" w:eastAsia="宋体" w:hAnsi="宋体"/>
          <w:sz w:val="22"/>
          <w:szCs w:val="24"/>
        </w:rPr>
        <w:t>有专业教练指导的免费健身房、羽毛球馆、篮球场、瑜伽课、多样的</w:t>
      </w:r>
      <w:r w:rsidRPr="00964184">
        <w:rPr>
          <w:rFonts w:ascii="宋体" w:eastAsia="宋体" w:hAnsi="宋体" w:hint="eastAsia"/>
          <w:sz w:val="22"/>
          <w:szCs w:val="24"/>
        </w:rPr>
        <w:t>工会活动……</w:t>
      </w:r>
    </w:p>
    <w:p w:rsidR="00964184" w:rsidRPr="00964184" w:rsidRDefault="00964184" w:rsidP="00964184">
      <w:pPr>
        <w:rPr>
          <w:rFonts w:ascii="宋体" w:eastAsia="宋体" w:hAnsi="宋体" w:hint="eastAsia"/>
          <w:sz w:val="22"/>
          <w:szCs w:val="24"/>
        </w:rPr>
      </w:pPr>
      <w:r w:rsidRPr="00964184">
        <w:rPr>
          <w:rFonts w:ascii="宋体" w:eastAsia="宋体" w:hAnsi="宋体"/>
          <w:sz w:val="22"/>
          <w:szCs w:val="24"/>
        </w:rPr>
        <w:t>6、协助解决子女入学问题、定期体检、节日礼品……</w:t>
      </w:r>
    </w:p>
    <w:p w:rsidR="008E48AE" w:rsidRDefault="008E48AE">
      <w:pPr>
        <w:rPr>
          <w:rFonts w:ascii="宋体" w:eastAsia="宋体" w:hAnsi="宋体" w:hint="eastAsia"/>
          <w:sz w:val="22"/>
          <w:szCs w:val="24"/>
        </w:rPr>
      </w:pPr>
    </w:p>
    <w:p w:rsidR="008E0DE9" w:rsidRPr="002B737F" w:rsidRDefault="00964184" w:rsidP="002B737F">
      <w:pPr>
        <w:spacing w:line="300" w:lineRule="auto"/>
        <w:rPr>
          <w:rFonts w:ascii="宋体" w:eastAsia="宋体" w:hAnsi="宋体" w:cs="Times New Roman" w:hint="eastAsia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三</w:t>
      </w:r>
      <w:r w:rsidR="00A84948">
        <w:rPr>
          <w:rFonts w:ascii="宋体" w:eastAsia="宋体" w:hAnsi="宋体" w:cs="Times New Roman" w:hint="eastAsia"/>
          <w:b/>
          <w:sz w:val="28"/>
          <w:szCs w:val="24"/>
        </w:rPr>
        <w:t>、岗位需求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756"/>
        <w:gridCol w:w="4253"/>
        <w:gridCol w:w="1213"/>
      </w:tblGrid>
      <w:tr w:rsidR="00964184" w:rsidTr="002B737F">
        <w:tc>
          <w:tcPr>
            <w:tcW w:w="2074" w:type="dxa"/>
          </w:tcPr>
          <w:p w:rsidR="00964184" w:rsidRPr="002B737F" w:rsidRDefault="00964184" w:rsidP="002B737F">
            <w:pPr>
              <w:jc w:val="center"/>
              <w:rPr>
                <w:rFonts w:ascii="宋体" w:eastAsia="宋体" w:hAnsi="宋体"/>
                <w:b/>
                <w:color w:val="0D0D0D" w:themeColor="text1" w:themeTint="F2"/>
                <w:sz w:val="22"/>
                <w:szCs w:val="24"/>
              </w:rPr>
            </w:pPr>
            <w:r w:rsidRPr="002B737F">
              <w:rPr>
                <w:rFonts w:ascii="宋体" w:eastAsia="宋体" w:hAnsi="宋体" w:hint="eastAsia"/>
                <w:b/>
                <w:color w:val="0D0D0D" w:themeColor="text1" w:themeTint="F2"/>
                <w:sz w:val="22"/>
                <w:szCs w:val="24"/>
              </w:rPr>
              <w:t>岗位</w:t>
            </w:r>
          </w:p>
        </w:tc>
        <w:tc>
          <w:tcPr>
            <w:tcW w:w="756" w:type="dxa"/>
          </w:tcPr>
          <w:p w:rsidR="00964184" w:rsidRPr="002B737F" w:rsidRDefault="00964184" w:rsidP="002B737F">
            <w:pPr>
              <w:jc w:val="center"/>
              <w:rPr>
                <w:rFonts w:ascii="宋体" w:eastAsia="宋体" w:hAnsi="宋体"/>
                <w:b/>
                <w:color w:val="0D0D0D" w:themeColor="text1" w:themeTint="F2"/>
                <w:sz w:val="22"/>
                <w:szCs w:val="24"/>
              </w:rPr>
            </w:pPr>
            <w:r w:rsidRPr="002B737F">
              <w:rPr>
                <w:rFonts w:ascii="宋体" w:eastAsia="宋体" w:hAnsi="宋体" w:hint="eastAsia"/>
                <w:b/>
                <w:color w:val="0D0D0D" w:themeColor="text1" w:themeTint="F2"/>
                <w:sz w:val="22"/>
                <w:szCs w:val="24"/>
              </w:rPr>
              <w:t>人数</w:t>
            </w:r>
          </w:p>
        </w:tc>
        <w:tc>
          <w:tcPr>
            <w:tcW w:w="4253" w:type="dxa"/>
          </w:tcPr>
          <w:p w:rsidR="00964184" w:rsidRPr="002B737F" w:rsidRDefault="00964184" w:rsidP="002B737F">
            <w:pPr>
              <w:jc w:val="center"/>
              <w:rPr>
                <w:rFonts w:ascii="宋体" w:eastAsia="宋体" w:hAnsi="宋体"/>
                <w:b/>
                <w:color w:val="0D0D0D" w:themeColor="text1" w:themeTint="F2"/>
                <w:sz w:val="22"/>
                <w:szCs w:val="24"/>
              </w:rPr>
            </w:pPr>
            <w:r w:rsidRPr="002B737F">
              <w:rPr>
                <w:rFonts w:ascii="宋体" w:eastAsia="宋体" w:hAnsi="宋体" w:hint="eastAsia"/>
                <w:b/>
                <w:color w:val="0D0D0D" w:themeColor="text1" w:themeTint="F2"/>
                <w:sz w:val="22"/>
                <w:szCs w:val="24"/>
              </w:rPr>
              <w:t>专业</w:t>
            </w:r>
          </w:p>
        </w:tc>
        <w:tc>
          <w:tcPr>
            <w:tcW w:w="1213" w:type="dxa"/>
          </w:tcPr>
          <w:p w:rsidR="00964184" w:rsidRPr="002B737F" w:rsidRDefault="00964184" w:rsidP="002B737F">
            <w:pPr>
              <w:jc w:val="center"/>
              <w:rPr>
                <w:rFonts w:ascii="宋体" w:eastAsia="宋体" w:hAnsi="宋体"/>
                <w:b/>
                <w:color w:val="0D0D0D" w:themeColor="text1" w:themeTint="F2"/>
                <w:sz w:val="22"/>
                <w:szCs w:val="24"/>
              </w:rPr>
            </w:pPr>
            <w:r w:rsidRPr="002B737F">
              <w:rPr>
                <w:rFonts w:ascii="宋体" w:eastAsia="宋体" w:hAnsi="宋体" w:hint="eastAsia"/>
                <w:b/>
                <w:color w:val="0D0D0D" w:themeColor="text1" w:themeTint="F2"/>
                <w:sz w:val="22"/>
                <w:szCs w:val="24"/>
              </w:rPr>
              <w:t>学历</w:t>
            </w:r>
          </w:p>
        </w:tc>
      </w:tr>
      <w:tr w:rsidR="00964184" w:rsidTr="002B737F">
        <w:tc>
          <w:tcPr>
            <w:tcW w:w="2074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博士后/助理研究员</w:t>
            </w:r>
          </w:p>
        </w:tc>
        <w:tc>
          <w:tcPr>
            <w:tcW w:w="756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6</w:t>
            </w:r>
            <w: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  <w:t>0</w:t>
            </w:r>
          </w:p>
        </w:tc>
        <w:tc>
          <w:tcPr>
            <w:tcW w:w="4253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研究方向包括但不限于</w:t>
            </w:r>
            <w:r w:rsidR="002B737F"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：</w:t>
            </w: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能</w:t>
            </w:r>
            <w:proofErr w:type="gramStart"/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源材料</w:t>
            </w:r>
            <w:proofErr w:type="gramEnd"/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、低维材料、先进半导体、新型功率器件、</w:t>
            </w:r>
            <w:r w:rsidR="002B737F">
              <w:rPr>
                <w:rFonts w:ascii="宋体" w:eastAsia="宋体" w:hAnsi="宋体" w:hint="eastAsia"/>
                <w:bCs/>
                <w:sz w:val="22"/>
                <w:szCs w:val="24"/>
              </w:rPr>
              <w:t>量子材料</w:t>
            </w: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、超导和信息材料、金属材料、陶瓷材料、高分子材料、生物医学</w:t>
            </w:r>
            <w:r w:rsidR="002B737F">
              <w:rPr>
                <w:rFonts w:ascii="宋体" w:eastAsia="宋体" w:hAnsi="宋体" w:hint="eastAsia"/>
                <w:bCs/>
                <w:sz w:val="22"/>
                <w:szCs w:val="24"/>
              </w:rPr>
              <w:t>、精密仪器</w:t>
            </w:r>
          </w:p>
        </w:tc>
        <w:tc>
          <w:tcPr>
            <w:tcW w:w="1213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博士</w:t>
            </w:r>
          </w:p>
        </w:tc>
      </w:tr>
      <w:tr w:rsidR="00964184" w:rsidTr="002B737F">
        <w:tc>
          <w:tcPr>
            <w:tcW w:w="2074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lastRenderedPageBreak/>
              <w:t>科研项目管理</w:t>
            </w:r>
          </w:p>
        </w:tc>
        <w:tc>
          <w:tcPr>
            <w:tcW w:w="756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2</w:t>
            </w:r>
          </w:p>
        </w:tc>
        <w:tc>
          <w:tcPr>
            <w:tcW w:w="4253" w:type="dxa"/>
          </w:tcPr>
          <w:p w:rsidR="00964184" w:rsidRDefault="00964184">
            <w:pP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物理、材料等理工科专业</w:t>
            </w:r>
          </w:p>
        </w:tc>
        <w:tc>
          <w:tcPr>
            <w:tcW w:w="1213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博士</w:t>
            </w:r>
          </w:p>
        </w:tc>
      </w:tr>
      <w:tr w:rsidR="00964184" w:rsidTr="002B737F">
        <w:tc>
          <w:tcPr>
            <w:tcW w:w="2074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研究生业务管理</w:t>
            </w:r>
          </w:p>
        </w:tc>
        <w:tc>
          <w:tcPr>
            <w:tcW w:w="756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1</w:t>
            </w:r>
          </w:p>
        </w:tc>
        <w:tc>
          <w:tcPr>
            <w:tcW w:w="4253" w:type="dxa"/>
          </w:tcPr>
          <w:p w:rsidR="00964184" w:rsidRDefault="00964184">
            <w:pP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理工科背景优先</w:t>
            </w:r>
          </w:p>
        </w:tc>
        <w:tc>
          <w:tcPr>
            <w:tcW w:w="1213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硕士</w:t>
            </w:r>
          </w:p>
        </w:tc>
      </w:tr>
      <w:tr w:rsidR="00964184" w:rsidTr="002B737F">
        <w:tc>
          <w:tcPr>
            <w:tcW w:w="2074" w:type="dxa"/>
          </w:tcPr>
          <w:p w:rsidR="00964184" w:rsidRDefault="00964184">
            <w:pP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品牌宣传</w:t>
            </w:r>
          </w:p>
        </w:tc>
        <w:tc>
          <w:tcPr>
            <w:tcW w:w="756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1</w:t>
            </w:r>
          </w:p>
        </w:tc>
        <w:tc>
          <w:tcPr>
            <w:tcW w:w="4253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新闻学、设计、管理学等</w:t>
            </w:r>
          </w:p>
        </w:tc>
        <w:tc>
          <w:tcPr>
            <w:tcW w:w="1213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硕士</w:t>
            </w:r>
          </w:p>
        </w:tc>
      </w:tr>
      <w:tr w:rsidR="00964184" w:rsidTr="002B737F">
        <w:tc>
          <w:tcPr>
            <w:tcW w:w="2074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材料工程师</w:t>
            </w:r>
          </w:p>
        </w:tc>
        <w:tc>
          <w:tcPr>
            <w:tcW w:w="756" w:type="dxa"/>
          </w:tcPr>
          <w:p w:rsidR="00964184" w:rsidRDefault="002B737F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6</w:t>
            </w:r>
          </w:p>
        </w:tc>
        <w:tc>
          <w:tcPr>
            <w:tcW w:w="4253" w:type="dxa"/>
          </w:tcPr>
          <w:p w:rsidR="00964184" w:rsidRDefault="002B737F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材料学、化学等</w:t>
            </w:r>
          </w:p>
        </w:tc>
        <w:tc>
          <w:tcPr>
            <w:tcW w:w="1213" w:type="dxa"/>
          </w:tcPr>
          <w:p w:rsidR="00964184" w:rsidRDefault="002B737F">
            <w:pP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硕士</w:t>
            </w:r>
          </w:p>
        </w:tc>
      </w:tr>
      <w:tr w:rsidR="00964184" w:rsidTr="002B737F">
        <w:tc>
          <w:tcPr>
            <w:tcW w:w="2074" w:type="dxa"/>
          </w:tcPr>
          <w:p w:rsidR="00964184" w:rsidRDefault="00964184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光学/激光工程师</w:t>
            </w:r>
          </w:p>
        </w:tc>
        <w:tc>
          <w:tcPr>
            <w:tcW w:w="756" w:type="dxa"/>
          </w:tcPr>
          <w:p w:rsidR="00964184" w:rsidRDefault="002B737F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6</w:t>
            </w:r>
          </w:p>
        </w:tc>
        <w:tc>
          <w:tcPr>
            <w:tcW w:w="4253" w:type="dxa"/>
          </w:tcPr>
          <w:p w:rsidR="00964184" w:rsidRDefault="002B737F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物理学、光学等</w:t>
            </w:r>
          </w:p>
        </w:tc>
        <w:tc>
          <w:tcPr>
            <w:tcW w:w="1213" w:type="dxa"/>
          </w:tcPr>
          <w:p w:rsidR="00964184" w:rsidRDefault="002B737F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硕士</w:t>
            </w:r>
          </w:p>
        </w:tc>
      </w:tr>
      <w:tr w:rsidR="00964184" w:rsidTr="002B737F">
        <w:tc>
          <w:tcPr>
            <w:tcW w:w="2074" w:type="dxa"/>
          </w:tcPr>
          <w:p w:rsidR="00964184" w:rsidRDefault="002B737F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机械工程师</w:t>
            </w:r>
          </w:p>
        </w:tc>
        <w:tc>
          <w:tcPr>
            <w:tcW w:w="756" w:type="dxa"/>
          </w:tcPr>
          <w:p w:rsidR="00964184" w:rsidRDefault="002B737F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4</w:t>
            </w:r>
          </w:p>
        </w:tc>
        <w:tc>
          <w:tcPr>
            <w:tcW w:w="4253" w:type="dxa"/>
          </w:tcPr>
          <w:p w:rsidR="00964184" w:rsidRDefault="002B737F">
            <w:pP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机械相关</w:t>
            </w:r>
          </w:p>
        </w:tc>
        <w:tc>
          <w:tcPr>
            <w:tcW w:w="1213" w:type="dxa"/>
          </w:tcPr>
          <w:p w:rsidR="00964184" w:rsidRDefault="002B737F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硕士</w:t>
            </w:r>
          </w:p>
        </w:tc>
      </w:tr>
      <w:tr w:rsidR="002B737F" w:rsidTr="002B737F">
        <w:tc>
          <w:tcPr>
            <w:tcW w:w="2074" w:type="dxa"/>
          </w:tcPr>
          <w:p w:rsidR="002B737F" w:rsidRDefault="002B737F">
            <w:pP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电气电子工程师</w:t>
            </w:r>
          </w:p>
        </w:tc>
        <w:tc>
          <w:tcPr>
            <w:tcW w:w="756" w:type="dxa"/>
          </w:tcPr>
          <w:p w:rsidR="002B737F" w:rsidRDefault="002B737F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4</w:t>
            </w:r>
          </w:p>
        </w:tc>
        <w:tc>
          <w:tcPr>
            <w:tcW w:w="4253" w:type="dxa"/>
          </w:tcPr>
          <w:p w:rsidR="002B737F" w:rsidRDefault="002B737F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电子工程、电气类</w:t>
            </w:r>
          </w:p>
        </w:tc>
        <w:tc>
          <w:tcPr>
            <w:tcW w:w="1213" w:type="dxa"/>
          </w:tcPr>
          <w:p w:rsidR="002B737F" w:rsidRDefault="002B737F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硕士</w:t>
            </w:r>
          </w:p>
        </w:tc>
      </w:tr>
      <w:tr w:rsidR="002B737F" w:rsidTr="002B737F">
        <w:tc>
          <w:tcPr>
            <w:tcW w:w="2074" w:type="dxa"/>
          </w:tcPr>
          <w:p w:rsidR="002B737F" w:rsidRDefault="002B737F">
            <w:pP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软件工程师</w:t>
            </w:r>
          </w:p>
        </w:tc>
        <w:tc>
          <w:tcPr>
            <w:tcW w:w="756" w:type="dxa"/>
          </w:tcPr>
          <w:p w:rsidR="002B737F" w:rsidRDefault="002B737F">
            <w:pP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2</w:t>
            </w:r>
          </w:p>
        </w:tc>
        <w:tc>
          <w:tcPr>
            <w:tcW w:w="4253" w:type="dxa"/>
          </w:tcPr>
          <w:p w:rsidR="002B737F" w:rsidRDefault="002B737F">
            <w:pP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软件、计算机类</w:t>
            </w:r>
          </w:p>
        </w:tc>
        <w:tc>
          <w:tcPr>
            <w:tcW w:w="1213" w:type="dxa"/>
          </w:tcPr>
          <w:p w:rsidR="002B737F" w:rsidRDefault="002B737F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硕士</w:t>
            </w:r>
          </w:p>
        </w:tc>
      </w:tr>
      <w:tr w:rsidR="002B737F" w:rsidTr="002B737F">
        <w:tc>
          <w:tcPr>
            <w:tcW w:w="2074" w:type="dxa"/>
          </w:tcPr>
          <w:p w:rsidR="002B737F" w:rsidRDefault="002B737F">
            <w:pP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厂务/生产工程师</w:t>
            </w:r>
          </w:p>
        </w:tc>
        <w:tc>
          <w:tcPr>
            <w:tcW w:w="756" w:type="dxa"/>
          </w:tcPr>
          <w:p w:rsidR="002B737F" w:rsidRDefault="002B737F">
            <w:pP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2</w:t>
            </w:r>
          </w:p>
        </w:tc>
        <w:tc>
          <w:tcPr>
            <w:tcW w:w="4253" w:type="dxa"/>
          </w:tcPr>
          <w:p w:rsidR="002B737F" w:rsidRDefault="002B737F">
            <w:pP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理工科专业</w:t>
            </w:r>
          </w:p>
        </w:tc>
        <w:tc>
          <w:tcPr>
            <w:tcW w:w="1213" w:type="dxa"/>
          </w:tcPr>
          <w:p w:rsidR="002B737F" w:rsidRDefault="002B737F">
            <w:pPr>
              <w:rPr>
                <w:rFonts w:ascii="宋体" w:eastAsia="宋体" w:hAnsi="宋体"/>
                <w:color w:val="0D0D0D" w:themeColor="text1" w:themeTint="F2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2"/>
                <w:szCs w:val="24"/>
              </w:rPr>
              <w:t>硕士</w:t>
            </w:r>
          </w:p>
        </w:tc>
      </w:tr>
    </w:tbl>
    <w:p w:rsidR="002B737F" w:rsidRDefault="002B737F" w:rsidP="002B737F">
      <w:pPr>
        <w:rPr>
          <w:rFonts w:ascii="宋体" w:eastAsia="宋体" w:hAnsi="宋体"/>
          <w:color w:val="0D0D0D" w:themeColor="text1" w:themeTint="F2"/>
          <w:sz w:val="22"/>
          <w:szCs w:val="24"/>
        </w:rPr>
      </w:pPr>
      <w:r>
        <w:rPr>
          <w:rFonts w:ascii="宋体" w:eastAsia="宋体" w:hAnsi="宋体" w:hint="eastAsia"/>
          <w:color w:val="0D0D0D" w:themeColor="text1" w:themeTint="F2"/>
          <w:sz w:val="22"/>
          <w:szCs w:val="24"/>
        </w:rPr>
        <w:t>更多岗位</w:t>
      </w:r>
      <w:r>
        <w:rPr>
          <w:rFonts w:ascii="宋体" w:eastAsia="宋体" w:hAnsi="宋体" w:hint="eastAsia"/>
          <w:color w:val="0D0D0D" w:themeColor="text1" w:themeTint="F2"/>
          <w:sz w:val="22"/>
          <w:szCs w:val="24"/>
        </w:rPr>
        <w:t>详情</w:t>
      </w:r>
      <w:r>
        <w:rPr>
          <w:rFonts w:ascii="宋体" w:eastAsia="宋体" w:hAnsi="宋体" w:hint="eastAsia"/>
          <w:color w:val="0D0D0D" w:themeColor="text1" w:themeTint="F2"/>
          <w:sz w:val="22"/>
          <w:szCs w:val="24"/>
        </w:rPr>
        <w:t>可登录实验室</w:t>
      </w:r>
      <w:proofErr w:type="gramStart"/>
      <w:r>
        <w:rPr>
          <w:rFonts w:ascii="宋体" w:eastAsia="宋体" w:hAnsi="宋体" w:hint="eastAsia"/>
          <w:color w:val="0D0D0D" w:themeColor="text1" w:themeTint="F2"/>
          <w:sz w:val="22"/>
          <w:szCs w:val="24"/>
        </w:rPr>
        <w:t>招聘官网</w:t>
      </w:r>
      <w:proofErr w:type="gramEnd"/>
      <w:r w:rsidRPr="002B737F">
        <w:rPr>
          <w:rFonts w:ascii="宋体" w:eastAsia="宋体" w:hAnsi="宋体" w:hint="eastAsia"/>
          <w:b/>
          <w:color w:val="FF0000"/>
          <w:sz w:val="22"/>
          <w:szCs w:val="24"/>
        </w:rPr>
        <w:fldChar w:fldCharType="begin"/>
      </w:r>
      <w:r w:rsidRPr="002B737F">
        <w:rPr>
          <w:rFonts w:ascii="宋体" w:eastAsia="宋体" w:hAnsi="宋体" w:hint="eastAsia"/>
          <w:b/>
          <w:color w:val="FF0000"/>
          <w:sz w:val="22"/>
          <w:szCs w:val="24"/>
        </w:rPr>
        <w:instrText xml:space="preserve"> HYPERLINK "https://SLAB.hotjob.cn/" </w:instrText>
      </w:r>
      <w:r w:rsidRPr="002B737F">
        <w:rPr>
          <w:rFonts w:ascii="宋体" w:eastAsia="宋体" w:hAnsi="宋体" w:hint="eastAsia"/>
          <w:b/>
          <w:color w:val="FF0000"/>
          <w:sz w:val="22"/>
          <w:szCs w:val="24"/>
        </w:rPr>
        <w:fldChar w:fldCharType="separate"/>
      </w:r>
      <w:r w:rsidRPr="002B737F">
        <w:rPr>
          <w:rStyle w:val="a6"/>
          <w:rFonts w:ascii="宋体" w:eastAsia="宋体" w:hAnsi="宋体" w:hint="eastAsia"/>
          <w:b/>
          <w:color w:val="FF0000"/>
          <w:sz w:val="22"/>
          <w:szCs w:val="24"/>
        </w:rPr>
        <w:t>SLAB.hotjob.cn/</w:t>
      </w:r>
      <w:r w:rsidRPr="002B737F">
        <w:rPr>
          <w:rFonts w:ascii="宋体" w:eastAsia="宋体" w:hAnsi="宋体" w:hint="eastAsia"/>
          <w:b/>
          <w:color w:val="FF0000"/>
          <w:sz w:val="22"/>
          <w:szCs w:val="24"/>
        </w:rPr>
        <w:fldChar w:fldCharType="end"/>
      </w:r>
      <w:r>
        <w:rPr>
          <w:rFonts w:ascii="宋体" w:eastAsia="宋体" w:hAnsi="宋体" w:hint="eastAsia"/>
          <w:color w:val="0D0D0D" w:themeColor="text1" w:themeTint="F2"/>
          <w:sz w:val="22"/>
          <w:szCs w:val="24"/>
        </w:rPr>
        <w:t>进行查看</w:t>
      </w:r>
    </w:p>
    <w:p w:rsidR="008E0DE9" w:rsidRDefault="008E0DE9">
      <w:pPr>
        <w:rPr>
          <w:rFonts w:ascii="宋体" w:eastAsia="宋体" w:hAnsi="宋体"/>
          <w:sz w:val="22"/>
          <w:szCs w:val="24"/>
        </w:rPr>
      </w:pPr>
    </w:p>
    <w:p w:rsidR="008E0DE9" w:rsidRDefault="00A84948">
      <w:pPr>
        <w:spacing w:line="300" w:lineRule="auto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四</w:t>
      </w:r>
      <w:r>
        <w:rPr>
          <w:rFonts w:ascii="宋体" w:eastAsia="宋体" w:hAnsi="宋体" w:cs="Times New Roman" w:hint="eastAsia"/>
          <w:b/>
          <w:sz w:val="28"/>
          <w:szCs w:val="24"/>
        </w:rPr>
        <w:t>、简历投递</w:t>
      </w:r>
    </w:p>
    <w:p w:rsidR="00E6230A" w:rsidRPr="00E6230A" w:rsidRDefault="00E6230A" w:rsidP="002B737F">
      <w:pPr>
        <w:rPr>
          <w:rFonts w:ascii="宋体" w:eastAsia="宋体" w:hAnsi="宋体" w:hint="eastAsia"/>
          <w:color w:val="0D0D0D" w:themeColor="text1" w:themeTint="F2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.</w:t>
      </w:r>
      <w:r>
        <w:rPr>
          <w:rFonts w:ascii="宋体" w:eastAsia="宋体" w:hAnsi="宋体" w:hint="eastAsia"/>
          <w:b/>
          <w:sz w:val="24"/>
          <w:szCs w:val="24"/>
        </w:rPr>
        <w:t>电脑端：登录实验室</w:t>
      </w:r>
      <w:proofErr w:type="gramStart"/>
      <w:r w:rsidRPr="00964184">
        <w:rPr>
          <w:rFonts w:ascii="宋体" w:eastAsia="宋体" w:hAnsi="宋体" w:hint="eastAsia"/>
          <w:b/>
          <w:sz w:val="24"/>
          <w:szCs w:val="24"/>
        </w:rPr>
        <w:t>招聘官网</w:t>
      </w:r>
      <w:proofErr w:type="gramEnd"/>
      <w:hyperlink r:id="rId5" w:history="1">
        <w:r w:rsidRPr="003332C4">
          <w:rPr>
            <w:rStyle w:val="a6"/>
            <w:rFonts w:ascii="宋体" w:eastAsia="宋体" w:hAnsi="宋体"/>
            <w:sz w:val="24"/>
            <w:szCs w:val="24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https://SLAB.hotjob.cn/</w:t>
        </w:r>
      </w:hyperlink>
      <w:r>
        <w:rPr>
          <w:rFonts w:ascii="宋体" w:eastAsia="宋体" w:hAnsi="宋体" w:hint="eastAsia"/>
          <w:color w:val="0D0D0D" w:themeColor="text1" w:themeTint="F2"/>
          <w:sz w:val="24"/>
          <w:szCs w:val="24"/>
        </w:rPr>
        <w:t>，进行简历投递；或在智联、猎聘、前程等招聘平台进行投递。</w:t>
      </w:r>
    </w:p>
    <w:p w:rsidR="00E6230A" w:rsidRPr="00964184" w:rsidRDefault="00E6230A" w:rsidP="002B737F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/>
          <w:b/>
          <w:sz w:val="24"/>
          <w:szCs w:val="24"/>
        </w:rPr>
        <w:t>.</w:t>
      </w:r>
      <w:r>
        <w:rPr>
          <w:rFonts w:ascii="宋体" w:eastAsia="宋体" w:hAnsi="宋体" w:hint="eastAsia"/>
          <w:b/>
          <w:sz w:val="24"/>
          <w:szCs w:val="24"/>
        </w:rPr>
        <w:t>手机端：扫一扫，投递简历</w:t>
      </w:r>
    </w:p>
    <w:p w:rsidR="00E6230A" w:rsidRDefault="002B737F">
      <w:pPr>
        <w:rPr>
          <w:rFonts w:ascii="宋体" w:eastAsia="宋体" w:hAnsi="宋体"/>
          <w:color w:val="0D0D0D" w:themeColor="text1" w:themeTint="F2"/>
          <w:sz w:val="22"/>
          <w:szCs w:val="24"/>
        </w:rPr>
      </w:pPr>
      <w:r>
        <w:rPr>
          <w:noProof/>
        </w:rPr>
        <w:drawing>
          <wp:inline distT="0" distB="0" distL="114300" distR="114300" wp14:anchorId="5E491688" wp14:editId="34F248FB">
            <wp:extent cx="1077595" cy="1077595"/>
            <wp:effectExtent l="0" t="0" r="1905" b="1905"/>
            <wp:docPr id="1" name="图片 1" descr="7304cfc4a58573ee29ffafd8ffb36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04cfc4a58573ee29ffafd8ffb36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30A" w:rsidRDefault="00E6230A" w:rsidP="00E6230A">
      <w:pPr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964184">
        <w:rPr>
          <w:rFonts w:ascii="宋体" w:eastAsia="宋体" w:hAnsi="宋体" w:hint="eastAsia"/>
          <w:b/>
          <w:sz w:val="24"/>
          <w:szCs w:val="24"/>
        </w:rPr>
        <w:t>实验室官网：</w:t>
      </w:r>
      <w:hyperlink r:id="rId7" w:history="1">
        <w:r w:rsidRPr="00964184">
          <w:rPr>
            <w:rStyle w:val="a6"/>
            <w:rFonts w:ascii="宋体" w:eastAsia="宋体" w:hAnsi="宋体" w:hint="eastAsia"/>
            <w:sz w:val="24"/>
            <w:szCs w:val="24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www.sslab.org.cn</w:t>
        </w:r>
      </w:hyperlink>
    </w:p>
    <w:p w:rsidR="00E6230A" w:rsidRPr="00964184" w:rsidRDefault="00E6230A" w:rsidP="00E6230A">
      <w:pPr>
        <w:rPr>
          <w:rFonts w:ascii="宋体" w:eastAsia="宋体" w:hAnsi="宋体"/>
          <w:b/>
          <w:sz w:val="24"/>
          <w:szCs w:val="24"/>
        </w:rPr>
      </w:pPr>
      <w:r w:rsidRPr="00964184">
        <w:rPr>
          <w:rFonts w:ascii="宋体" w:eastAsia="宋体" w:hAnsi="宋体" w:hint="eastAsia"/>
          <w:b/>
          <w:sz w:val="24"/>
          <w:szCs w:val="24"/>
        </w:rPr>
        <w:t>邮箱：</w:t>
      </w:r>
      <w:hyperlink r:id="rId8" w:history="1">
        <w:r w:rsidRPr="00964184">
          <w:rPr>
            <w:rStyle w:val="a6"/>
            <w:rFonts w:ascii="宋体" w:eastAsia="宋体" w:hAnsi="宋体" w:hint="eastAsia"/>
            <w:sz w:val="24"/>
            <w:szCs w:val="24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hr@sslab.org.cn</w:t>
        </w:r>
      </w:hyperlink>
    </w:p>
    <w:p w:rsidR="00E6230A" w:rsidRPr="00E6230A" w:rsidRDefault="00E6230A">
      <w:pPr>
        <w:rPr>
          <w:rFonts w:ascii="宋体" w:eastAsia="宋体" w:hAnsi="宋体" w:hint="eastAsia"/>
          <w:color w:val="0D0D0D" w:themeColor="text1" w:themeTint="F2"/>
          <w:sz w:val="22"/>
          <w:szCs w:val="24"/>
        </w:rPr>
      </w:pPr>
    </w:p>
    <w:sectPr w:rsidR="00E6230A" w:rsidRPr="00E6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0YmI0ZTEwMTA1MWQzM2I0Y2IxNzQ2NWEwY2I2NzEifQ=="/>
  </w:docVars>
  <w:rsids>
    <w:rsidRoot w:val="00F0173A"/>
    <w:rsid w:val="000940ED"/>
    <w:rsid w:val="001717A3"/>
    <w:rsid w:val="00276DCC"/>
    <w:rsid w:val="002B737F"/>
    <w:rsid w:val="00330E3A"/>
    <w:rsid w:val="00380A58"/>
    <w:rsid w:val="0058550A"/>
    <w:rsid w:val="005A4CC3"/>
    <w:rsid w:val="0060365E"/>
    <w:rsid w:val="006D45A2"/>
    <w:rsid w:val="00725522"/>
    <w:rsid w:val="008E0DE9"/>
    <w:rsid w:val="008E2A87"/>
    <w:rsid w:val="008E48AE"/>
    <w:rsid w:val="00947ACD"/>
    <w:rsid w:val="00964184"/>
    <w:rsid w:val="00A01D23"/>
    <w:rsid w:val="00A55AA0"/>
    <w:rsid w:val="00A725AA"/>
    <w:rsid w:val="00A84948"/>
    <w:rsid w:val="00B15F0D"/>
    <w:rsid w:val="00B52714"/>
    <w:rsid w:val="00BF1358"/>
    <w:rsid w:val="00C9475A"/>
    <w:rsid w:val="00D10D35"/>
    <w:rsid w:val="00DA4769"/>
    <w:rsid w:val="00DD5813"/>
    <w:rsid w:val="00E6230A"/>
    <w:rsid w:val="00EB7A1F"/>
    <w:rsid w:val="00F0173A"/>
    <w:rsid w:val="00F73F75"/>
    <w:rsid w:val="00F76797"/>
    <w:rsid w:val="00FF1F9B"/>
    <w:rsid w:val="00FF685A"/>
    <w:rsid w:val="1743234C"/>
    <w:rsid w:val="28732366"/>
    <w:rsid w:val="295B6AB8"/>
    <w:rsid w:val="3DD23C29"/>
    <w:rsid w:val="3E4A7B64"/>
    <w:rsid w:val="3E7D7065"/>
    <w:rsid w:val="47AF2F63"/>
    <w:rsid w:val="50256DEA"/>
    <w:rsid w:val="582D04BB"/>
    <w:rsid w:val="583F29E6"/>
    <w:rsid w:val="5BE43462"/>
    <w:rsid w:val="5E81288A"/>
    <w:rsid w:val="64261CBA"/>
    <w:rsid w:val="74934521"/>
    <w:rsid w:val="7B84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AFF86"/>
  <w15:docId w15:val="{781CA95C-6E53-45E9-B1C1-667DE433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3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Unresolved Mention"/>
    <w:basedOn w:val="a0"/>
    <w:uiPriority w:val="99"/>
    <w:semiHidden/>
    <w:unhideWhenUsed/>
    <w:rsid w:val="008E48AE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96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slab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lab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SLAB.hotjob.c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B789-1319-4B08-85D8-C6286B66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233</Words>
  <Characters>1329</Characters>
  <Application>Microsoft Office Word</Application>
  <DocSecurity>0</DocSecurity>
  <Lines>11</Lines>
  <Paragraphs>3</Paragraphs>
  <ScaleCrop>false</ScaleCrop>
  <Company>jobs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xia.yan/夏彦_楚_网站</dc:creator>
  <cp:lastModifiedBy>WZY</cp:lastModifiedBy>
  <cp:revision>5</cp:revision>
  <dcterms:created xsi:type="dcterms:W3CDTF">2021-09-13T03:47:00Z</dcterms:created>
  <dcterms:modified xsi:type="dcterms:W3CDTF">2023-03-09T02:40:00Z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4B84F7D90D5947588E48AC4F5317FF8C</vt:lpwstr>
  </property>
</Properties>
</file>