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407" w:rsidRDefault="00295829">
      <w:pPr>
        <w:jc w:val="center"/>
        <w:rPr>
          <w:b/>
          <w:sz w:val="28"/>
        </w:rPr>
      </w:pPr>
      <w:r>
        <w:rPr>
          <w:b/>
          <w:sz w:val="28"/>
        </w:rPr>
        <w:t>青岛乾程科技股份有限公司</w:t>
      </w:r>
      <w:r>
        <w:rPr>
          <w:rFonts w:hint="eastAsia"/>
          <w:b/>
          <w:sz w:val="28"/>
        </w:rPr>
        <w:t>2026</w:t>
      </w:r>
      <w:r>
        <w:rPr>
          <w:b/>
          <w:sz w:val="28"/>
        </w:rPr>
        <w:t>全球校园招聘计划简章</w:t>
      </w:r>
    </w:p>
    <w:p w:rsidR="00DF7407" w:rsidRDefault="00DF7407"/>
    <w:p w:rsidR="00DF7407" w:rsidRDefault="00295829">
      <w:pPr>
        <w:rPr>
          <w:b/>
        </w:rPr>
      </w:pPr>
      <w:r>
        <w:rPr>
          <w:b/>
        </w:rPr>
        <w:t>【关于乾程】数字能源领域的创新领航者</w:t>
      </w:r>
    </w:p>
    <w:p w:rsidR="00DF7407" w:rsidRDefault="00295829" w:rsidP="00295829">
      <w:pPr>
        <w:ind w:firstLineChars="200" w:firstLine="440"/>
      </w:pPr>
      <w:r>
        <w:t>乾程集团成立于</w:t>
      </w:r>
      <w:r>
        <w:t>2005</w:t>
      </w:r>
      <w:r>
        <w:t>年，全球总部位于中国青岛，是一家专注于数字能源领域的全球化科技公司。乾程持续聚焦数字能源领域，现已形成</w:t>
      </w:r>
      <w:r>
        <w:t>“</w:t>
      </w:r>
      <w:r>
        <w:t>智能计量</w:t>
      </w:r>
      <w:r>
        <w:t>”“</w:t>
      </w:r>
      <w:r>
        <w:t>智能配电</w:t>
      </w:r>
      <w:r>
        <w:t>”</w:t>
      </w:r>
      <w:r>
        <w:t>和</w:t>
      </w:r>
      <w:r>
        <w:t>“</w:t>
      </w:r>
      <w:r>
        <w:t>新能源</w:t>
      </w:r>
      <w:r>
        <w:t>”</w:t>
      </w:r>
      <w:r>
        <w:t>三大业务板块，为客户提供涵盖</w:t>
      </w:r>
      <w:r>
        <w:t>“</w:t>
      </w:r>
      <w:r>
        <w:t>数字能源计量、智能配用电、新能源储能、充电产品、智能微电网及综合能源服务</w:t>
      </w:r>
      <w:r>
        <w:t>”</w:t>
      </w:r>
      <w:r>
        <w:t>的一体化解决方案。</w:t>
      </w:r>
    </w:p>
    <w:p w:rsidR="00DF7407" w:rsidRDefault="00295829" w:rsidP="00295829">
      <w:pPr>
        <w:ind w:firstLineChars="200" w:firstLine="440"/>
      </w:pPr>
      <w:r>
        <w:t>乾程致力于自主核心技术、产品的研发，拥有一支由</w:t>
      </w:r>
      <w:r>
        <w:t>600</w:t>
      </w:r>
      <w:r>
        <w:t>余位研发人员组成的能源计量与能效管理技术团队，分别在青岛、杭州、西安、深圳、德国五地设立研发中心。公司实验室获得了</w:t>
      </w:r>
      <w:r>
        <w:t>CNAS</w:t>
      </w:r>
      <w:r>
        <w:t>认证；产品通过了</w:t>
      </w:r>
      <w:r>
        <w:t>CPA</w:t>
      </w:r>
      <w:r>
        <w:t>、</w:t>
      </w:r>
      <w:r>
        <w:t>MID</w:t>
      </w:r>
      <w:r>
        <w:t>、</w:t>
      </w:r>
      <w:r>
        <w:t>KEMA</w:t>
      </w:r>
      <w:r>
        <w:t>等项目认证，并取得了欧盟、英国、南美、南非、新加坡、土耳其、印度尼西亚等国家与地区的市场准入；公司先后获得国家企业技术中心、国家知识产权示范企业、国家高新技术企业、国家级智能制造优秀场景、国家级绿色工厂等荣誉称号。</w:t>
      </w:r>
    </w:p>
    <w:p w:rsidR="00DF7407" w:rsidRDefault="00295829" w:rsidP="00295829">
      <w:pPr>
        <w:ind w:firstLineChars="200" w:firstLine="440"/>
      </w:pPr>
      <w:r>
        <w:t>乾程拥有智能制造基地</w:t>
      </w:r>
      <w:r>
        <w:t>——</w:t>
      </w:r>
      <w:r>
        <w:t>乾程工业园。</w:t>
      </w:r>
      <w:r>
        <w:t>2018</w:t>
      </w:r>
      <w:r>
        <w:t>年，智能工厂建设完成。</w:t>
      </w:r>
      <w:r>
        <w:t>2020</w:t>
      </w:r>
      <w:r>
        <w:t>年智能控制中心建成，并完成智能工厂数字化转型。数字乾程，点亮灯塔，公司以数据驱动为引擎，实现了由智慧大脑管控的自动线和机器人协同运作的智能工厂。</w:t>
      </w:r>
      <w:r>
        <w:t>2023</w:t>
      </w:r>
      <w:r>
        <w:t>年公司启动制造模式升级，基于智能制造、数智化、柔性化、数字孪生、低碳环保、绿色工厂等理念，不断提升行业竞争力。</w:t>
      </w:r>
      <w:r>
        <w:t>2024</w:t>
      </w:r>
      <w:r>
        <w:t>年，公司继续深入研究并大力开发智能柔性自动线、智能仓储、智能物流以及全自动包装线等核心战略领域，致力于构建行业领先的智能制造生产体系。</w:t>
      </w:r>
      <w:r>
        <w:t xml:space="preserve"> 2025</w:t>
      </w:r>
      <w:r>
        <w:t>年，公司首个海外智能制造基地在印尼建成投产，标志着乾程标准的智能制造解决方案开始赋能全球用户的数字化跃迁。</w:t>
      </w:r>
    </w:p>
    <w:p w:rsidR="00DF7407" w:rsidRDefault="00295829" w:rsidP="00295829">
      <w:pPr>
        <w:ind w:firstLineChars="200" w:firstLine="440"/>
      </w:pPr>
      <w:r>
        <w:t>乾程集团服务于全球客户，为进一步提升国际市场竞争力和品牌影响力，推动集团全球化战略布局，乾程科技在新加坡设立海外总部。公司重视国际化人才队伍建设，立足全球市场，目前已在德国、英国、哥伦比亚、秘鲁、新加坡、印度尼西亚、尼日利亚、肯尼亚、巴基斯坦等多个国家建立了公司和本地化团队。</w:t>
      </w:r>
      <w:r>
        <w:t>2025</w:t>
      </w:r>
      <w:r>
        <w:t>年，计划在全球新成立十余家海外公司，并建立</w:t>
      </w:r>
      <w:r>
        <w:t>5+</w:t>
      </w:r>
      <w:r>
        <w:t>本地化工厂。凭借高水平的生产研发能力和快速的客户响应机制，乾程业务已覆盖亚洲、欧洲、非洲、美洲、澳洲等</w:t>
      </w:r>
      <w:r>
        <w:t>100</w:t>
      </w:r>
      <w:r>
        <w:t>多个国家。</w:t>
      </w:r>
    </w:p>
    <w:p w:rsidR="00DF7407" w:rsidRDefault="00295829" w:rsidP="00295829">
      <w:pPr>
        <w:ind w:firstLineChars="200" w:firstLine="440"/>
      </w:pPr>
      <w:r>
        <w:t>在不断开拓国际市场的同时，公司始终坚持深耕国内市场，持续推动技术创新和产品升级，以满足不断变化的市场需求。目前，乾程是国家电网、南方电网及各大电力企业及地方水司、燃气公司、高校的重要供应商，表计及其延伸产品已覆盖国内</w:t>
      </w:r>
      <w:r>
        <w:t>30</w:t>
      </w:r>
      <w:r>
        <w:t>多个省份，为各地的能源计量和管理提供了高效、准确、可靠的支持和服务。</w:t>
      </w:r>
    </w:p>
    <w:p w:rsidR="00DF7407" w:rsidRDefault="00295829" w:rsidP="00295829">
      <w:pPr>
        <w:ind w:firstLineChars="200" w:firstLine="440"/>
      </w:pPr>
      <w:r>
        <w:t>乾程坚持全球化、数字化、低碳化的</w:t>
      </w:r>
      <w:r>
        <w:t>“</w:t>
      </w:r>
      <w:r>
        <w:t>三化</w:t>
      </w:r>
      <w:r>
        <w:t>”</w:t>
      </w:r>
      <w:r>
        <w:t>战略，致力于为全球能源企业持续输出高品质产品及服务。集团不断加强技术创新和市场拓展，秉持开放、合作的态度，积极</w:t>
      </w:r>
      <w:r>
        <w:lastRenderedPageBreak/>
        <w:t>参与国际能源领域的交流与合作，与各界合作伙伴携手共进，共同推动数字能源产业的发展，为全球实现绿色低碳发展贡献力量。期待优秀学子加入，共同推动数字能源产业的发展，为全球实现绿色低碳发展贡献力量！</w:t>
      </w:r>
    </w:p>
    <w:p w:rsidR="00DF7407" w:rsidRDefault="00295829">
      <w:pPr>
        <w:rPr>
          <w:b/>
        </w:rPr>
      </w:pPr>
      <w:r>
        <w:rPr>
          <w:b/>
        </w:rPr>
        <w:t>【企业荣誉】</w:t>
      </w:r>
    </w:p>
    <w:p w:rsidR="00DF7407" w:rsidRDefault="00295829" w:rsidP="00295829">
      <w:pPr>
        <w:ind w:firstLineChars="200" w:firstLine="440"/>
      </w:pPr>
      <w:r>
        <w:t>国家企业技术中心、国家知识产权示范企业、国家高新技术企业、国家级绿色工厂、山东省</w:t>
      </w:r>
      <w:r>
        <w:t>“</w:t>
      </w:r>
      <w:r>
        <w:t>瞪羚</w:t>
      </w:r>
      <w:r>
        <w:t>”</w:t>
      </w:r>
      <w:r>
        <w:t>企业、山东省制造业单项冠军企业、</w:t>
      </w:r>
      <w:r>
        <w:t>2025</w:t>
      </w:r>
      <w:r>
        <w:t>山东省博士后创新实践基地、</w:t>
      </w:r>
      <w:r>
        <w:t>2025</w:t>
      </w:r>
      <w:r>
        <w:t>最佳培训实践奖、</w:t>
      </w:r>
      <w:r>
        <w:t>2025</w:t>
      </w:r>
      <w:r>
        <w:t>杰出雇主奖、连续四年荣膺年度非凡雇主奖、</w:t>
      </w:r>
      <w:r>
        <w:t>2023</w:t>
      </w:r>
      <w:r>
        <w:t>年人力资源杰出管理奖、</w:t>
      </w:r>
      <w:r>
        <w:t>2022</w:t>
      </w:r>
      <w:r>
        <w:t>年度最受大学生喜爱雇主、</w:t>
      </w:r>
      <w:r>
        <w:t>2022</w:t>
      </w:r>
      <w:r>
        <w:t>年入选教育部</w:t>
      </w:r>
      <w:r>
        <w:t>“</w:t>
      </w:r>
      <w:r>
        <w:t>供需对接就业育人项目</w:t>
      </w:r>
      <w:r>
        <w:t>”......</w:t>
      </w:r>
    </w:p>
    <w:p w:rsidR="00DF7407" w:rsidRDefault="00295829">
      <w:pPr>
        <w:rPr>
          <w:b/>
        </w:rPr>
      </w:pPr>
      <w:r>
        <w:rPr>
          <w:b/>
        </w:rPr>
        <w:t>【招聘计划】</w:t>
      </w:r>
    </w:p>
    <w:p w:rsidR="004E731B" w:rsidRDefault="004E731B" w:rsidP="004E731B">
      <w:pPr>
        <w:pStyle w:val="paragraph"/>
        <w:spacing w:before="60" w:beforeAutospacing="0" w:after="60" w:afterAutospacing="0"/>
        <w:jc w:val="both"/>
      </w:pPr>
      <w:r>
        <w:rPr>
          <w:rFonts w:ascii="微软雅黑" w:eastAsia="微软雅黑" w:hAnsi="微软雅黑" w:hint="eastAsia"/>
          <w:b/>
          <w:bCs/>
          <w:color w:val="333333"/>
          <w:sz w:val="22"/>
          <w:szCs w:val="22"/>
        </w:rPr>
        <w:t>【招聘流程】</w:t>
      </w:r>
      <w:r>
        <w:rPr>
          <w:rFonts w:ascii="微软雅黑" w:eastAsia="微软雅黑" w:hAnsi="微软雅黑" w:hint="eastAsia"/>
          <w:color w:val="333333"/>
          <w:sz w:val="22"/>
          <w:szCs w:val="22"/>
        </w:rPr>
        <w:t xml:space="preserve">网申—初试—复试—答疑—Offer—签约 </w:t>
      </w:r>
    </w:p>
    <w:p w:rsidR="00DF7407" w:rsidRDefault="00295829">
      <w:bookmarkStart w:id="0" w:name="_GoBack"/>
      <w:bookmarkEnd w:id="0"/>
      <w:r>
        <w:rPr>
          <w:b/>
        </w:rPr>
        <w:t>【薪资水平】</w:t>
      </w:r>
      <w:r>
        <w:t>极具竞争力的薪酬体系</w:t>
      </w:r>
    </w:p>
    <w:p w:rsidR="00DF7407" w:rsidRDefault="00295829">
      <w:r>
        <w:rPr>
          <w:b/>
        </w:rPr>
        <w:t>【福利待遇】</w:t>
      </w:r>
      <w:r>
        <w:t>五险一金（入职即缴纳）、住房补贴、出差补贴、海外补贴、加班补贴（餐补、交通补贴）、带薪年假、节日福利、生日福利等</w:t>
      </w:r>
      <w:r>
        <w:t xml:space="preserve"> </w:t>
      </w:r>
    </w:p>
    <w:p w:rsidR="00DF7407" w:rsidRDefault="00295829">
      <w:r>
        <w:rPr>
          <w:b/>
        </w:rPr>
        <w:t>【人才发展】</w:t>
      </w:r>
      <w:r>
        <w:t>专项培训</w:t>
      </w:r>
      <w:r>
        <w:t>+</w:t>
      </w:r>
      <w:r>
        <w:t>学习型组织</w:t>
      </w:r>
      <w:r>
        <w:t>+</w:t>
      </w:r>
      <w:r>
        <w:t>清晰职业发展路径</w:t>
      </w:r>
      <w:r>
        <w:t>+</w:t>
      </w:r>
      <w:r>
        <w:t>线上线下学习平台</w:t>
      </w:r>
      <w:r>
        <w:t>+</w:t>
      </w:r>
      <w:r>
        <w:t>内外部专业讲师培训等。</w:t>
      </w:r>
      <w:r>
        <w:t xml:space="preserve"> </w:t>
      </w:r>
    </w:p>
    <w:p w:rsidR="00DF7407" w:rsidRDefault="00295829">
      <w:pPr>
        <w:rPr>
          <w:b/>
        </w:rPr>
      </w:pPr>
      <w:r>
        <w:rPr>
          <w:b/>
        </w:rPr>
        <w:t>【住房补贴】</w:t>
      </w:r>
    </w:p>
    <w:p w:rsidR="00DF7407" w:rsidRDefault="00295829">
      <w:r>
        <w:t>1</w:t>
      </w:r>
      <w:r>
        <w:t>、青岛市住房补贴：本科</w:t>
      </w:r>
      <w:r>
        <w:t>6000</w:t>
      </w:r>
      <w:r>
        <w:t>元</w:t>
      </w:r>
      <w:r>
        <w:t>/</w:t>
      </w:r>
      <w:r>
        <w:t>年、硕士</w:t>
      </w:r>
      <w:r>
        <w:t>9600</w:t>
      </w:r>
      <w:r>
        <w:t>元</w:t>
      </w:r>
      <w:r>
        <w:t>/</w:t>
      </w:r>
      <w:r>
        <w:t>年、博士</w:t>
      </w:r>
      <w:r>
        <w:t>14400</w:t>
      </w:r>
      <w:r>
        <w:t>元</w:t>
      </w:r>
      <w:r>
        <w:t>/</w:t>
      </w:r>
      <w:r>
        <w:t>年；杭州租房补贴：</w:t>
      </w:r>
      <w:r>
        <w:t>10000</w:t>
      </w:r>
      <w:r>
        <w:t>元</w:t>
      </w:r>
      <w:r>
        <w:t>/</w:t>
      </w:r>
      <w:r>
        <w:t>年；西安人才安居租赁补贴：</w:t>
      </w:r>
      <w:r>
        <w:t>3600</w:t>
      </w:r>
      <w:r>
        <w:t>元</w:t>
      </w:r>
      <w:r>
        <w:t>/</w:t>
      </w:r>
      <w:r>
        <w:t>年。</w:t>
      </w:r>
    </w:p>
    <w:p w:rsidR="00DF7407" w:rsidRDefault="00295829">
      <w:r>
        <w:t>2</w:t>
      </w:r>
      <w:r>
        <w:t>、青岛市安家费：硕士</w:t>
      </w:r>
      <w:r>
        <w:t>10</w:t>
      </w:r>
      <w:r>
        <w:t>万、博士</w:t>
      </w:r>
      <w:r>
        <w:t>15</w:t>
      </w:r>
      <w:r>
        <w:t>万；杭州生活补贴：本科</w:t>
      </w:r>
      <w:r>
        <w:t>1</w:t>
      </w:r>
      <w:r>
        <w:t>万元、硕士</w:t>
      </w:r>
      <w:r>
        <w:t>3</w:t>
      </w:r>
      <w:r>
        <w:t>万元、博士</w:t>
      </w:r>
      <w:r>
        <w:t>10</w:t>
      </w:r>
      <w:r>
        <w:t>万元，分两笔发放。</w:t>
      </w:r>
    </w:p>
    <w:p w:rsidR="00DF7407" w:rsidRDefault="00295829">
      <w:r>
        <w:t>3</w:t>
      </w:r>
      <w:r>
        <w:t>、公司住房补贴：不提供住宿的区域</w:t>
      </w:r>
      <w:r>
        <w:t>1000</w:t>
      </w:r>
      <w:r>
        <w:t>元</w:t>
      </w:r>
      <w:r>
        <w:t>/</w:t>
      </w:r>
      <w:r>
        <w:t>月（</w:t>
      </w:r>
      <w:r>
        <w:t>6</w:t>
      </w:r>
      <w:r>
        <w:t>个月）。</w:t>
      </w:r>
      <w:r>
        <w:t xml:space="preserve"> </w:t>
      </w:r>
    </w:p>
    <w:p w:rsidR="00DF7407" w:rsidRDefault="00295829">
      <w:r>
        <w:t>*</w:t>
      </w:r>
      <w:r>
        <w:t>以上补贴如为当地城市政策，根据政策细则执行</w:t>
      </w:r>
    </w:p>
    <w:p w:rsidR="00DF7407" w:rsidRDefault="00295829">
      <w:pPr>
        <w:rPr>
          <w:b/>
        </w:rPr>
      </w:pPr>
      <w:r>
        <w:rPr>
          <w:b/>
        </w:rPr>
        <w:t>【招聘要求】</w:t>
      </w:r>
    </w:p>
    <w:p w:rsidR="00DF7407" w:rsidRDefault="00295829">
      <w:r>
        <w:t>1</w:t>
      </w:r>
      <w:r>
        <w:t>、本科及以上学历，</w:t>
      </w:r>
      <w:r>
        <w:t>2026</w:t>
      </w:r>
      <w:r>
        <w:rPr>
          <w:rFonts w:hint="eastAsia"/>
        </w:rPr>
        <w:t>届</w:t>
      </w:r>
      <w:r>
        <w:t>国内外应届毕业生；</w:t>
      </w:r>
    </w:p>
    <w:p w:rsidR="00DF7407" w:rsidRDefault="00295829">
      <w:r>
        <w:t>2</w:t>
      </w:r>
      <w:r>
        <w:t>、专业课基础知识扎实、动手能力强；</w:t>
      </w:r>
      <w:r>
        <w:t xml:space="preserve"> </w:t>
      </w:r>
    </w:p>
    <w:p w:rsidR="00DF7407" w:rsidRDefault="00295829">
      <w:r>
        <w:t>3</w:t>
      </w:r>
      <w:r>
        <w:t>、英语</w:t>
      </w:r>
      <w:r>
        <w:t>CET4</w:t>
      </w:r>
      <w:r>
        <w:t>级及以上；</w:t>
      </w:r>
      <w:r>
        <w:t xml:space="preserve"> </w:t>
      </w:r>
    </w:p>
    <w:p w:rsidR="00DF7407" w:rsidRDefault="00295829">
      <w:r>
        <w:t>4</w:t>
      </w:r>
      <w:r>
        <w:t>、品学兼优、责任心强；</w:t>
      </w:r>
    </w:p>
    <w:p w:rsidR="00DF7407" w:rsidRDefault="00295829">
      <w:r>
        <w:t>5</w:t>
      </w:r>
      <w:r>
        <w:t>、海外岗位需要英语口语流利，或法语、西班牙语、德语流利。</w:t>
      </w:r>
    </w:p>
    <w:p w:rsidR="00DF7407" w:rsidRDefault="00295829">
      <w:pPr>
        <w:rPr>
          <w:b/>
        </w:rPr>
      </w:pPr>
      <w:r>
        <w:rPr>
          <w:b/>
        </w:rPr>
        <w:t>【招聘岗位】</w:t>
      </w:r>
    </w:p>
    <w:p w:rsidR="00DF7407" w:rsidRDefault="00295829">
      <w:r>
        <w:t>青岛：</w:t>
      </w:r>
    </w:p>
    <w:p w:rsidR="00DF7407" w:rsidRDefault="00295829">
      <w:r>
        <w:t>【研发类】嵌入式软件工程师</w:t>
      </w:r>
      <w:r>
        <w:t>/</w:t>
      </w:r>
      <w:r>
        <w:t>上位机软件工程师</w:t>
      </w:r>
      <w:r>
        <w:t>/</w:t>
      </w:r>
      <w:r>
        <w:rPr>
          <w:rFonts w:hint="eastAsia"/>
        </w:rPr>
        <w:t>Java</w:t>
      </w:r>
      <w:r>
        <w:t>后端工程师</w:t>
      </w:r>
      <w:r>
        <w:t>/</w:t>
      </w:r>
      <w:r>
        <w:t>电气工程师</w:t>
      </w:r>
      <w:r>
        <w:t>/</w:t>
      </w:r>
      <w:r>
        <w:t>机械工</w:t>
      </w:r>
      <w:r>
        <w:lastRenderedPageBreak/>
        <w:t>程师</w:t>
      </w:r>
      <w:r>
        <w:t>/</w:t>
      </w:r>
      <w:r>
        <w:t>测试工程师</w:t>
      </w:r>
      <w:r>
        <w:t>/</w:t>
      </w:r>
      <w:r>
        <w:t>产品工程师</w:t>
      </w:r>
      <w:r>
        <w:t>/</w:t>
      </w:r>
      <w:r>
        <w:t>海外产品工程师</w:t>
      </w:r>
    </w:p>
    <w:p w:rsidR="00DF7407" w:rsidRDefault="00295829">
      <w:r>
        <w:t>【营销类】投标工程师</w:t>
      </w:r>
      <w:r>
        <w:t>/</w:t>
      </w:r>
      <w:r>
        <w:t>销售管理专员</w:t>
      </w:r>
    </w:p>
    <w:p w:rsidR="00DF7407" w:rsidRDefault="00295829">
      <w:r>
        <w:t>【交付类】计划工程师</w:t>
      </w:r>
      <w:r>
        <w:t>/</w:t>
      </w:r>
      <w:r>
        <w:t>采购工程师</w:t>
      </w:r>
      <w:r>
        <w:t>/</w:t>
      </w:r>
      <w:r>
        <w:t>工艺工程师</w:t>
      </w:r>
      <w:r>
        <w:t>/</w:t>
      </w:r>
      <w:r>
        <w:t>质量工程师</w:t>
      </w:r>
      <w:r>
        <w:t>/</w:t>
      </w:r>
      <w:r>
        <w:t>交付管理工程师</w:t>
      </w:r>
    </w:p>
    <w:p w:rsidR="00DF7407" w:rsidRDefault="00295829">
      <w:r>
        <w:t>【职能类】财务管理专员</w:t>
      </w:r>
      <w:r>
        <w:t>/</w:t>
      </w:r>
      <w:r>
        <w:t>人力资源专员</w:t>
      </w:r>
      <w:r>
        <w:t>/</w:t>
      </w:r>
      <w:r>
        <w:t>行政专员（英语）</w:t>
      </w:r>
    </w:p>
    <w:p w:rsidR="00DF7407" w:rsidRDefault="00295829">
      <w:r>
        <w:t>杭州：</w:t>
      </w:r>
    </w:p>
    <w:p w:rsidR="00DF7407" w:rsidRDefault="00295829">
      <w:r>
        <w:t>【研发类】嵌入式软件工程师</w:t>
      </w:r>
      <w:r>
        <w:t>/</w:t>
      </w:r>
      <w:r>
        <w:t>硬件工程师</w:t>
      </w:r>
      <w:r>
        <w:t>/</w:t>
      </w:r>
      <w:r>
        <w:t>测试工程师</w:t>
      </w:r>
    </w:p>
    <w:p w:rsidR="00DF7407" w:rsidRDefault="00295829">
      <w:r>
        <w:t>西安：</w:t>
      </w:r>
    </w:p>
    <w:p w:rsidR="00DF7407" w:rsidRDefault="00295829">
      <w:r>
        <w:t>【研发类】新能源软件工程师</w:t>
      </w:r>
      <w:r>
        <w:t>/</w:t>
      </w:r>
      <w:r>
        <w:t>新能源硬件工程师</w:t>
      </w:r>
    </w:p>
    <w:p w:rsidR="00DF7407" w:rsidRDefault="00295829">
      <w:r>
        <w:rPr>
          <w:rFonts w:hint="eastAsia"/>
        </w:rPr>
        <w:t>总部培养，</w:t>
      </w:r>
      <w:r>
        <w:t>全国派驻</w:t>
      </w:r>
      <w:r>
        <w:rPr>
          <w:rFonts w:hint="eastAsia"/>
        </w:rPr>
        <w:t>：</w:t>
      </w:r>
      <w:r>
        <w:br/>
      </w:r>
      <w:r>
        <w:t>【营销类】客户服务经理（国内）</w:t>
      </w:r>
      <w:r>
        <w:t>/</w:t>
      </w:r>
      <w:r>
        <w:t>销售经理（国内）</w:t>
      </w:r>
    </w:p>
    <w:p w:rsidR="00DF7407" w:rsidRDefault="00295829">
      <w:r>
        <w:t>总部培养，</w:t>
      </w:r>
      <w:r>
        <w:rPr>
          <w:rFonts w:hint="eastAsia"/>
        </w:rPr>
        <w:t>海外</w:t>
      </w:r>
      <w:r>
        <w:t>派驻</w:t>
      </w:r>
      <w:r>
        <w:rPr>
          <w:rFonts w:hint="eastAsia"/>
        </w:rPr>
        <w:t>：</w:t>
      </w:r>
      <w:r>
        <w:br/>
      </w:r>
      <w:r>
        <w:t>【营销类】销售经理（英语）</w:t>
      </w:r>
      <w:r>
        <w:t>/</w:t>
      </w:r>
      <w:r>
        <w:t>销售经理（法语）</w:t>
      </w:r>
      <w:r>
        <w:t>/</w:t>
      </w:r>
      <w:r>
        <w:t>销售经理（德语）</w:t>
      </w:r>
      <w:r>
        <w:t>/</w:t>
      </w:r>
      <w:r>
        <w:t>销售经理（西班牙语）</w:t>
      </w:r>
      <w:r>
        <w:t>/</w:t>
      </w:r>
      <w:r>
        <w:t>销售经理（葡萄牙语）</w:t>
      </w:r>
    </w:p>
    <w:p w:rsidR="00DF7407" w:rsidRDefault="00295829">
      <w:r>
        <w:rPr>
          <w:b/>
        </w:rPr>
        <w:t>【工作地点】</w:t>
      </w:r>
      <w:r>
        <w:t xml:space="preserve"> </w:t>
      </w:r>
    </w:p>
    <w:p w:rsidR="00DF7407" w:rsidRDefault="00295829">
      <w:r>
        <w:t>青岛：山东省青岛市崂山区国际创新园</w:t>
      </w:r>
      <w:r>
        <w:t>A</w:t>
      </w:r>
      <w:r>
        <w:t>座</w:t>
      </w:r>
    </w:p>
    <w:p w:rsidR="00DF7407" w:rsidRDefault="00295829">
      <w:r>
        <w:rPr>
          <w:rFonts w:hint="eastAsia"/>
        </w:rPr>
        <w:t xml:space="preserve">      </w:t>
      </w:r>
      <w:r>
        <w:t>/</w:t>
      </w:r>
      <w:r>
        <w:t>山东省青岛市即墨区蓝谷高新区创新</w:t>
      </w:r>
      <w:r>
        <w:t>1</w:t>
      </w:r>
      <w:r>
        <w:t>路</w:t>
      </w:r>
      <w:r>
        <w:t>1</w:t>
      </w:r>
      <w:r>
        <w:t>号</w:t>
      </w:r>
    </w:p>
    <w:p w:rsidR="00DF7407" w:rsidRDefault="00295829">
      <w:r>
        <w:t>杭州：浙江省杭州市西湖区西港发展中心</w:t>
      </w:r>
      <w:r>
        <w:t>3A-9</w:t>
      </w:r>
    </w:p>
    <w:p w:rsidR="00DF7407" w:rsidRDefault="00295829">
      <w:r>
        <w:t>西安：陕西省西安市雁塔区西安环普科技园</w:t>
      </w:r>
      <w:r>
        <w:t>D</w:t>
      </w:r>
      <w:r>
        <w:t>座</w:t>
      </w:r>
      <w:r>
        <w:t xml:space="preserve">5F </w:t>
      </w:r>
    </w:p>
    <w:p w:rsidR="00DF7407" w:rsidRDefault="00295829">
      <w:r>
        <w:t>国内营销：总部培养，全国派驻</w:t>
      </w:r>
    </w:p>
    <w:p w:rsidR="00DF7407" w:rsidRDefault="00295829">
      <w:r>
        <w:t>海外营销：总部培养，海外派驻</w:t>
      </w:r>
    </w:p>
    <w:p w:rsidR="00DF7407" w:rsidRDefault="00295829">
      <w:pPr>
        <w:rPr>
          <w:b/>
        </w:rPr>
      </w:pPr>
      <w:r>
        <w:rPr>
          <w:b/>
        </w:rPr>
        <w:t>【网申通道】</w:t>
      </w:r>
    </w:p>
    <w:p w:rsidR="00DF7407" w:rsidRDefault="00295829">
      <w:r>
        <w:t>1</w:t>
      </w:r>
      <w:r>
        <w:t>、关注【乾程招聘】公众号，点击【乾程筑梦】，选择【</w:t>
      </w:r>
      <w:r>
        <w:t xml:space="preserve">N </w:t>
      </w:r>
      <w:r>
        <w:t>计划校招】，在线投递；</w:t>
      </w:r>
    </w:p>
    <w:p w:rsidR="00DF7407" w:rsidRDefault="00295829">
      <w:r>
        <w:t>2</w:t>
      </w:r>
      <w:r>
        <w:t>、扫描下方二维码，一键投递。</w:t>
      </w:r>
      <w:r>
        <w:t xml:space="preserve"> </w:t>
      </w:r>
    </w:p>
    <w:p w:rsidR="00DF7407" w:rsidRDefault="00295829">
      <w:r>
        <w:rPr>
          <w:noProof/>
        </w:rPr>
        <w:drawing>
          <wp:inline distT="0" distB="0" distL="0" distR="0">
            <wp:extent cx="1971675" cy="1943100"/>
            <wp:effectExtent l="0" t="0" r="0" b="0"/>
            <wp:docPr id="2" name="picture" descr="descript"/>
            <wp:cNvGraphicFramePr/>
            <a:graphic xmlns:a="http://schemas.openxmlformats.org/drawingml/2006/main">
              <a:graphicData uri="http://schemas.openxmlformats.org/drawingml/2006/picture">
                <pic:pic xmlns:pic="http://schemas.openxmlformats.org/drawingml/2006/picture">
                  <pic:nvPicPr>
                    <pic:cNvPr id="3" name="picture" descr="descript"/>
                    <pic:cNvPicPr/>
                  </pic:nvPicPr>
                  <pic:blipFill rotWithShape="1">
                    <a:blip r:embed="rId6"/>
                    <a:stretch/>
                  </pic:blipFill>
                  <pic:spPr>
                    <a:xfrm>
                      <a:off x="0" y="0"/>
                      <a:ext cx="1971675" cy="1943100"/>
                    </a:xfrm>
                    <a:prstGeom prst="rect">
                      <a:avLst/>
                    </a:prstGeom>
                  </pic:spPr>
                </pic:pic>
              </a:graphicData>
            </a:graphic>
          </wp:inline>
        </w:drawing>
      </w:r>
      <w:r>
        <w:rPr>
          <w:rFonts w:hint="eastAsia"/>
        </w:rPr>
        <w:t xml:space="preserve">     </w:t>
      </w:r>
      <w:r>
        <w:rPr>
          <w:rFonts w:hint="eastAsia"/>
          <w:noProof/>
        </w:rPr>
        <w:drawing>
          <wp:inline distT="0" distB="0" distL="0" distR="0">
            <wp:extent cx="1866900" cy="1876425"/>
            <wp:effectExtent l="0" t="0" r="0" b="0"/>
            <wp:docPr id="5" name="picture" descr="descript"/>
            <wp:cNvGraphicFramePr/>
            <a:graphic xmlns:a="http://schemas.openxmlformats.org/drawingml/2006/main">
              <a:graphicData uri="http://schemas.openxmlformats.org/drawingml/2006/picture">
                <pic:pic xmlns:pic="http://schemas.openxmlformats.org/drawingml/2006/picture">
                  <pic:nvPicPr>
                    <pic:cNvPr id="6" name="picture" descr="descript"/>
                    <pic:cNvPicPr/>
                  </pic:nvPicPr>
                  <pic:blipFill rotWithShape="1">
                    <a:blip r:embed="rId7">
                      <a:extLst/>
                    </a:blip>
                    <a:srcRect/>
                    <a:stretch/>
                  </pic:blipFill>
                  <pic:spPr>
                    <a:xfrm>
                      <a:off x="0" y="0"/>
                      <a:ext cx="1866900" cy="1876425"/>
                    </a:xfrm>
                    <a:prstGeom prst="rect">
                      <a:avLst/>
                    </a:prstGeom>
                  </pic:spPr>
                </pic:pic>
              </a:graphicData>
            </a:graphic>
          </wp:inline>
        </w:drawing>
      </w:r>
    </w:p>
    <w:p w:rsidR="00DF7407" w:rsidRDefault="00295829">
      <w:r>
        <w:rPr>
          <w:rFonts w:hint="eastAsia"/>
        </w:rPr>
        <w:t xml:space="preserve">     </w:t>
      </w:r>
      <w:r>
        <w:rPr>
          <w:rFonts w:hint="eastAsia"/>
        </w:rPr>
        <w:t>乾程招聘公众号</w:t>
      </w:r>
      <w:r>
        <w:rPr>
          <w:rFonts w:hint="eastAsia"/>
        </w:rPr>
        <w:t xml:space="preserve">                    </w:t>
      </w:r>
      <w:r>
        <w:rPr>
          <w:rFonts w:hint="eastAsia"/>
        </w:rPr>
        <w:t>乾程校招网申二维码</w:t>
      </w:r>
    </w:p>
    <w:p w:rsidR="00DF7407" w:rsidRDefault="00295829">
      <w:pPr>
        <w:rPr>
          <w:b/>
        </w:rPr>
      </w:pPr>
      <w:r>
        <w:rPr>
          <w:b/>
        </w:rPr>
        <w:lastRenderedPageBreak/>
        <w:t>【双选会安排】</w:t>
      </w:r>
    </w:p>
    <w:p w:rsidR="00DF7407" w:rsidRDefault="00295829">
      <w:r>
        <w:t>即日起，请关注各院校就业信息网双选会安排</w:t>
      </w:r>
      <w:r>
        <w:t>—</w:t>
      </w:r>
      <w:r>
        <w:t>【乾程展位】，欢迎与我们面对面交流，了解企业发展、岗位机会和职业成长路径。</w:t>
      </w:r>
    </w:p>
    <w:p w:rsidR="00DF7407" w:rsidRDefault="00295829">
      <w:pPr>
        <w:rPr>
          <w:b/>
        </w:rPr>
      </w:pPr>
      <w:r>
        <w:rPr>
          <w:b/>
        </w:rPr>
        <w:t>【宣讲安排】</w:t>
      </w:r>
    </w:p>
    <w:p w:rsidR="00DF7407" w:rsidRDefault="00295829">
      <w:r>
        <w:t>10</w:t>
      </w:r>
      <w:r>
        <w:t>月初，各区域线下宣讲将陆续开始。具体信息和安排请持续关注各高校就业信息网及官方招聘公众号【乾程招聘】相关推文。</w:t>
      </w:r>
    </w:p>
    <w:p w:rsidR="00DF7407" w:rsidRDefault="00295829">
      <w:r>
        <w:t>当数字能源重塑世界，我们期待与你并肩，一起发现驱动未来的能量</w:t>
      </w:r>
      <w:r>
        <w:t>!</w:t>
      </w:r>
    </w:p>
    <w:sectPr w:rsidR="00DF7407">
      <w:pgSz w:w="11906" w:h="16838"/>
      <w:pgMar w:top="1440" w:right="1797" w:bottom="1440" w:left="1797" w:header="851" w:footer="992" w:gutter="0"/>
      <w:cols w:space="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7C6" w:rsidRDefault="00DF37C6" w:rsidP="004E731B">
      <w:pPr>
        <w:spacing w:before="0" w:after="0"/>
      </w:pPr>
      <w:r>
        <w:separator/>
      </w:r>
    </w:p>
  </w:endnote>
  <w:endnote w:type="continuationSeparator" w:id="0">
    <w:p w:rsidR="00DF37C6" w:rsidRDefault="00DF37C6" w:rsidP="004E73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Monaco">
    <w:altName w:val="Monaco"/>
    <w:charset w:val="00"/>
    <w:family w:val="auto"/>
    <w:pitch w:val="variable"/>
    <w:sig w:usb0="A00002FF" w:usb1="500039FB" w:usb2="00000000" w:usb3="00000000" w:csb0="00000197"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7C6" w:rsidRDefault="00DF37C6" w:rsidP="004E731B">
      <w:pPr>
        <w:spacing w:before="0" w:after="0"/>
      </w:pPr>
      <w:r>
        <w:separator/>
      </w:r>
    </w:p>
  </w:footnote>
  <w:footnote w:type="continuationSeparator" w:id="0">
    <w:p w:rsidR="00DF37C6" w:rsidRDefault="00DF37C6" w:rsidP="004E731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220"/>
  <w:drawingGridVerticalSpacing w:val="38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8FFFA67E"/>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 w:val="000B62CA"/>
    <w:rsid w:val="00295829"/>
    <w:rsid w:val="002A53AA"/>
    <w:rsid w:val="004E731B"/>
    <w:rsid w:val="005C35DE"/>
    <w:rsid w:val="00626AA2"/>
    <w:rsid w:val="0068574D"/>
    <w:rsid w:val="006E696F"/>
    <w:rsid w:val="0071681D"/>
    <w:rsid w:val="007C7A70"/>
    <w:rsid w:val="00890FE1"/>
    <w:rsid w:val="0090731C"/>
    <w:rsid w:val="009E7FC9"/>
    <w:rsid w:val="00A85D95"/>
    <w:rsid w:val="00AB1D25"/>
    <w:rsid w:val="00AD3D80"/>
    <w:rsid w:val="00B727BA"/>
    <w:rsid w:val="00BE0D57"/>
    <w:rsid w:val="00D05F7A"/>
    <w:rsid w:val="00DF37C6"/>
    <w:rsid w:val="00DF7407"/>
    <w:rsid w:val="00F50C8B"/>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1A270BF-FBFD-44BA-87DE-C18E06B8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微软雅黑"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60" w:after="60"/>
      <w:jc w:val="both"/>
    </w:pPr>
    <w:rPr>
      <w:color w:val="333333"/>
      <w:kern w:val="2"/>
      <w:sz w:val="22"/>
      <w:szCs w:val="24"/>
    </w:rPr>
  </w:style>
  <w:style w:type="paragraph" w:styleId="1">
    <w:name w:val="heading 1"/>
    <w:basedOn w:val="a"/>
    <w:next w:val="a"/>
    <w:qFormat/>
    <w:pPr>
      <w:keepNext/>
      <w:keepLines/>
      <w:outlineLvl w:val="0"/>
    </w:pPr>
    <w:rPr>
      <w:b/>
      <w:kern w:val="44"/>
      <w:sz w:val="36"/>
    </w:rPr>
  </w:style>
  <w:style w:type="paragraph" w:styleId="2">
    <w:name w:val="heading 2"/>
    <w:basedOn w:val="a"/>
    <w:next w:val="a"/>
    <w:qFormat/>
    <w:pPr>
      <w:keepNext/>
      <w:keepLines/>
      <w:outlineLvl w:val="1"/>
    </w:pPr>
    <w:rPr>
      <w:b/>
      <w:sz w:val="32"/>
    </w:rPr>
  </w:style>
  <w:style w:type="paragraph" w:styleId="3">
    <w:name w:val="heading 3"/>
    <w:basedOn w:val="a"/>
    <w:next w:val="a"/>
    <w:qFormat/>
    <w:pPr>
      <w:keepNext/>
      <w:keepLines/>
      <w:outlineLvl w:val="2"/>
    </w:pPr>
    <w:rPr>
      <w:b/>
      <w:sz w:val="28"/>
    </w:rPr>
  </w:style>
  <w:style w:type="paragraph" w:styleId="4">
    <w:name w:val="heading 4"/>
    <w:basedOn w:val="a"/>
    <w:next w:val="a"/>
    <w:qFormat/>
    <w:pPr>
      <w:keepNext/>
      <w:keepLines/>
      <w:outlineLvl w:val="3"/>
    </w:pPr>
    <w:rPr>
      <w:b/>
      <w:sz w:val="24"/>
    </w:rPr>
  </w:style>
  <w:style w:type="paragraph" w:styleId="5">
    <w:name w:val="heading 5"/>
    <w:basedOn w:val="a"/>
    <w:next w:val="a"/>
    <w:qFormat/>
    <w:pPr>
      <w:keepNext/>
      <w:keepLines/>
      <w:spacing w:line="480" w:lineRule="auto"/>
      <w:outlineLvl w:val="4"/>
    </w:pPr>
    <w:rPr>
      <w:b/>
    </w:rPr>
  </w:style>
  <w:style w:type="paragraph" w:styleId="6">
    <w:name w:val="heading 6"/>
    <w:basedOn w:val="a"/>
    <w:next w:val="a"/>
    <w:qFormat/>
    <w:pPr>
      <w:keepNext/>
      <w:keepLines/>
      <w:spacing w:line="480" w:lineRule="auto"/>
      <w:outlineLvl w:val="5"/>
    </w:pPr>
    <w:rPr>
      <w:b/>
    </w:rPr>
  </w:style>
  <w:style w:type="paragraph" w:styleId="7">
    <w:name w:val="heading 7"/>
    <w:basedOn w:val="a"/>
    <w:next w:val="a"/>
    <w:unhideWhenUsed/>
    <w:qFormat/>
    <w:pPr>
      <w:keepNext/>
      <w:keepLines/>
      <w:spacing w:line="480" w:lineRule="auto"/>
      <w:outlineLvl w:val="6"/>
    </w:pPr>
    <w:rPr>
      <w:b/>
    </w:rPr>
  </w:style>
  <w:style w:type="paragraph" w:styleId="8">
    <w:name w:val="heading 8"/>
    <w:basedOn w:val="a"/>
    <w:next w:val="a"/>
    <w:unhideWhenUsed/>
    <w:qFormat/>
    <w:pPr>
      <w:keepNext/>
      <w:keepLines/>
      <w:spacing w:line="480" w:lineRule="auto"/>
      <w:outlineLvl w:val="7"/>
    </w:pPr>
    <w:rPr>
      <w:b/>
    </w:rPr>
  </w:style>
  <w:style w:type="paragraph" w:styleId="9">
    <w:name w:val="heading 9"/>
    <w:basedOn w:val="a"/>
    <w:next w:val="a"/>
    <w:unhideWhenUsed/>
    <w:qFormat/>
    <w:pPr>
      <w:keepNext/>
      <w:keepLines/>
      <w:spacing w:line="480" w:lineRule="auto"/>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副标题 字符"/>
    <w:basedOn w:val="a0"/>
    <w:link w:val="a4"/>
    <w:rPr>
      <w:rFonts w:ascii="Arial" w:eastAsia="微软雅黑" w:hAnsi="Arial" w:cstheme="minorBidi"/>
      <w:b/>
      <w:bCs/>
      <w:kern w:val="28"/>
      <w:sz w:val="44"/>
      <w:szCs w:val="32"/>
    </w:rPr>
  </w:style>
  <w:style w:type="paragraph" w:styleId="80">
    <w:name w:val="toc 8"/>
    <w:basedOn w:val="a"/>
    <w:next w:val="a"/>
    <w:autoRedefine/>
    <w:uiPriority w:val="99"/>
    <w:pPr>
      <w:ind w:leftChars="1400" w:left="2940"/>
    </w:pPr>
  </w:style>
  <w:style w:type="table" w:styleId="a5">
    <w:name w:val="Table Grid"/>
    <w:basedOn w:val="a1"/>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a6">
    <w:name w:val="Hyperlink"/>
    <w:basedOn w:val="a0"/>
    <w:rPr>
      <w:color w:val="1E6FFF"/>
      <w:u w:val="single"/>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a9"/>
    <w:qFormat/>
    <w:pPr>
      <w:jc w:val="center"/>
      <w:outlineLvl w:val="0"/>
    </w:pPr>
    <w:rPr>
      <w:rFonts w:cstheme="majorBidi"/>
      <w:b/>
      <w:bCs/>
      <w:sz w:val="48"/>
      <w:szCs w:val="32"/>
    </w:rPr>
  </w:style>
  <w:style w:type="paragraph" w:styleId="aa">
    <w:name w:val="footer"/>
    <w:basedOn w:val="a"/>
    <w:pPr>
      <w:tabs>
        <w:tab w:val="center" w:pos="4153"/>
        <w:tab w:val="right" w:pos="8306"/>
      </w:tabs>
      <w:snapToGrid w:val="0"/>
      <w:jc w:val="center"/>
    </w:pPr>
    <w:rPr>
      <w:sz w:val="18"/>
      <w:szCs w:val="18"/>
    </w:rPr>
  </w:style>
  <w:style w:type="character" w:customStyle="1" w:styleId="melo-codeblock-Base-theme-char">
    <w:name w:val="melo-codeblock-Base-theme-char"/>
    <w:uiPriority w:val="99"/>
    <w:rPr>
      <w:rFonts w:ascii="Monaco" w:eastAsia="Monaco" w:hAnsi="Monaco" w:cs="Monaco"/>
      <w:color w:val="000000"/>
      <w:sz w:val="21"/>
    </w:rPr>
  </w:style>
  <w:style w:type="character" w:customStyle="1" w:styleId="a9">
    <w:name w:val="标题 字符"/>
    <w:basedOn w:val="a0"/>
    <w:link w:val="a8"/>
    <w:rPr>
      <w:rFonts w:ascii="Arial" w:eastAsia="微软雅黑" w:hAnsi="Arial" w:cstheme="majorBidi"/>
      <w:b/>
      <w:bCs/>
      <w:kern w:val="2"/>
      <w:sz w:val="48"/>
      <w:szCs w:val="32"/>
    </w:rPr>
  </w:style>
  <w:style w:type="paragraph" w:styleId="a4">
    <w:name w:val="Subtitle"/>
    <w:basedOn w:val="a"/>
    <w:next w:val="a"/>
    <w:link w:val="a3"/>
    <w:qFormat/>
    <w:pPr>
      <w:jc w:val="center"/>
      <w:outlineLvl w:val="1"/>
    </w:pPr>
    <w:rPr>
      <w:rFonts w:cstheme="minorBidi"/>
      <w:b/>
      <w:bCs/>
      <w:kern w:val="28"/>
      <w:sz w:val="44"/>
      <w:szCs w:val="32"/>
    </w:rPr>
  </w:style>
  <w:style w:type="paragraph" w:customStyle="1" w:styleId="melo-codeblock-Base-theme-para">
    <w:name w:val="melo-codeblock-Base-theme-para"/>
    <w:uiPriority w:val="99"/>
    <w:pPr>
      <w:snapToGrid w:val="0"/>
      <w:spacing w:line="360" w:lineRule="auto"/>
    </w:pPr>
    <w:rPr>
      <w:rFonts w:ascii="Monaco" w:eastAsia="Monaco" w:hAnsi="Monaco" w:cs="Monaco"/>
      <w:color w:val="000000"/>
      <w:sz w:val="21"/>
    </w:rPr>
  </w:style>
  <w:style w:type="paragraph" w:customStyle="1" w:styleId="paragraph">
    <w:name w:val="paragraph"/>
    <w:basedOn w:val="a"/>
    <w:semiHidden/>
    <w:rsid w:val="004E731B"/>
    <w:pPr>
      <w:widowControl/>
      <w:spacing w:before="100" w:beforeAutospacing="1" w:after="100" w:afterAutospacing="1"/>
      <w:jc w:val="left"/>
    </w:pPr>
    <w:rPr>
      <w:rFonts w:ascii="等线" w:eastAsia="等线" w:hAnsi="等线" w:cs="Times New Roman"/>
      <w:color w:val="auto"/>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715761">
      <w:bodyDiv w:val="1"/>
      <w:marLeft w:val="0"/>
      <w:marRight w:val="0"/>
      <w:marTop w:val="0"/>
      <w:marBottom w:val="0"/>
      <w:divBdr>
        <w:top w:val="none" w:sz="0" w:space="0" w:color="auto"/>
        <w:left w:val="none" w:sz="0" w:space="0" w:color="auto"/>
        <w:bottom w:val="none" w:sz="0" w:space="0" w:color="auto"/>
        <w:right w:val="none" w:sz="0" w:space="0" w:color="auto"/>
      </w:divBdr>
      <w:divsChild>
        <w:div w:id="1621497827">
          <w:marLeft w:val="0"/>
          <w:marRight w:val="0"/>
          <w:marTop w:val="0"/>
          <w:marBottom w:val="0"/>
          <w:divBdr>
            <w:top w:val="none" w:sz="0" w:space="0" w:color="auto"/>
            <w:left w:val="none" w:sz="0" w:space="0" w:color="auto"/>
            <w:bottom w:val="none" w:sz="0" w:space="0" w:color="auto"/>
            <w:right w:val="none" w:sz="0" w:space="0" w:color="auto"/>
          </w:divBdr>
          <w:divsChild>
            <w:div w:id="10653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391</Words>
  <Characters>2229</Characters>
  <Application>Microsoft Office Word</Application>
  <DocSecurity>0</DocSecurity>
  <Lines>18</Lines>
  <Paragraphs>5</Paragraphs>
  <ScaleCrop>false</ScaleCrop>
  <Company>jobs</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jin.joyce/金晓萍_岛_CM</dc:creator>
  <cp:lastModifiedBy>jin.joyce/金晓萍_岛_CM</cp:lastModifiedBy>
  <cp:revision>4</cp:revision>
  <dcterms:created xsi:type="dcterms:W3CDTF">2025-09-09T02:38:00Z</dcterms:created>
  <dcterms:modified xsi:type="dcterms:W3CDTF">2025-09-09T02:48:00Z</dcterms:modified>
</cp:coreProperties>
</file>