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F0E9F" w14:textId="273618E1" w:rsidR="00702077" w:rsidRPr="0088602A" w:rsidRDefault="002C7397" w:rsidP="00752873">
      <w:pPr>
        <w:spacing w:afterLines="100" w:after="312" w:line="50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 xml:space="preserve"> </w:t>
      </w:r>
      <w:r>
        <w:rPr>
          <w:rFonts w:ascii="微软雅黑" w:eastAsia="微软雅黑" w:hAnsi="微软雅黑"/>
          <w:b/>
          <w:sz w:val="30"/>
          <w:szCs w:val="30"/>
        </w:rPr>
        <w:t xml:space="preserve"> </w:t>
      </w:r>
      <w:r w:rsidR="00BC642E" w:rsidRPr="0088602A">
        <w:rPr>
          <w:rFonts w:ascii="微软雅黑" w:eastAsia="微软雅黑" w:hAnsi="微软雅黑" w:hint="eastAsia"/>
          <w:b/>
          <w:sz w:val="30"/>
          <w:szCs w:val="30"/>
        </w:rPr>
        <w:t>罗揽英才·欣然远航</w:t>
      </w:r>
      <w:r w:rsidR="0088602A">
        <w:rPr>
          <w:rFonts w:ascii="微软雅黑" w:eastAsia="微软雅黑" w:hAnsi="微软雅黑" w:hint="eastAsia"/>
          <w:b/>
          <w:sz w:val="30"/>
          <w:szCs w:val="30"/>
        </w:rPr>
        <w:t>-</w:t>
      </w:r>
      <w:r w:rsidR="0088602A">
        <w:rPr>
          <w:rFonts w:ascii="微软雅黑" w:eastAsia="微软雅黑" w:hAnsi="微软雅黑"/>
          <w:b/>
          <w:sz w:val="30"/>
          <w:szCs w:val="30"/>
        </w:rPr>
        <w:t>-</w:t>
      </w:r>
      <w:r w:rsidR="00702077" w:rsidRPr="0088602A">
        <w:rPr>
          <w:rFonts w:ascii="微软雅黑" w:eastAsia="微软雅黑" w:hAnsi="微软雅黑" w:hint="eastAsia"/>
          <w:b/>
          <w:sz w:val="30"/>
          <w:szCs w:val="30"/>
        </w:rPr>
        <w:t>罗欣</w:t>
      </w:r>
      <w:r w:rsidR="00702077" w:rsidRPr="0088602A">
        <w:rPr>
          <w:rFonts w:ascii="微软雅黑" w:eastAsia="微软雅黑" w:hAnsi="微软雅黑"/>
          <w:b/>
          <w:sz w:val="30"/>
          <w:szCs w:val="30"/>
        </w:rPr>
        <w:t>药业集团</w:t>
      </w:r>
      <w:r w:rsidR="00702077" w:rsidRPr="0088602A">
        <w:rPr>
          <w:rFonts w:ascii="微软雅黑" w:eastAsia="微软雅黑" w:hAnsi="微软雅黑" w:hint="eastAsia"/>
          <w:b/>
          <w:sz w:val="30"/>
          <w:szCs w:val="30"/>
        </w:rPr>
        <w:t>20</w:t>
      </w:r>
      <w:r w:rsidR="000F29C6">
        <w:rPr>
          <w:rFonts w:ascii="微软雅黑" w:eastAsia="微软雅黑" w:hAnsi="微软雅黑"/>
          <w:b/>
          <w:sz w:val="30"/>
          <w:szCs w:val="30"/>
        </w:rPr>
        <w:t>24</w:t>
      </w:r>
      <w:r w:rsidR="00702077" w:rsidRPr="0088602A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702077" w:rsidRPr="0088602A">
        <w:rPr>
          <w:rFonts w:ascii="微软雅黑" w:eastAsia="微软雅黑" w:hAnsi="微软雅黑"/>
          <w:b/>
          <w:sz w:val="30"/>
          <w:szCs w:val="30"/>
        </w:rPr>
        <w:t>校园招聘简章</w:t>
      </w:r>
    </w:p>
    <w:p w14:paraId="40E31640" w14:textId="618667B0" w:rsidR="00D53D64" w:rsidRPr="0088602A" w:rsidRDefault="00D53D64" w:rsidP="00C61EDC">
      <w:pPr>
        <w:spacing w:afterLines="50" w:after="156" w:line="500" w:lineRule="exact"/>
        <w:rPr>
          <w:rFonts w:ascii="微软雅黑" w:eastAsia="微软雅黑" w:hAnsi="微软雅黑"/>
          <w:b/>
          <w:sz w:val="24"/>
        </w:rPr>
      </w:pPr>
      <w:r w:rsidRPr="0088602A">
        <w:rPr>
          <w:rFonts w:ascii="微软雅黑" w:eastAsia="微软雅黑" w:hAnsi="微软雅黑"/>
          <w:b/>
          <w:sz w:val="24"/>
        </w:rPr>
        <w:t>一</w:t>
      </w:r>
      <w:r w:rsidRPr="0088602A">
        <w:rPr>
          <w:rFonts w:ascii="微软雅黑" w:eastAsia="微软雅黑" w:hAnsi="微软雅黑" w:hint="eastAsia"/>
          <w:b/>
          <w:sz w:val="24"/>
        </w:rPr>
        <w:t>、</w:t>
      </w:r>
      <w:r w:rsidR="00BC642E" w:rsidRPr="0088602A">
        <w:rPr>
          <w:rFonts w:ascii="微软雅黑" w:eastAsia="微软雅黑" w:hAnsi="微软雅黑" w:hint="eastAsia"/>
          <w:b/>
          <w:sz w:val="24"/>
        </w:rPr>
        <w:t>企业</w:t>
      </w:r>
      <w:r w:rsidRPr="0088602A">
        <w:rPr>
          <w:rFonts w:ascii="微软雅黑" w:eastAsia="微软雅黑" w:hAnsi="微软雅黑"/>
          <w:b/>
          <w:sz w:val="24"/>
        </w:rPr>
        <w:t>简介</w:t>
      </w:r>
    </w:p>
    <w:p w14:paraId="6EDDFB00" w14:textId="2C30FF5A" w:rsidR="00FE7D4F" w:rsidRPr="00EA292C" w:rsidRDefault="0045568A" w:rsidP="00C61EDC">
      <w:pPr>
        <w:spacing w:beforeLines="50" w:before="156" w:afterLines="50" w:after="156" w:line="500" w:lineRule="exact"/>
        <w:rPr>
          <w:rFonts w:ascii="微软雅黑" w:eastAsia="微软雅黑" w:hAnsi="微软雅黑"/>
          <w:sz w:val="24"/>
        </w:rPr>
      </w:pPr>
      <w:r w:rsidRPr="0045568A">
        <w:rPr>
          <w:rFonts w:ascii="微软雅黑" w:eastAsia="微软雅黑" w:hAnsi="微软雅黑"/>
          <w:sz w:val="24"/>
        </w:rPr>
        <w:t>罗欣药业集团股份有限公司（简称“罗欣药业”，002793.SZ）始创于1988年，秉承“传递健康”的企业使命，以科技创新为己任，专注于消化、呼吸、抗肿瘤等疾病领域未满足的临床需求，致力于为患者提供更多创新药物选择。罗欣药业已上市丰富且有竞争力的产品组合，核心产品处于消化、呼吸疾病用药市场领先地位。公司多个产品被列入“国家重点新产品计划”、“国家火炬计划”、“重大新药创制”等科技重大专项。公司自2006年开始连续进入中国制药工业百强企业，自2011年以来连续被评为中国医药研发产品线最佳工业企业，是国家重点高新技术企业、国家技术创新示范企业、全国工业质量标杆企业，多项产品科研成果获得国家科学技术进步二等奖。</w:t>
      </w:r>
    </w:p>
    <w:p w14:paraId="72EB2BB7" w14:textId="71543661" w:rsidR="00D53D64" w:rsidRDefault="00D53D64" w:rsidP="00C61EDC">
      <w:pPr>
        <w:spacing w:beforeLines="50" w:before="156" w:afterLines="50" w:after="156" w:line="500" w:lineRule="exact"/>
        <w:rPr>
          <w:rFonts w:ascii="微软雅黑" w:eastAsia="微软雅黑" w:hAnsi="微软雅黑"/>
          <w:b/>
          <w:sz w:val="24"/>
        </w:rPr>
      </w:pPr>
      <w:r w:rsidRPr="0088602A">
        <w:rPr>
          <w:rFonts w:ascii="微软雅黑" w:eastAsia="微软雅黑" w:hAnsi="微软雅黑"/>
          <w:b/>
          <w:sz w:val="24"/>
        </w:rPr>
        <w:t>二、招聘岗位</w:t>
      </w:r>
    </w:p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1064"/>
        <w:gridCol w:w="1913"/>
        <w:gridCol w:w="4111"/>
        <w:gridCol w:w="567"/>
        <w:gridCol w:w="567"/>
        <w:gridCol w:w="1417"/>
      </w:tblGrid>
      <w:tr w:rsidR="00EA292C" w:rsidRPr="00EA292C" w14:paraId="5492E321" w14:textId="77777777" w:rsidTr="00EA292C">
        <w:trPr>
          <w:trHeight w:val="345"/>
        </w:trPr>
        <w:tc>
          <w:tcPr>
            <w:tcW w:w="1064" w:type="dxa"/>
            <w:tcBorders>
              <w:top w:val="single" w:sz="8" w:space="0" w:color="3C3C36"/>
              <w:left w:val="single" w:sz="8" w:space="0" w:color="3C3C36"/>
              <w:bottom w:val="single" w:sz="8" w:space="0" w:color="3C3C36"/>
              <w:right w:val="single" w:sz="8" w:space="0" w:color="3C3C36"/>
            </w:tcBorders>
            <w:shd w:val="clear" w:color="auto" w:fill="44546A" w:themeFill="text2"/>
            <w:vAlign w:val="center"/>
            <w:hideMark/>
          </w:tcPr>
          <w:p w14:paraId="069561C0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类别</w:t>
            </w:r>
          </w:p>
        </w:tc>
        <w:tc>
          <w:tcPr>
            <w:tcW w:w="1913" w:type="dxa"/>
            <w:tcBorders>
              <w:top w:val="single" w:sz="8" w:space="0" w:color="3C3C36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44546A" w:themeFill="text2"/>
            <w:vAlign w:val="center"/>
            <w:hideMark/>
          </w:tcPr>
          <w:p w14:paraId="2BD3B34E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岗位</w:t>
            </w:r>
          </w:p>
        </w:tc>
        <w:tc>
          <w:tcPr>
            <w:tcW w:w="4111" w:type="dxa"/>
            <w:tcBorders>
              <w:top w:val="single" w:sz="8" w:space="0" w:color="3C3C36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44546A" w:themeFill="text2"/>
            <w:vAlign w:val="center"/>
            <w:hideMark/>
          </w:tcPr>
          <w:p w14:paraId="739285C8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专业</w:t>
            </w:r>
          </w:p>
        </w:tc>
        <w:tc>
          <w:tcPr>
            <w:tcW w:w="567" w:type="dxa"/>
            <w:tcBorders>
              <w:top w:val="single" w:sz="8" w:space="0" w:color="3C3C36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44546A" w:themeFill="text2"/>
            <w:vAlign w:val="center"/>
            <w:hideMark/>
          </w:tcPr>
          <w:p w14:paraId="572350AD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学历</w:t>
            </w:r>
          </w:p>
        </w:tc>
        <w:tc>
          <w:tcPr>
            <w:tcW w:w="567" w:type="dxa"/>
            <w:tcBorders>
              <w:top w:val="single" w:sz="8" w:space="0" w:color="3C3C36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44546A" w:themeFill="text2"/>
            <w:vAlign w:val="center"/>
            <w:hideMark/>
          </w:tcPr>
          <w:p w14:paraId="00DAE2FB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人数</w:t>
            </w:r>
          </w:p>
        </w:tc>
        <w:tc>
          <w:tcPr>
            <w:tcW w:w="1417" w:type="dxa"/>
            <w:tcBorders>
              <w:top w:val="single" w:sz="8" w:space="0" w:color="3C3C36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44546A" w:themeFill="text2"/>
            <w:vAlign w:val="center"/>
            <w:hideMark/>
          </w:tcPr>
          <w:p w14:paraId="68425A66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工作地点</w:t>
            </w:r>
          </w:p>
        </w:tc>
      </w:tr>
      <w:tr w:rsidR="00EA292C" w:rsidRPr="00EA292C" w14:paraId="7E377E36" w14:textId="77777777" w:rsidTr="00EA292C">
        <w:trPr>
          <w:trHeight w:val="285"/>
        </w:trPr>
        <w:tc>
          <w:tcPr>
            <w:tcW w:w="1064" w:type="dxa"/>
            <w:vMerge w:val="restart"/>
            <w:tcBorders>
              <w:top w:val="nil"/>
              <w:left w:val="single" w:sz="8" w:space="0" w:color="3C3C36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222059C2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生产及辅助类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4E20291D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EHS管培生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42D61BDF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安全工程相关专业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2AF807CA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084F98B1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70A17CA3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山东临沂</w:t>
            </w:r>
          </w:p>
        </w:tc>
      </w:tr>
      <w:tr w:rsidR="00EA292C" w:rsidRPr="00EA292C" w14:paraId="2121E738" w14:textId="77777777" w:rsidTr="00EA292C">
        <w:trPr>
          <w:trHeight w:val="60"/>
        </w:trPr>
        <w:tc>
          <w:tcPr>
            <w:tcW w:w="1064" w:type="dxa"/>
            <w:vMerge/>
            <w:tcBorders>
              <w:top w:val="nil"/>
              <w:left w:val="single" w:sz="8" w:space="0" w:color="3C3C36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31F1C758" w14:textId="77777777" w:rsidR="00EA292C" w:rsidRPr="00EA292C" w:rsidRDefault="00EA292C" w:rsidP="00EA29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237939D6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生产质量储备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7CAC896D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药学、制药工程、生物制药、中药学相关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02210DC4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4919D2B9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7EB5D7BA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山东临沂</w:t>
            </w:r>
          </w:p>
        </w:tc>
      </w:tr>
      <w:tr w:rsidR="00EA292C" w:rsidRPr="00EA292C" w14:paraId="1B4F2972" w14:textId="77777777" w:rsidTr="00EA292C">
        <w:trPr>
          <w:trHeight w:val="323"/>
        </w:trPr>
        <w:tc>
          <w:tcPr>
            <w:tcW w:w="1064" w:type="dxa"/>
            <w:vMerge/>
            <w:tcBorders>
              <w:top w:val="nil"/>
              <w:left w:val="single" w:sz="8" w:space="0" w:color="3C3C36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2CB01182" w14:textId="77777777" w:rsidR="00EA292C" w:rsidRPr="00EA292C" w:rsidRDefault="00EA292C" w:rsidP="00EA29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799C6A9C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生产质量管培生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00B2E055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药学、制药工程相关专业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6954C184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本/硕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7390DE56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17AE7870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山东临沂</w:t>
            </w:r>
          </w:p>
        </w:tc>
      </w:tr>
      <w:tr w:rsidR="00EA292C" w:rsidRPr="00EA292C" w14:paraId="1309A104" w14:textId="77777777" w:rsidTr="00EA292C">
        <w:trPr>
          <w:trHeight w:val="390"/>
        </w:trPr>
        <w:tc>
          <w:tcPr>
            <w:tcW w:w="1064" w:type="dxa"/>
            <w:vMerge w:val="restart"/>
            <w:tcBorders>
              <w:top w:val="nil"/>
              <w:left w:val="single" w:sz="8" w:space="0" w:color="3C3C36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46F5BC33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国际注册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5C41DCCC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国际注册专员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65C06A01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药学英语、制药工程、药学、化学、生物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21AF97C9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685EB151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13C54C37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山东临沂</w:t>
            </w:r>
          </w:p>
        </w:tc>
      </w:tr>
      <w:tr w:rsidR="00EA292C" w:rsidRPr="00EA292C" w14:paraId="681CDEAB" w14:textId="77777777" w:rsidTr="00EA292C">
        <w:trPr>
          <w:trHeight w:val="409"/>
        </w:trPr>
        <w:tc>
          <w:tcPr>
            <w:tcW w:w="1064" w:type="dxa"/>
            <w:vMerge/>
            <w:tcBorders>
              <w:top w:val="nil"/>
              <w:left w:val="single" w:sz="8" w:space="0" w:color="3C3C36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7372D16B" w14:textId="77777777" w:rsidR="00EA292C" w:rsidRPr="00EA292C" w:rsidRDefault="00EA292C" w:rsidP="00EA29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16D8F434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单证专员（行政）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1C1D2BF6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药学英语、制药工程、药学、化学、生物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262C3145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086AE0B0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073A7165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山东临沂</w:t>
            </w:r>
          </w:p>
        </w:tc>
      </w:tr>
      <w:tr w:rsidR="00EA292C" w:rsidRPr="00EA292C" w14:paraId="1D82F771" w14:textId="77777777" w:rsidTr="00EA292C">
        <w:trPr>
          <w:trHeight w:val="273"/>
        </w:trPr>
        <w:tc>
          <w:tcPr>
            <w:tcW w:w="1064" w:type="dxa"/>
            <w:vMerge/>
            <w:tcBorders>
              <w:top w:val="nil"/>
              <w:left w:val="single" w:sz="8" w:space="0" w:color="3C3C36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3697420E" w14:textId="77777777" w:rsidR="00EA292C" w:rsidRPr="00EA292C" w:rsidRDefault="00EA292C" w:rsidP="00EA29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63CDD732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外贸专员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6AC57746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药学英语、制药工程、药学、化学、生物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347D97AA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51302980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3FB4FE0C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山东临沂</w:t>
            </w:r>
          </w:p>
        </w:tc>
      </w:tr>
      <w:tr w:rsidR="00EA292C" w:rsidRPr="00EA292C" w14:paraId="21100811" w14:textId="77777777" w:rsidTr="00EA292C">
        <w:trPr>
          <w:trHeight w:val="60"/>
        </w:trPr>
        <w:tc>
          <w:tcPr>
            <w:tcW w:w="1064" w:type="dxa"/>
            <w:vMerge w:val="restart"/>
            <w:tcBorders>
              <w:top w:val="nil"/>
              <w:left w:val="single" w:sz="8" w:space="0" w:color="3C3C36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445B5ECD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职能类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0050B385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财务专员岗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3303AF03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会计、财务相关专业（非金融类）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2F5DDAB0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3E9B5692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68550790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山东临沂</w:t>
            </w:r>
          </w:p>
        </w:tc>
      </w:tr>
      <w:tr w:rsidR="00EA292C" w:rsidRPr="00EA292C" w14:paraId="2D1E6282" w14:textId="77777777" w:rsidTr="00EA292C">
        <w:trPr>
          <w:trHeight w:val="169"/>
        </w:trPr>
        <w:tc>
          <w:tcPr>
            <w:tcW w:w="1064" w:type="dxa"/>
            <w:vMerge/>
            <w:tcBorders>
              <w:top w:val="nil"/>
              <w:left w:val="single" w:sz="8" w:space="0" w:color="3C3C36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7F12251A" w14:textId="77777777" w:rsidR="00EA292C" w:rsidRPr="00EA292C" w:rsidRDefault="00EA292C" w:rsidP="00EA29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762647BC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采购管培生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359AE9B7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药学、工商管理、行政类、法学类、金融类、营销类专业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1304D30C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本/硕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3B21245D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017CD5B0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山东临沂</w:t>
            </w:r>
          </w:p>
        </w:tc>
      </w:tr>
      <w:tr w:rsidR="00EA292C" w:rsidRPr="00EA292C" w14:paraId="2AE923C5" w14:textId="77777777" w:rsidTr="00EA292C">
        <w:trPr>
          <w:trHeight w:val="60"/>
        </w:trPr>
        <w:tc>
          <w:tcPr>
            <w:tcW w:w="1064" w:type="dxa"/>
            <w:vMerge/>
            <w:tcBorders>
              <w:top w:val="nil"/>
              <w:left w:val="single" w:sz="8" w:space="0" w:color="3C3C36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01B5D718" w14:textId="77777777" w:rsidR="00EA292C" w:rsidRPr="00EA292C" w:rsidRDefault="00EA292C" w:rsidP="00EA29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380965BC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人力资源助理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5B90AD5C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人力资源、工商管理方向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5857833A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30523BFC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5DD40C4F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山东临沂</w:t>
            </w:r>
          </w:p>
        </w:tc>
      </w:tr>
      <w:tr w:rsidR="00EA292C" w:rsidRPr="00EA292C" w14:paraId="0DE830F7" w14:textId="77777777" w:rsidTr="00EA292C">
        <w:trPr>
          <w:trHeight w:val="60"/>
        </w:trPr>
        <w:tc>
          <w:tcPr>
            <w:tcW w:w="1064" w:type="dxa"/>
            <w:vMerge/>
            <w:tcBorders>
              <w:top w:val="nil"/>
              <w:left w:val="single" w:sz="8" w:space="0" w:color="3C3C36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4D0DF3B7" w14:textId="77777777" w:rsidR="00EA292C" w:rsidRPr="00EA292C" w:rsidRDefault="00EA292C" w:rsidP="00EA29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2B4B8155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0AAD6928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计算机、编程专业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39A7DDC0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77F2EDC2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C3C36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3D98119B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山东临沂/上海</w:t>
            </w:r>
          </w:p>
        </w:tc>
      </w:tr>
      <w:tr w:rsidR="00EA292C" w:rsidRPr="00EA292C" w14:paraId="7DDE5821" w14:textId="77777777" w:rsidTr="00EA292C">
        <w:trPr>
          <w:trHeight w:val="131"/>
        </w:trPr>
        <w:tc>
          <w:tcPr>
            <w:tcW w:w="1064" w:type="dxa"/>
            <w:tcBorders>
              <w:top w:val="nil"/>
              <w:left w:val="single" w:sz="8" w:space="0" w:color="3C3C36"/>
              <w:bottom w:val="single" w:sz="4" w:space="0" w:color="000000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1FAB3C6A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研发类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07396955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制剂研究员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408A858C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药物分析、化学分析、药学、药物制剂&amp;化学相关专业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1D321105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本/硕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24C3B965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3C3C36"/>
            </w:tcBorders>
            <w:shd w:val="clear" w:color="auto" w:fill="auto"/>
            <w:vAlign w:val="center"/>
            <w:hideMark/>
          </w:tcPr>
          <w:p w14:paraId="03AC2399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山东临沂</w:t>
            </w:r>
          </w:p>
        </w:tc>
      </w:tr>
      <w:tr w:rsidR="00EA292C" w:rsidRPr="00EA292C" w14:paraId="4C4FF777" w14:textId="77777777" w:rsidTr="00EA292C">
        <w:trPr>
          <w:trHeight w:val="70"/>
        </w:trPr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7E8FE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营销类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E22D9E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招商地市经理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FCDBF7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药学相关专业、市场营销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8F7D34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专/本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C31201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96693C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临沂</w:t>
            </w:r>
          </w:p>
        </w:tc>
      </w:tr>
      <w:tr w:rsidR="00EA292C" w:rsidRPr="00EA292C" w14:paraId="7CBCA38B" w14:textId="77777777" w:rsidTr="00EA292C">
        <w:trPr>
          <w:trHeight w:val="66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573D0" w14:textId="77777777" w:rsidR="00EA292C" w:rsidRPr="00EA292C" w:rsidRDefault="00EA292C" w:rsidP="00EA29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C8B566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运营专员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E3E4CB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财务相关专业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CD1851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专/本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2A835D" w14:textId="77777777" w:rsidR="00EA292C" w:rsidRPr="00EA292C" w:rsidRDefault="00EA292C" w:rsidP="00EA29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EA292C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FE5983" w14:textId="77777777" w:rsidR="00EA292C" w:rsidRPr="00EA292C" w:rsidRDefault="00EA292C" w:rsidP="00EA29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 w14:paraId="46B720C6" w14:textId="77777777" w:rsidR="00EA292C" w:rsidRPr="00EA292C" w:rsidRDefault="00EA292C" w:rsidP="00C61EDC">
      <w:pPr>
        <w:spacing w:beforeLines="50" w:before="156" w:afterLines="50" w:after="156" w:line="500" w:lineRule="exact"/>
        <w:rPr>
          <w:rFonts w:ascii="微软雅黑" w:eastAsia="微软雅黑" w:hAnsi="微软雅黑"/>
          <w:sz w:val="16"/>
          <w:szCs w:val="16"/>
        </w:rPr>
      </w:pPr>
    </w:p>
    <w:p w14:paraId="730E56AE" w14:textId="77777777" w:rsidR="00726D4B" w:rsidRDefault="00726D4B" w:rsidP="00C61EDC">
      <w:pPr>
        <w:spacing w:beforeLines="50" w:before="156" w:afterLines="50" w:after="156" w:line="500" w:lineRule="exact"/>
        <w:rPr>
          <w:rFonts w:ascii="微软雅黑" w:eastAsia="微软雅黑" w:hAnsi="微软雅黑"/>
          <w:b/>
          <w:sz w:val="24"/>
        </w:rPr>
      </w:pPr>
    </w:p>
    <w:p w14:paraId="2BCAE942" w14:textId="64AD9A89" w:rsidR="00C61EDC" w:rsidRDefault="00D53D64" w:rsidP="00C61EDC">
      <w:pPr>
        <w:spacing w:beforeLines="50" w:before="156" w:afterLines="50" w:after="156" w:line="500" w:lineRule="exact"/>
        <w:rPr>
          <w:rFonts w:ascii="微软雅黑" w:eastAsia="微软雅黑" w:hAnsi="微软雅黑"/>
          <w:b/>
          <w:sz w:val="24"/>
        </w:rPr>
      </w:pPr>
      <w:bookmarkStart w:id="0" w:name="_GoBack"/>
      <w:bookmarkEnd w:id="0"/>
      <w:r w:rsidRPr="00C61EDC">
        <w:rPr>
          <w:rFonts w:ascii="微软雅黑" w:eastAsia="微软雅黑" w:hAnsi="微软雅黑" w:hint="eastAsia"/>
          <w:b/>
          <w:sz w:val="24"/>
        </w:rPr>
        <w:lastRenderedPageBreak/>
        <w:t>三、福利待遇</w:t>
      </w:r>
    </w:p>
    <w:p w14:paraId="7BCA7EBD" w14:textId="0DB2C0CF" w:rsidR="00D53D64" w:rsidRPr="00E43026" w:rsidRDefault="00317B6B" w:rsidP="00E43026">
      <w:pPr>
        <w:pStyle w:val="ac"/>
        <w:numPr>
          <w:ilvl w:val="0"/>
          <w:numId w:val="2"/>
        </w:numPr>
        <w:spacing w:line="500" w:lineRule="exact"/>
        <w:ind w:firstLineChars="0"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>薪资及职业发展：公司提供同行业竞争性薪酬，内外部专业技能及领导力培训满足个人职业发展需求，年度晋升晋级</w:t>
      </w:r>
      <w:r w:rsidR="00D53D64" w:rsidRPr="00E43026">
        <w:rPr>
          <w:rFonts w:ascii="微软雅黑" w:eastAsia="微软雅黑" w:hAnsi="微软雅黑" w:hint="eastAsia"/>
          <w:bCs/>
          <w:sz w:val="24"/>
        </w:rPr>
        <w:t>。</w:t>
      </w:r>
    </w:p>
    <w:p w14:paraId="09DA8C99" w14:textId="44B894FB" w:rsidR="00E66215" w:rsidRPr="00E43026" w:rsidRDefault="00317B6B" w:rsidP="00E43026">
      <w:pPr>
        <w:pStyle w:val="ac"/>
        <w:numPr>
          <w:ilvl w:val="0"/>
          <w:numId w:val="2"/>
        </w:numPr>
        <w:spacing w:line="500" w:lineRule="exact"/>
        <w:ind w:firstLineChars="0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>福利补贴：五险一金、就餐补贴、岗位补贴、双休及</w:t>
      </w:r>
      <w:r w:rsidRPr="00E43026">
        <w:rPr>
          <w:rFonts w:ascii="微软雅黑" w:eastAsia="微软雅黑" w:hAnsi="微软雅黑" w:hint="eastAsia"/>
          <w:bCs/>
          <w:sz w:val="24"/>
        </w:rPr>
        <w:t>法定节假日、带薪年假</w:t>
      </w:r>
      <w:r>
        <w:rPr>
          <w:rFonts w:ascii="微软雅黑" w:eastAsia="微软雅黑" w:hAnsi="微软雅黑" w:hint="eastAsia"/>
          <w:bCs/>
          <w:sz w:val="24"/>
        </w:rPr>
        <w:t>、年终奖等多层次津贴福利；更有年度免费体检关注员工身心健康</w:t>
      </w:r>
      <w:r w:rsidR="00E66215" w:rsidRPr="00E43026">
        <w:rPr>
          <w:rFonts w:ascii="微软雅黑" w:eastAsia="微软雅黑" w:hAnsi="微软雅黑" w:hint="eastAsia"/>
          <w:bCs/>
          <w:sz w:val="24"/>
        </w:rPr>
        <w:t>。</w:t>
      </w:r>
    </w:p>
    <w:p w14:paraId="40825DD2" w14:textId="5F5A9ED7" w:rsidR="00D53D64" w:rsidRPr="00E43026" w:rsidRDefault="00317B6B" w:rsidP="00E43026">
      <w:pPr>
        <w:pStyle w:val="ac"/>
        <w:numPr>
          <w:ilvl w:val="0"/>
          <w:numId w:val="2"/>
        </w:numPr>
        <w:spacing w:line="500" w:lineRule="exact"/>
        <w:ind w:firstLineChars="0"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>生活服务：</w:t>
      </w:r>
      <w:r w:rsidR="00D53D64" w:rsidRPr="00E43026">
        <w:rPr>
          <w:rFonts w:ascii="微软雅黑" w:eastAsia="微软雅黑" w:hAnsi="微软雅黑"/>
          <w:bCs/>
          <w:sz w:val="24"/>
        </w:rPr>
        <w:t xml:space="preserve"> </w:t>
      </w:r>
      <w:r>
        <w:rPr>
          <w:rFonts w:ascii="微软雅黑" w:eastAsia="微软雅黑" w:hAnsi="微软雅黑" w:hint="eastAsia"/>
          <w:bCs/>
          <w:sz w:val="24"/>
        </w:rPr>
        <w:t>免费住宿（公寓式住房，配有空调、暖气、阳台和独立卫浴）</w:t>
      </w:r>
      <w:r w:rsidR="00780198">
        <w:rPr>
          <w:rFonts w:ascii="微软雅黑" w:eastAsia="微软雅黑" w:hAnsi="微软雅黑" w:hint="eastAsia"/>
          <w:bCs/>
          <w:sz w:val="24"/>
        </w:rPr>
        <w:t>，每个厂区都配有标准化餐厅(聘请专业厨师精心制作工作餐，丰富多样，健康美味</w:t>
      </w:r>
      <w:r w:rsidR="00780198">
        <w:rPr>
          <w:rFonts w:ascii="微软雅黑" w:eastAsia="微软雅黑" w:hAnsi="微软雅黑"/>
          <w:bCs/>
          <w:sz w:val="24"/>
        </w:rPr>
        <w:t>)</w:t>
      </w:r>
      <w:r w:rsidR="00780198">
        <w:rPr>
          <w:rFonts w:ascii="微软雅黑" w:eastAsia="微软雅黑" w:hAnsi="微软雅黑" w:hint="eastAsia"/>
          <w:bCs/>
          <w:sz w:val="24"/>
        </w:rPr>
        <w:t>。</w:t>
      </w:r>
    </w:p>
    <w:p w14:paraId="7EDF82A2" w14:textId="464D4079" w:rsidR="00E66215" w:rsidRDefault="00780198" w:rsidP="00E43026">
      <w:pPr>
        <w:pStyle w:val="ac"/>
        <w:numPr>
          <w:ilvl w:val="0"/>
          <w:numId w:val="2"/>
        </w:numPr>
        <w:spacing w:line="500" w:lineRule="exact"/>
        <w:ind w:firstLineChars="0"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>文体健康：公司配备篮球场、羽毛球场、乒乓球室健身房等供员工休闲娱乐的场所。定期开展运动会、联谊会、</w:t>
      </w:r>
      <w:r w:rsidR="005748BD">
        <w:rPr>
          <w:rFonts w:ascii="微软雅黑" w:eastAsia="微软雅黑" w:hAnsi="微软雅黑" w:hint="eastAsia"/>
          <w:bCs/>
          <w:sz w:val="24"/>
        </w:rPr>
        <w:t>提案改善</w:t>
      </w:r>
      <w:r w:rsidR="00FE3A95">
        <w:rPr>
          <w:rFonts w:ascii="微软雅黑" w:eastAsia="微软雅黑" w:hAnsi="微软雅黑" w:hint="eastAsia"/>
          <w:bCs/>
          <w:sz w:val="24"/>
        </w:rPr>
        <w:t>、</w:t>
      </w:r>
      <w:r w:rsidR="00936BD3">
        <w:rPr>
          <w:rFonts w:ascii="微软雅黑" w:eastAsia="微软雅黑" w:hAnsi="微软雅黑" w:hint="eastAsia"/>
          <w:bCs/>
          <w:sz w:val="24"/>
        </w:rPr>
        <w:t>节日互动</w:t>
      </w:r>
      <w:r w:rsidR="005F7970">
        <w:rPr>
          <w:rFonts w:ascii="微软雅黑" w:eastAsia="微软雅黑" w:hAnsi="微软雅黑" w:hint="eastAsia"/>
          <w:bCs/>
          <w:sz w:val="24"/>
        </w:rPr>
        <w:t>（如女神节）</w:t>
      </w:r>
      <w:r>
        <w:rPr>
          <w:rFonts w:ascii="微软雅黑" w:eastAsia="微软雅黑" w:hAnsi="微软雅黑" w:hint="eastAsia"/>
          <w:bCs/>
          <w:sz w:val="24"/>
        </w:rPr>
        <w:t>等活动，</w:t>
      </w:r>
      <w:r w:rsidR="005748BD">
        <w:rPr>
          <w:rFonts w:ascii="微软雅黑" w:eastAsia="微软雅黑" w:hAnsi="微软雅黑" w:hint="eastAsia"/>
          <w:bCs/>
          <w:sz w:val="24"/>
        </w:rPr>
        <w:t>建立关爱员工生活心理机制，</w:t>
      </w:r>
      <w:r w:rsidR="005F7970">
        <w:rPr>
          <w:rFonts w:ascii="微软雅黑" w:eastAsia="微软雅黑" w:hAnsi="微软雅黑" w:hint="eastAsia"/>
          <w:bCs/>
          <w:sz w:val="24"/>
        </w:rPr>
        <w:t>让</w:t>
      </w:r>
      <w:r w:rsidR="0019400D">
        <w:rPr>
          <w:rFonts w:ascii="微软雅黑" w:eastAsia="微软雅黑" w:hAnsi="微软雅黑" w:hint="eastAsia"/>
          <w:bCs/>
          <w:sz w:val="24"/>
        </w:rPr>
        <w:t>员工更好的快乐工作生活。</w:t>
      </w:r>
    </w:p>
    <w:p w14:paraId="3BA19A80" w14:textId="179D4081" w:rsidR="00780198" w:rsidRPr="00E43026" w:rsidRDefault="00780198" w:rsidP="00E43026">
      <w:pPr>
        <w:pStyle w:val="ac"/>
        <w:numPr>
          <w:ilvl w:val="0"/>
          <w:numId w:val="2"/>
        </w:numPr>
        <w:spacing w:line="500" w:lineRule="exact"/>
        <w:ind w:firstLineChars="0"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>交通出行：每天固定班车定点接送员工，方便员工生活。</w:t>
      </w:r>
    </w:p>
    <w:p w14:paraId="2F4BC08B" w14:textId="1FE52223" w:rsidR="00E66215" w:rsidRDefault="00D53D64" w:rsidP="00E43026">
      <w:pPr>
        <w:spacing w:beforeLines="50" w:before="156" w:afterLines="50" w:after="156" w:line="500" w:lineRule="exact"/>
        <w:rPr>
          <w:rFonts w:ascii="微软雅黑" w:eastAsia="微软雅黑" w:hAnsi="微软雅黑"/>
          <w:b/>
          <w:sz w:val="24"/>
        </w:rPr>
      </w:pPr>
      <w:r w:rsidRPr="00E66215">
        <w:rPr>
          <w:rFonts w:ascii="微软雅黑" w:eastAsia="微软雅黑" w:hAnsi="微软雅黑"/>
          <w:b/>
          <w:sz w:val="24"/>
        </w:rPr>
        <w:t>四</w:t>
      </w:r>
      <w:r w:rsidRPr="00E66215">
        <w:rPr>
          <w:rFonts w:ascii="微软雅黑" w:eastAsia="微软雅黑" w:hAnsi="微软雅黑" w:hint="eastAsia"/>
          <w:b/>
          <w:sz w:val="24"/>
        </w:rPr>
        <w:t>、</w:t>
      </w:r>
      <w:r w:rsidR="00EB1E9C">
        <w:rPr>
          <w:rFonts w:ascii="微软雅黑" w:eastAsia="微软雅黑" w:hAnsi="微软雅黑" w:hint="eastAsia"/>
          <w:b/>
          <w:sz w:val="24"/>
        </w:rPr>
        <w:t>招聘</w:t>
      </w:r>
      <w:r w:rsidR="00E66215">
        <w:rPr>
          <w:rFonts w:ascii="微软雅黑" w:eastAsia="微软雅黑" w:hAnsi="微软雅黑" w:hint="eastAsia"/>
          <w:b/>
          <w:sz w:val="24"/>
        </w:rPr>
        <w:t>流程</w:t>
      </w:r>
    </w:p>
    <w:p w14:paraId="5F7EBEEF" w14:textId="0A2AF65D" w:rsidR="00D53D64" w:rsidRPr="00E43026" w:rsidRDefault="00EB1E9C" w:rsidP="00E66215">
      <w:pPr>
        <w:spacing w:beforeLines="50" w:before="156" w:afterLines="50" w:after="156" w:line="500" w:lineRule="exact"/>
        <w:rPr>
          <w:rStyle w:val="ae"/>
          <w:rFonts w:ascii="微软雅黑" w:eastAsia="微软雅黑" w:hAnsi="微软雅黑"/>
          <w:b w:val="0"/>
          <w:sz w:val="24"/>
        </w:rPr>
      </w:pPr>
      <w:r>
        <w:rPr>
          <w:rStyle w:val="ae"/>
          <w:rFonts w:ascii="微软雅黑" w:eastAsia="微软雅黑" w:hAnsi="微软雅黑" w:hint="eastAsia"/>
          <w:b w:val="0"/>
          <w:sz w:val="24"/>
        </w:rPr>
        <w:t>校园宣讲-</w:t>
      </w:r>
      <w:r w:rsidR="00E43026" w:rsidRPr="00E43026">
        <w:rPr>
          <w:rStyle w:val="ae"/>
          <w:rFonts w:ascii="微软雅黑" w:eastAsia="微软雅黑" w:hAnsi="微软雅黑" w:hint="eastAsia"/>
          <w:b w:val="0"/>
          <w:sz w:val="24"/>
        </w:rPr>
        <w:t>现场/</w:t>
      </w:r>
      <w:r w:rsidR="00E43026">
        <w:rPr>
          <w:rStyle w:val="ae"/>
          <w:rFonts w:ascii="微软雅黑" w:eastAsia="微软雅黑" w:hAnsi="微软雅黑" w:hint="eastAsia"/>
          <w:b w:val="0"/>
          <w:sz w:val="24"/>
        </w:rPr>
        <w:t>线上投递简历-</w:t>
      </w:r>
      <w:r>
        <w:rPr>
          <w:rStyle w:val="ae"/>
          <w:rFonts w:ascii="微软雅黑" w:eastAsia="微软雅黑" w:hAnsi="微软雅黑" w:hint="eastAsia"/>
          <w:b w:val="0"/>
          <w:sz w:val="24"/>
        </w:rPr>
        <w:t>简历评估</w:t>
      </w:r>
      <w:r w:rsidR="00E43026">
        <w:rPr>
          <w:rStyle w:val="ae"/>
          <w:rFonts w:ascii="微软雅黑" w:eastAsia="微软雅黑" w:hAnsi="微软雅黑" w:hint="eastAsia"/>
          <w:b w:val="0"/>
          <w:sz w:val="24"/>
        </w:rPr>
        <w:t>-面试-发放offer</w:t>
      </w:r>
      <w:r w:rsidR="00E43026">
        <w:rPr>
          <w:rStyle w:val="ae"/>
          <w:rFonts w:ascii="微软雅黑" w:eastAsia="微软雅黑" w:hAnsi="微软雅黑"/>
          <w:b w:val="0"/>
          <w:sz w:val="24"/>
        </w:rPr>
        <w:t>-</w:t>
      </w:r>
      <w:r w:rsidR="00E43026">
        <w:rPr>
          <w:rStyle w:val="ae"/>
          <w:rFonts w:ascii="微软雅黑" w:eastAsia="微软雅黑" w:hAnsi="微软雅黑" w:hint="eastAsia"/>
          <w:b w:val="0"/>
          <w:sz w:val="24"/>
        </w:rPr>
        <w:t>签约。</w:t>
      </w:r>
    </w:p>
    <w:p w14:paraId="4E510324" w14:textId="6A374060" w:rsidR="00E43026" w:rsidRPr="00E25E25" w:rsidRDefault="00D53D64" w:rsidP="00E25E25">
      <w:pPr>
        <w:pStyle w:val="ad"/>
        <w:spacing w:beforeLines="50" w:before="156" w:beforeAutospacing="0" w:afterLines="50" w:after="156" w:afterAutospacing="0"/>
        <w:rPr>
          <w:rStyle w:val="ae"/>
          <w:rFonts w:ascii="微软雅黑" w:eastAsia="微软雅黑" w:hAnsi="微软雅黑"/>
        </w:rPr>
      </w:pPr>
      <w:r w:rsidRPr="0088602A">
        <w:rPr>
          <w:rStyle w:val="ae"/>
          <w:rFonts w:ascii="微软雅黑" w:eastAsia="微软雅黑" w:hAnsi="微软雅黑" w:hint="eastAsia"/>
        </w:rPr>
        <w:t>五、</w:t>
      </w:r>
      <w:r w:rsidR="00145A32">
        <w:rPr>
          <w:rStyle w:val="ae"/>
          <w:rFonts w:ascii="微软雅黑" w:eastAsia="微软雅黑" w:hAnsi="微软雅黑" w:hint="eastAsia"/>
        </w:rPr>
        <w:t>简历投递及</w:t>
      </w:r>
      <w:r w:rsidR="00726D4B">
        <w:rPr>
          <w:rStyle w:val="ae"/>
          <w:rFonts w:ascii="微软雅黑" w:eastAsia="微软雅黑" w:hAnsi="微软雅黑" w:hint="eastAsia"/>
        </w:rPr>
        <w:t>联系方式</w:t>
      </w:r>
    </w:p>
    <w:p w14:paraId="34D77B11" w14:textId="77777777" w:rsidR="00047DFD" w:rsidRDefault="00623559" w:rsidP="00047DFD">
      <w:pPr>
        <w:pStyle w:val="ad"/>
        <w:numPr>
          <w:ilvl w:val="0"/>
          <w:numId w:val="3"/>
        </w:numPr>
        <w:spacing w:before="0" w:beforeAutospacing="0" w:after="0" w:afterAutospacing="0"/>
        <w:rPr>
          <w:rStyle w:val="ae"/>
          <w:rFonts w:ascii="微软雅黑" w:eastAsia="微软雅黑" w:hAnsi="微软雅黑"/>
          <w:b w:val="0"/>
          <w:bCs w:val="0"/>
        </w:rPr>
      </w:pPr>
      <w:r>
        <w:rPr>
          <w:rStyle w:val="ae"/>
          <w:rFonts w:ascii="微软雅黑" w:eastAsia="微软雅黑" w:hAnsi="微软雅黑" w:hint="eastAsia"/>
          <w:b w:val="0"/>
          <w:bCs w:val="0"/>
        </w:rPr>
        <w:t>投递方式</w:t>
      </w:r>
      <w:r w:rsidR="00047DFD">
        <w:rPr>
          <w:rStyle w:val="ae"/>
          <w:rFonts w:ascii="微软雅黑" w:eastAsia="微软雅黑" w:hAnsi="微软雅黑" w:hint="eastAsia"/>
          <w:b w:val="0"/>
          <w:bCs w:val="0"/>
        </w:rPr>
        <w:t>：宣讲会、双选会线下投递</w:t>
      </w:r>
    </w:p>
    <w:p w14:paraId="1A2F98FB" w14:textId="564F21FB" w:rsidR="00145A32" w:rsidRPr="00047DFD" w:rsidRDefault="007E4318" w:rsidP="00047DFD">
      <w:pPr>
        <w:pStyle w:val="ad"/>
        <w:numPr>
          <w:ilvl w:val="0"/>
          <w:numId w:val="3"/>
        </w:numPr>
        <w:spacing w:before="0" w:beforeAutospacing="0" w:after="0" w:afterAutospacing="0"/>
        <w:rPr>
          <w:rStyle w:val="ae"/>
          <w:rFonts w:ascii="微软雅黑" w:eastAsia="微软雅黑" w:hAnsi="微软雅黑"/>
          <w:b w:val="0"/>
          <w:bCs w:val="0"/>
        </w:rPr>
      </w:pPr>
      <w:r w:rsidRPr="00047DFD">
        <w:rPr>
          <w:rStyle w:val="ae"/>
          <w:rFonts w:ascii="微软雅黑" w:eastAsia="微软雅黑" w:hAnsi="微软雅黑" w:hint="eastAsia"/>
          <w:b w:val="0"/>
          <w:bCs w:val="0"/>
        </w:rPr>
        <w:t>投递邮箱：luoxin</w:t>
      </w:r>
      <w:r w:rsidRPr="00047DFD">
        <w:rPr>
          <w:rStyle w:val="ae"/>
          <w:rFonts w:ascii="微软雅黑" w:eastAsia="微软雅黑" w:hAnsi="微软雅黑"/>
          <w:b w:val="0"/>
          <w:bCs w:val="0"/>
        </w:rPr>
        <w:t>hr@luoxin.cn</w:t>
      </w:r>
    </w:p>
    <w:p w14:paraId="6C3D43D0" w14:textId="12423485" w:rsidR="00702077" w:rsidRDefault="00E43026" w:rsidP="00047DFD">
      <w:pPr>
        <w:pStyle w:val="ad"/>
        <w:numPr>
          <w:ilvl w:val="0"/>
          <w:numId w:val="3"/>
        </w:numPr>
        <w:spacing w:before="0" w:beforeAutospacing="0" w:after="0" w:afterAutospacing="0"/>
        <w:rPr>
          <w:rStyle w:val="ae"/>
          <w:rFonts w:ascii="微软雅黑" w:eastAsia="微软雅黑" w:hAnsi="微软雅黑"/>
          <w:b w:val="0"/>
          <w:bCs w:val="0"/>
        </w:rPr>
      </w:pPr>
      <w:r>
        <w:rPr>
          <w:rStyle w:val="ae"/>
          <w:rFonts w:ascii="微软雅黑" w:eastAsia="微软雅黑" w:hAnsi="微软雅黑" w:hint="eastAsia"/>
          <w:b w:val="0"/>
          <w:bCs w:val="0"/>
        </w:rPr>
        <w:t>电话：</w:t>
      </w:r>
      <w:r w:rsidR="00047DFD" w:rsidRPr="00047DFD">
        <w:rPr>
          <w:rStyle w:val="ae"/>
          <w:rFonts w:ascii="微软雅黑" w:eastAsia="微软雅黑" w:hAnsi="微软雅黑" w:hint="eastAsia"/>
          <w:b w:val="0"/>
          <w:bCs w:val="0"/>
        </w:rPr>
        <w:t>山东罗欣HR</w:t>
      </w:r>
      <w:r w:rsidR="00360815">
        <w:rPr>
          <w:rStyle w:val="ae"/>
          <w:rFonts w:ascii="微软雅黑" w:eastAsia="微软雅黑" w:hAnsi="微软雅黑" w:hint="eastAsia"/>
          <w:b w:val="0"/>
          <w:bCs w:val="0"/>
        </w:rPr>
        <w:t>：</w:t>
      </w:r>
      <w:r w:rsidR="00702077" w:rsidRPr="00E43026">
        <w:rPr>
          <w:rStyle w:val="ae"/>
          <w:rFonts w:ascii="微软雅黑" w:eastAsia="微软雅黑" w:hAnsi="微软雅黑"/>
          <w:b w:val="0"/>
          <w:bCs w:val="0"/>
        </w:rPr>
        <w:t>0539-</w:t>
      </w:r>
      <w:r w:rsidR="00637CB3">
        <w:rPr>
          <w:rStyle w:val="ae"/>
          <w:rFonts w:ascii="微软雅黑" w:eastAsia="微软雅黑" w:hAnsi="微软雅黑"/>
          <w:b w:val="0"/>
          <w:bCs w:val="0"/>
        </w:rPr>
        <w:t>82</w:t>
      </w:r>
      <w:r w:rsidR="00EB1E9C">
        <w:rPr>
          <w:rStyle w:val="ae"/>
          <w:rFonts w:ascii="微软雅黑" w:eastAsia="微软雅黑" w:hAnsi="微软雅黑"/>
          <w:b w:val="0"/>
          <w:bCs w:val="0"/>
        </w:rPr>
        <w:t>40272</w:t>
      </w:r>
      <w:r>
        <w:rPr>
          <w:rStyle w:val="ae"/>
          <w:rFonts w:ascii="微软雅黑" w:eastAsia="微软雅黑" w:hAnsi="微软雅黑" w:hint="eastAsia"/>
          <w:b w:val="0"/>
          <w:bCs w:val="0"/>
        </w:rPr>
        <w:t>（生产辅助&amp;职能）</w:t>
      </w:r>
    </w:p>
    <w:p w14:paraId="2966CD30" w14:textId="4C9BD9CF" w:rsidR="00E43026" w:rsidRDefault="00360815" w:rsidP="00FD3778">
      <w:pPr>
        <w:pStyle w:val="ad"/>
        <w:spacing w:before="0" w:beforeAutospacing="0" w:after="0" w:afterAutospacing="0"/>
        <w:ind w:left="420"/>
        <w:rPr>
          <w:rStyle w:val="ae"/>
          <w:rFonts w:ascii="微软雅黑" w:eastAsia="微软雅黑" w:hAnsi="微软雅黑"/>
          <w:b w:val="0"/>
          <w:bCs w:val="0"/>
        </w:rPr>
      </w:pPr>
      <w:r>
        <w:rPr>
          <w:rStyle w:val="ae"/>
          <w:rFonts w:ascii="微软雅黑" w:eastAsia="微软雅黑" w:hAnsi="微软雅黑" w:hint="eastAsia"/>
          <w:b w:val="0"/>
          <w:bCs w:val="0"/>
        </w:rPr>
        <w:t xml:space="preserve"> </w:t>
      </w:r>
      <w:r>
        <w:rPr>
          <w:rStyle w:val="ae"/>
          <w:rFonts w:ascii="微软雅黑" w:eastAsia="微软雅黑" w:hAnsi="微软雅黑"/>
          <w:b w:val="0"/>
          <w:bCs w:val="0"/>
        </w:rPr>
        <w:t xml:space="preserve">    </w:t>
      </w:r>
      <w:r w:rsidR="00FD3778">
        <w:rPr>
          <w:rStyle w:val="ae"/>
          <w:rFonts w:ascii="微软雅黑" w:eastAsia="微软雅黑" w:hAnsi="微软雅黑" w:hint="eastAsia"/>
          <w:b w:val="0"/>
          <w:bCs w:val="0"/>
        </w:rPr>
        <w:t xml:space="preserve"> </w:t>
      </w:r>
      <w:r w:rsidR="00576551">
        <w:rPr>
          <w:rStyle w:val="ae"/>
          <w:rFonts w:ascii="微软雅黑" w:eastAsia="微软雅黑" w:hAnsi="微软雅黑" w:hint="eastAsia"/>
          <w:b w:val="0"/>
          <w:bCs w:val="0"/>
        </w:rPr>
        <w:t>销售</w:t>
      </w:r>
      <w:r>
        <w:rPr>
          <w:rStyle w:val="ae"/>
          <w:rFonts w:ascii="微软雅黑" w:eastAsia="微软雅黑" w:hAnsi="微软雅黑" w:hint="eastAsia"/>
          <w:b w:val="0"/>
          <w:bCs w:val="0"/>
        </w:rPr>
        <w:t>H</w:t>
      </w:r>
      <w:r>
        <w:rPr>
          <w:rStyle w:val="ae"/>
          <w:rFonts w:ascii="微软雅黑" w:eastAsia="微软雅黑" w:hAnsi="微软雅黑"/>
          <w:b w:val="0"/>
          <w:bCs w:val="0"/>
        </w:rPr>
        <w:t>R:</w:t>
      </w:r>
      <w:r w:rsidR="00A42D70">
        <w:rPr>
          <w:rStyle w:val="ae"/>
          <w:rFonts w:ascii="微软雅黑" w:eastAsia="微软雅黑" w:hAnsi="微软雅黑"/>
          <w:b w:val="0"/>
          <w:bCs w:val="0"/>
        </w:rPr>
        <w:t xml:space="preserve"> </w:t>
      </w:r>
      <w:r w:rsidR="000F29C6">
        <w:rPr>
          <w:rStyle w:val="ae"/>
          <w:rFonts w:ascii="微软雅黑" w:eastAsia="微软雅黑" w:hAnsi="微软雅黑"/>
          <w:b w:val="0"/>
          <w:bCs w:val="0"/>
        </w:rPr>
        <w:t>0539-</w:t>
      </w:r>
      <w:r w:rsidR="002C2856">
        <w:rPr>
          <w:rStyle w:val="ae"/>
          <w:rFonts w:ascii="微软雅黑" w:eastAsia="微软雅黑" w:hAnsi="微软雅黑"/>
          <w:b w:val="0"/>
          <w:bCs w:val="0"/>
        </w:rPr>
        <w:t xml:space="preserve"> </w:t>
      </w:r>
      <w:r w:rsidR="000F29C6" w:rsidRPr="00E43026">
        <w:rPr>
          <w:rStyle w:val="ae"/>
          <w:rFonts w:ascii="微软雅黑" w:eastAsia="微软雅黑" w:hAnsi="微软雅黑" w:hint="eastAsia"/>
          <w:b w:val="0"/>
          <w:bCs w:val="0"/>
        </w:rPr>
        <w:t>82</w:t>
      </w:r>
      <w:r w:rsidR="000F29C6" w:rsidRPr="00E43026">
        <w:rPr>
          <w:rStyle w:val="ae"/>
          <w:rFonts w:ascii="微软雅黑" w:eastAsia="微软雅黑" w:hAnsi="微软雅黑"/>
          <w:b w:val="0"/>
          <w:bCs w:val="0"/>
        </w:rPr>
        <w:t>83335</w:t>
      </w:r>
      <w:r w:rsidR="00576551">
        <w:rPr>
          <w:rStyle w:val="ae"/>
          <w:rFonts w:ascii="微软雅黑" w:eastAsia="微软雅黑" w:hAnsi="微软雅黑" w:hint="eastAsia"/>
          <w:b w:val="0"/>
          <w:bCs w:val="0"/>
        </w:rPr>
        <w:t>（营销）</w:t>
      </w:r>
    </w:p>
    <w:p w14:paraId="2FFBB3C2" w14:textId="218774D5" w:rsidR="00A42D70" w:rsidRDefault="00A42D70" w:rsidP="00576551">
      <w:pPr>
        <w:pStyle w:val="ad"/>
        <w:spacing w:before="0" w:beforeAutospacing="0" w:after="0" w:afterAutospacing="0"/>
        <w:ind w:left="420"/>
        <w:rPr>
          <w:rStyle w:val="ae"/>
          <w:rFonts w:ascii="微软雅黑" w:eastAsia="微软雅黑" w:hAnsi="微软雅黑"/>
          <w:b w:val="0"/>
          <w:bCs w:val="0"/>
        </w:rPr>
      </w:pPr>
      <w:r>
        <w:rPr>
          <w:rStyle w:val="ae"/>
          <w:rFonts w:ascii="微软雅黑" w:eastAsia="微软雅黑" w:hAnsi="微软雅黑" w:hint="eastAsia"/>
          <w:b w:val="0"/>
          <w:bCs w:val="0"/>
        </w:rPr>
        <w:t xml:space="preserve"> </w:t>
      </w:r>
      <w:r>
        <w:rPr>
          <w:rStyle w:val="ae"/>
          <w:rFonts w:ascii="微软雅黑" w:eastAsia="微软雅黑" w:hAnsi="微软雅黑"/>
          <w:b w:val="0"/>
          <w:bCs w:val="0"/>
        </w:rPr>
        <w:t xml:space="preserve">     </w:t>
      </w:r>
      <w:r>
        <w:rPr>
          <w:rStyle w:val="ae"/>
          <w:rFonts w:ascii="微软雅黑" w:eastAsia="微软雅黑" w:hAnsi="微软雅黑" w:hint="eastAsia"/>
          <w:b w:val="0"/>
          <w:bCs w:val="0"/>
        </w:rPr>
        <w:t>研发中心：</w:t>
      </w:r>
      <w:r w:rsidRPr="00A42D70">
        <w:rPr>
          <w:rStyle w:val="ae"/>
          <w:rFonts w:ascii="微软雅黑" w:eastAsia="微软雅黑" w:hAnsi="微软雅黑" w:hint="eastAsia"/>
          <w:b w:val="0"/>
          <w:bCs w:val="0"/>
        </w:rPr>
        <w:t>0539-8241216</w:t>
      </w:r>
      <w:r>
        <w:rPr>
          <w:rStyle w:val="ae"/>
          <w:rFonts w:ascii="微软雅黑" w:eastAsia="微软雅黑" w:hAnsi="微软雅黑" w:hint="eastAsia"/>
          <w:b w:val="0"/>
          <w:bCs w:val="0"/>
        </w:rPr>
        <w:t>（研发）</w:t>
      </w:r>
    </w:p>
    <w:p w14:paraId="51AE0A8B" w14:textId="34CDDFBC" w:rsidR="00E43026" w:rsidRDefault="00E43026" w:rsidP="00E43026">
      <w:pPr>
        <w:pStyle w:val="ad"/>
        <w:numPr>
          <w:ilvl w:val="0"/>
          <w:numId w:val="3"/>
        </w:numPr>
        <w:spacing w:before="0" w:beforeAutospacing="0" w:after="0" w:afterAutospacing="0"/>
        <w:rPr>
          <w:rStyle w:val="ae"/>
          <w:rFonts w:ascii="微软雅黑" w:eastAsia="微软雅黑" w:hAnsi="微软雅黑"/>
          <w:b w:val="0"/>
          <w:bCs w:val="0"/>
        </w:rPr>
      </w:pPr>
      <w:r>
        <w:rPr>
          <w:rStyle w:val="ae"/>
          <w:rFonts w:ascii="微软雅黑" w:eastAsia="微软雅黑" w:hAnsi="微软雅黑" w:hint="eastAsia"/>
          <w:b w:val="0"/>
          <w:bCs w:val="0"/>
        </w:rPr>
        <w:t>地址：</w:t>
      </w:r>
      <w:r w:rsidRPr="00E43026">
        <w:rPr>
          <w:rStyle w:val="ae"/>
          <w:rFonts w:ascii="微软雅黑" w:eastAsia="微软雅黑" w:hAnsi="微软雅黑"/>
          <w:b w:val="0"/>
          <w:bCs w:val="0"/>
        </w:rPr>
        <w:t>山东临沂国家高新技术产业开发区罗七路</w:t>
      </w:r>
    </w:p>
    <w:p w14:paraId="58E41254" w14:textId="0E0815EC" w:rsidR="004D125B" w:rsidRPr="004D125B" w:rsidRDefault="00E43026" w:rsidP="004D125B">
      <w:pPr>
        <w:pStyle w:val="ad"/>
        <w:numPr>
          <w:ilvl w:val="0"/>
          <w:numId w:val="3"/>
        </w:numPr>
        <w:spacing w:before="0" w:beforeAutospacing="0" w:after="0" w:afterAutospacing="0"/>
        <w:rPr>
          <w:rStyle w:val="ae"/>
          <w:rFonts w:ascii="微软雅黑" w:eastAsia="微软雅黑" w:hAnsi="微软雅黑"/>
          <w:b w:val="0"/>
          <w:bCs w:val="0"/>
        </w:rPr>
      </w:pPr>
      <w:r>
        <w:rPr>
          <w:rStyle w:val="ae"/>
          <w:rFonts w:ascii="微软雅黑" w:eastAsia="微软雅黑" w:hAnsi="微软雅黑" w:hint="eastAsia"/>
          <w:b w:val="0"/>
          <w:bCs w:val="0"/>
        </w:rPr>
        <w:t>网址：</w:t>
      </w:r>
      <w:hyperlink r:id="rId8" w:history="1">
        <w:r w:rsidRPr="00E43026">
          <w:rPr>
            <w:rStyle w:val="ae"/>
            <w:rFonts w:ascii="微软雅黑" w:eastAsia="微软雅黑" w:hAnsi="微软雅黑"/>
            <w:b w:val="0"/>
            <w:bCs w:val="0"/>
          </w:rPr>
          <w:t>http://www.luoxin.cn/</w:t>
        </w:r>
      </w:hyperlink>
    </w:p>
    <w:p w14:paraId="1FE97339" w14:textId="768BC103" w:rsidR="004D125B" w:rsidRDefault="004D125B" w:rsidP="004D125B">
      <w:pPr>
        <w:pStyle w:val="ad"/>
        <w:spacing w:before="0" w:beforeAutospacing="0" w:after="0" w:afterAutospacing="0"/>
        <w:rPr>
          <w:rStyle w:val="ae"/>
          <w:rFonts w:ascii="微软雅黑" w:eastAsia="微软雅黑" w:hAnsi="微软雅黑"/>
          <w:b w:val="0"/>
          <w:bCs w:val="0"/>
        </w:rPr>
      </w:pPr>
    </w:p>
    <w:p w14:paraId="4E03AFD1" w14:textId="77777777" w:rsidR="004D125B" w:rsidRDefault="004D125B" w:rsidP="004D125B">
      <w:pPr>
        <w:pStyle w:val="ad"/>
        <w:spacing w:before="0" w:beforeAutospacing="0" w:after="0" w:afterAutospacing="0"/>
        <w:rPr>
          <w:rStyle w:val="ae"/>
          <w:rFonts w:ascii="微软雅黑" w:eastAsia="微软雅黑" w:hAnsi="微软雅黑"/>
          <w:b w:val="0"/>
          <w:bCs w:val="0"/>
        </w:rPr>
      </w:pPr>
    </w:p>
    <w:p w14:paraId="11000A47" w14:textId="77777777" w:rsidR="004D125B" w:rsidRDefault="004D125B" w:rsidP="004D125B">
      <w:pPr>
        <w:pStyle w:val="ad"/>
        <w:spacing w:before="0" w:beforeAutospacing="0" w:after="0" w:afterAutospacing="0"/>
        <w:rPr>
          <w:rStyle w:val="ae"/>
          <w:rFonts w:ascii="微软雅黑" w:eastAsia="微软雅黑" w:hAnsi="微软雅黑"/>
          <w:b w:val="0"/>
          <w:bCs w:val="0"/>
        </w:rPr>
      </w:pPr>
    </w:p>
    <w:p w14:paraId="407B1703" w14:textId="77777777" w:rsidR="004D125B" w:rsidRDefault="004D125B" w:rsidP="004D125B">
      <w:pPr>
        <w:pStyle w:val="ad"/>
        <w:spacing w:before="0" w:beforeAutospacing="0" w:after="0" w:afterAutospacing="0"/>
        <w:rPr>
          <w:rStyle w:val="ae"/>
          <w:rFonts w:ascii="微软雅黑" w:eastAsia="微软雅黑" w:hAnsi="微软雅黑"/>
          <w:b w:val="0"/>
          <w:bCs w:val="0"/>
        </w:rPr>
      </w:pPr>
    </w:p>
    <w:p w14:paraId="3A19D2BD" w14:textId="77777777" w:rsidR="004D125B" w:rsidRDefault="004D125B" w:rsidP="004D125B">
      <w:pPr>
        <w:pStyle w:val="ad"/>
        <w:spacing w:before="0" w:beforeAutospacing="0" w:after="0" w:afterAutospacing="0"/>
        <w:jc w:val="center"/>
        <w:rPr>
          <w:rStyle w:val="ae"/>
          <w:rFonts w:ascii="微软雅黑" w:eastAsia="微软雅黑" w:hAnsi="微软雅黑"/>
        </w:rPr>
      </w:pPr>
    </w:p>
    <w:p w14:paraId="63B6882C" w14:textId="6A787ADC" w:rsidR="004D125B" w:rsidRPr="004D125B" w:rsidRDefault="004D125B" w:rsidP="000F29C6">
      <w:pPr>
        <w:pStyle w:val="ad"/>
        <w:spacing w:before="0" w:beforeAutospacing="0" w:after="0" w:afterAutospacing="0"/>
        <w:rPr>
          <w:rStyle w:val="ae"/>
          <w:rFonts w:ascii="微软雅黑" w:eastAsia="微软雅黑" w:hAnsi="微软雅黑"/>
        </w:rPr>
      </w:pPr>
    </w:p>
    <w:sectPr w:rsidR="004D125B" w:rsidRPr="004D125B" w:rsidSect="0088602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8A6C1" w14:textId="77777777" w:rsidR="00BA0927" w:rsidRDefault="00BA0927" w:rsidP="00702077">
      <w:r>
        <w:separator/>
      </w:r>
    </w:p>
  </w:endnote>
  <w:endnote w:type="continuationSeparator" w:id="0">
    <w:p w14:paraId="2D962C2D" w14:textId="77777777" w:rsidR="00BA0927" w:rsidRDefault="00BA0927" w:rsidP="0070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32208" w14:textId="77777777" w:rsidR="00BA0927" w:rsidRDefault="00BA0927" w:rsidP="00702077">
      <w:r>
        <w:separator/>
      </w:r>
    </w:p>
  </w:footnote>
  <w:footnote w:type="continuationSeparator" w:id="0">
    <w:p w14:paraId="5DFF9E27" w14:textId="77777777" w:rsidR="00BA0927" w:rsidRDefault="00BA0927" w:rsidP="00702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8DF"/>
    <w:multiLevelType w:val="hybridMultilevel"/>
    <w:tmpl w:val="1F042A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63DE6"/>
    <w:multiLevelType w:val="hybridMultilevel"/>
    <w:tmpl w:val="C72A3E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1927A9"/>
    <w:multiLevelType w:val="multilevel"/>
    <w:tmpl w:val="391927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95"/>
    <w:rsid w:val="00031FB8"/>
    <w:rsid w:val="00047DFD"/>
    <w:rsid w:val="000628B9"/>
    <w:rsid w:val="0008583E"/>
    <w:rsid w:val="000F29C6"/>
    <w:rsid w:val="001349E9"/>
    <w:rsid w:val="00145A32"/>
    <w:rsid w:val="00152288"/>
    <w:rsid w:val="00187C40"/>
    <w:rsid w:val="0019400D"/>
    <w:rsid w:val="0023572E"/>
    <w:rsid w:val="0024128E"/>
    <w:rsid w:val="002812D4"/>
    <w:rsid w:val="002856DE"/>
    <w:rsid w:val="002A464B"/>
    <w:rsid w:val="002C2856"/>
    <w:rsid w:val="002C7397"/>
    <w:rsid w:val="002D0C34"/>
    <w:rsid w:val="00317B6B"/>
    <w:rsid w:val="003431E7"/>
    <w:rsid w:val="003436E5"/>
    <w:rsid w:val="00360815"/>
    <w:rsid w:val="00361C95"/>
    <w:rsid w:val="003A0171"/>
    <w:rsid w:val="003A3348"/>
    <w:rsid w:val="003E1E82"/>
    <w:rsid w:val="003E350C"/>
    <w:rsid w:val="0045568A"/>
    <w:rsid w:val="004D125B"/>
    <w:rsid w:val="004F43B5"/>
    <w:rsid w:val="00511EDC"/>
    <w:rsid w:val="005158D3"/>
    <w:rsid w:val="0055314E"/>
    <w:rsid w:val="00566189"/>
    <w:rsid w:val="005748BD"/>
    <w:rsid w:val="00576551"/>
    <w:rsid w:val="00584E59"/>
    <w:rsid w:val="005E0857"/>
    <w:rsid w:val="005F6A27"/>
    <w:rsid w:val="005F7970"/>
    <w:rsid w:val="00615D71"/>
    <w:rsid w:val="00623559"/>
    <w:rsid w:val="00637CB3"/>
    <w:rsid w:val="006736FE"/>
    <w:rsid w:val="00693F9A"/>
    <w:rsid w:val="00702077"/>
    <w:rsid w:val="00726D4B"/>
    <w:rsid w:val="00734F60"/>
    <w:rsid w:val="007405D2"/>
    <w:rsid w:val="00752873"/>
    <w:rsid w:val="00780198"/>
    <w:rsid w:val="00783EE9"/>
    <w:rsid w:val="007E4318"/>
    <w:rsid w:val="007E7363"/>
    <w:rsid w:val="00803337"/>
    <w:rsid w:val="0080589E"/>
    <w:rsid w:val="0088602A"/>
    <w:rsid w:val="008A47FB"/>
    <w:rsid w:val="008B434F"/>
    <w:rsid w:val="0093295A"/>
    <w:rsid w:val="00936BD3"/>
    <w:rsid w:val="009C280D"/>
    <w:rsid w:val="009E4C83"/>
    <w:rsid w:val="009F7099"/>
    <w:rsid w:val="00A42D70"/>
    <w:rsid w:val="00A50A13"/>
    <w:rsid w:val="00A80C24"/>
    <w:rsid w:val="00AE425C"/>
    <w:rsid w:val="00B674DB"/>
    <w:rsid w:val="00B72B40"/>
    <w:rsid w:val="00B90AE1"/>
    <w:rsid w:val="00BA0927"/>
    <w:rsid w:val="00BC642E"/>
    <w:rsid w:val="00BD7494"/>
    <w:rsid w:val="00C55996"/>
    <w:rsid w:val="00C61EDC"/>
    <w:rsid w:val="00C9707C"/>
    <w:rsid w:val="00CA2D20"/>
    <w:rsid w:val="00CD1E8E"/>
    <w:rsid w:val="00CF49E6"/>
    <w:rsid w:val="00D500A3"/>
    <w:rsid w:val="00D53D64"/>
    <w:rsid w:val="00DA085B"/>
    <w:rsid w:val="00DC5441"/>
    <w:rsid w:val="00E25E25"/>
    <w:rsid w:val="00E43026"/>
    <w:rsid w:val="00E66215"/>
    <w:rsid w:val="00E7790F"/>
    <w:rsid w:val="00EA292C"/>
    <w:rsid w:val="00EA2C31"/>
    <w:rsid w:val="00EB1E9C"/>
    <w:rsid w:val="00EB5E32"/>
    <w:rsid w:val="00FD3778"/>
    <w:rsid w:val="00FE3A95"/>
    <w:rsid w:val="00F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F47F1"/>
  <w15:chartTrackingRefBased/>
  <w15:docId w15:val="{24F3060E-41EC-41E1-B668-ED0228F8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07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0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07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02077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702077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702077"/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0207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02077"/>
    <w:rPr>
      <w:sz w:val="18"/>
      <w:szCs w:val="18"/>
    </w:rPr>
  </w:style>
  <w:style w:type="paragraph" w:styleId="ac">
    <w:name w:val="List Paragraph"/>
    <w:basedOn w:val="a"/>
    <w:uiPriority w:val="99"/>
    <w:rsid w:val="00702077"/>
    <w:pPr>
      <w:ind w:firstLineChars="200" w:firstLine="420"/>
    </w:pPr>
  </w:style>
  <w:style w:type="paragraph" w:styleId="ad">
    <w:name w:val="Normal (Web)"/>
    <w:basedOn w:val="a"/>
    <w:uiPriority w:val="99"/>
    <w:unhideWhenUsed/>
    <w:rsid w:val="007020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e">
    <w:name w:val="Strong"/>
    <w:uiPriority w:val="22"/>
    <w:qFormat/>
    <w:rsid w:val="00702077"/>
    <w:rPr>
      <w:b/>
      <w:bCs/>
    </w:rPr>
  </w:style>
  <w:style w:type="table" w:styleId="af">
    <w:name w:val="Table Grid"/>
    <w:basedOn w:val="a1"/>
    <w:uiPriority w:val="39"/>
    <w:rsid w:val="00702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7E7363"/>
    <w:rPr>
      <w:b/>
      <w:bCs/>
    </w:rPr>
  </w:style>
  <w:style w:type="character" w:customStyle="1" w:styleId="af1">
    <w:name w:val="批注主题 字符"/>
    <w:basedOn w:val="a9"/>
    <w:link w:val="af0"/>
    <w:uiPriority w:val="99"/>
    <w:semiHidden/>
    <w:rsid w:val="007E7363"/>
    <w:rPr>
      <w:b/>
      <w:bCs/>
      <w:szCs w:val="24"/>
    </w:rPr>
  </w:style>
  <w:style w:type="character" w:styleId="af2">
    <w:name w:val="Hyperlink"/>
    <w:basedOn w:val="a0"/>
    <w:uiPriority w:val="99"/>
    <w:unhideWhenUsed/>
    <w:rsid w:val="00E4302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3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oxin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3D849-CB28-43E6-9411-E9C3AFF6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顾聪</cp:lastModifiedBy>
  <cp:revision>47</cp:revision>
  <dcterms:created xsi:type="dcterms:W3CDTF">2020-10-22T08:10:00Z</dcterms:created>
  <dcterms:modified xsi:type="dcterms:W3CDTF">2023-09-28T06:45:00Z</dcterms:modified>
</cp:coreProperties>
</file>