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kern w:val="0"/>
          <w:sz w:val="15"/>
          <w:szCs w:val="15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-297180</wp:posOffset>
            </wp:positionV>
            <wp:extent cx="1344930" cy="365125"/>
            <wp:effectExtent l="0" t="0" r="7620" b="15875"/>
            <wp:wrapNone/>
            <wp:docPr id="1" name="图片 1" descr="RTX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TX截图未命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kern w:val="0"/>
          <w:sz w:val="52"/>
          <w:szCs w:val="52"/>
          <w:highlight w:val="none"/>
          <w:shd w:val="clear" w:color="auto" w:fill="FFFFFF"/>
          <w:lang w:val="en-US" w:eastAsia="zh-CN" w:bidi="ar"/>
        </w:rPr>
        <w:t>莱商银行2025年校园招聘启事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一、企业简介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莱商银行是2005年7月经原中国银行业监督管理委员会批准设立的股份制商业银行</w:t>
      </w:r>
      <w:r>
        <w:rPr>
          <w:rFonts w:hint="eastAsia" w:ascii="仿宋_GB2312" w:hAnsi="仿宋_GB2312" w:eastAsia="仿宋_GB2312" w:cs="仿宋_GB2312"/>
          <w:sz w:val="24"/>
          <w:szCs w:val="24"/>
        </w:rPr>
        <w:t>，2008年由莱芜市商业银行更名为莱商银行，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多年来，坚持走规范发展、改革创新、文化兴行、品牌竞争之路，逐步成长为一家区域性品牌银行。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目前，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莱商银行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在济南、徐州、菏泽、济宁、泰安、临沂、聊城、日照8个地市共设有1家营业部、8家分行，营业网点总数1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家，在职员工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2400余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人；在天津武清、山东东营、河南方城和山西五台共发起设立4家村镇银行。</w:t>
      </w:r>
      <w:r>
        <w:rPr>
          <w:rFonts w:hint="eastAsia" w:ascii="仿宋_GB2312" w:hAnsi="仿宋_GB2312" w:eastAsia="仿宋_GB2312" w:cs="仿宋_GB2312"/>
          <w:sz w:val="24"/>
          <w:szCs w:val="24"/>
        </w:rPr>
        <w:t>此外，莱商银行也是德州银行、山东省城市商业银行合作联盟和齐商银行的股东。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莱商银行深入贯彻落实中央、省委、市委关于全面加强和改进党的建设的各项工作部署，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highlight w:val="none"/>
          <w:lang w:val="en-US" w:eastAsia="zh-CN"/>
        </w:rPr>
        <w:t>坚守“高质量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稳健发展”的战略定力，坚持“稳中求进”工作总基调，按照“党建统领，改革转型，提质控险，稳健发展”的工作方针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在服务当地经济、服务中小企业、服务城乡居民的过程中实现了自身的高质量稳健发展。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先后被授予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</w:rPr>
        <w:t>全国五一劳动奖状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4"/>
          <w:szCs w:val="24"/>
        </w:rPr>
        <w:t>全国守合同重信用企业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4"/>
          <w:szCs w:val="24"/>
        </w:rPr>
        <w:t>中国银行业文明规范服务示范单位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4"/>
          <w:szCs w:val="24"/>
        </w:rPr>
        <w:t>中国银行业星级服务机构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4"/>
          <w:szCs w:val="24"/>
        </w:rPr>
        <w:t>中国银行业理财机构最佳收益奖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“山东省十强产业集群领军企业”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</w:rPr>
        <w:t>山东服务业50强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4"/>
          <w:szCs w:val="24"/>
        </w:rPr>
        <w:t>山东省企业文化优秀品牌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山东社会责任企业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“2022年度最佳科创金融服务银行”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“2023年度最佳普惠金融服务银行”“最佳创新型银行”</w:t>
      </w:r>
      <w:r>
        <w:rPr>
          <w:rFonts w:hint="eastAsia" w:ascii="仿宋_GB2312" w:hAnsi="仿宋_GB2312" w:eastAsia="仿宋_GB2312" w:cs="仿宋_GB2312"/>
          <w:sz w:val="24"/>
          <w:szCs w:val="24"/>
        </w:rPr>
        <w:t>等荣誉称号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在英国《银行家》公布的2023年世界银行排名中位列第531名。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二、基本要求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（一）具备良好的政治素质、敬业精神和品德修养，诚实守信，遵纪守法，无违规违纪行为及不良行为记录；认可莱商银行企业文化，具有较强的事业心和责任感；身体健康，能胜任岗位工作需要。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（二）境内高校毕业生：应于2025年7月底之前取得毕业证、学位证。境外高校毕业生：应于2024年1月至2025年6月毕业，于2025年7月底前取得学历、学位证书及国家教育部留学服务中心发放的学历学位认证。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（三）原则上具有相应英语水平资质证明的优先：本科生具有国家大学英语四级（CET4）、硕士研究生具有国家大学英语六级（CET6），成绩在425分及以上；海外院校毕业生获得托业(TOEIC)听读公开考试630分及以上，或新托福（TOEFL IBT）考试75分及以上，或雅思（IELTS）考试5.5分及以上。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（四）硕士研究生年龄在27周岁及以下，本科毕业生年龄在24周岁及以下。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（五）通过注册会计师（CPA）、法律职业资格、特许金融分析师（CFA）、金融理财师（AFP）、银行从业资格等资格考试者可优先考虑。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（六）符合监管部门及莱商银行亲属回避制度规定。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（七）特别优秀者可适当放宽录用条件。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rightChars="0" w:firstLine="640"/>
        <w:jc w:val="both"/>
        <w:textAlignment w:val="auto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三、拟招聘岗位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40" w:right="0" w:rightChars="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（一）定向培养类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1.金融科技岗。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2024年、2025年普通高校本科及以上学历毕业生（各阶段学历均为统招统分）。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专业需求：计算机科学与技术、软件工程、网络工程、信息安全、数据科学与大数据技术、智能科学与技术、人工智能、应用统计学等计算机类、统计学类专业。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作为金融科技储备人才培养，助力全行数字化转型发展，在基层岗位锻炼一年后，择优选拔至总行数据分析、软件研发、系统测试、技术支持等金融科技类岗位工作。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2.管理培训生。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2025年应届国内外知名院校、重点财经类院校硕士研究生及以上学历毕业生（各阶段学历均为统招统分）。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专业需求：金融学、金融工程、经济学、国际经济与贸易等经济金融类专业；财政学、税收学、法学等财政法学类专业；会计学、财务管理、审计学、资产评估、市场营销等工商管理类专业；统计学、应用统计学、数据科学、信息与计算科学等数学统计类专业；计算机科学与技术、软件工程、网络工程、软件开发等信息科技类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管理培训生作为专家型、管理型后备人才重点培养，在基层锻炼培养两年后，择优选拔至总、分行部室或管理岗位工作，持续关注培养。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40" w:right="0" w:rightChars="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（二）运营支持类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1.客户经理岗。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2025年应届普通高校本科及以上学历毕业生（各阶段学历均为统招统分）。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专业需求：金融学、金融工程、经济学、国际经济与贸易等经济金融类专业；财政学、税收学、法学等财政法学类专业；会计学、财务管理、审计学、资产评估、市场营销等工商管理类专业；统计学、应用统计学、数据科学、信息与计算科学等数学统计类专业；计算机科学与技术、软件工程、网络工程、软件开发等信息科技类专业。双一流高校、全球QS排名Top100本科及以上学历毕业生专业不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试用期内从事综合柜员岗，通过试用期考核后，择优转岗至客户经理岗。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2.综合柜员岗。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2024年、2025年普通高校本科及以上学历毕业生（各阶段学历均为统招统分）。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专业需求：金融学、金融工程、经济学、国际经济与贸易等经济金融类专业；财政学、税收学、法学等财政法学类专业；会计学、财务管理、审计学、资产评估、市场营销等工商管理类专业；统计学、应用统计学、数据科学、信息与计算科学等数学统计类专业；计算机科学与技术、软件工程、网络工程、软件开发等信息科技类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3.定向柜员岗。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2024年、2025年普通高校本科及以上学历毕业生（各阶段学历均为统招统分）。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专业不限。面向县域、乡镇支行招聘，入职后需在县域、乡镇支行综合柜员岗工作三年以上。三年以后可根据个人工作表现等，择优予以转岗。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四、工作地点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莱商银行总行及所辖分支机构。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五、报名方式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2610485</wp:posOffset>
            </wp:positionH>
            <wp:positionV relativeFrom="paragraph">
              <wp:posOffset>391160</wp:posOffset>
            </wp:positionV>
            <wp:extent cx="1195070" cy="1200150"/>
            <wp:effectExtent l="0" t="0" r="5080" b="0"/>
            <wp:wrapNone/>
            <wp:docPr id="3" name="图片 3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本次招聘采取线上报名方式，应聘者登录莱商银行官方网站（网址：www.lsbankchina.com），或关注微信公众号“莱商银行”查询招聘公告（预计10月份发布），按要求报名。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rFonts w:hint="eastAsia" w:ascii="黑体" w:hAnsi="宋体" w:eastAsia="黑体" w:cs="黑体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rFonts w:hint="eastAsia" w:ascii="黑体" w:hAnsi="宋体" w:eastAsia="黑体" w:cs="黑体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  <w:t>六</w:t>
      </w:r>
      <w:r>
        <w:rPr>
          <w:rFonts w:hint="eastAsia" w:ascii="黑体" w:hAnsi="宋体" w:eastAsia="黑体" w:cs="黑体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  <w:t>、其他说明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（一）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本次招聘岗位、招聘要求等信息以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莱商银行官方网站（网址：www.lsbankchina.com）发布的公告为准。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本行对于应聘资料予以严格保密; 资格审查贯穿全程，应聘者应对填写内容的真实性负责，任何环节出现填报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信息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与事实不符，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本行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均有权取消应聘者参与及录用资格，解除相关协议约定。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（二）本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次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招聘各环节将通过短信或电话形式告知，请应聘者务必提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正确的联系方式，并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保持手机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畅通；应聘者最终如未被录用将不再另行通知，有关材料本行代为保管，恕不退还。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（三）本次招聘不指定考试辅导用书，不举办也不委托任何机构举办考试辅导培训班，不收取任何费用，请广大应聘者提高警惕，谨防受骗。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（四）莱商银行对本次招聘享有最终解释权。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（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）受到警告及以上纪律处分且尚在处分期内的人员不予录用。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rFonts w:hint="eastAsia" w:ascii="黑体" w:hAnsi="宋体" w:eastAsia="黑体" w:cs="黑体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联系人：赵先生             联系电话：0531-78861192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MzVjODU2MTc2MmYyMDFkZDJiZjA3NzQzYTAyZDgifQ=="/>
  </w:docVars>
  <w:rsids>
    <w:rsidRoot w:val="00000000"/>
    <w:rsid w:val="05202824"/>
    <w:rsid w:val="072D01D2"/>
    <w:rsid w:val="0BFC426D"/>
    <w:rsid w:val="12FE7B7E"/>
    <w:rsid w:val="15A51D4B"/>
    <w:rsid w:val="18A61106"/>
    <w:rsid w:val="19AC06FC"/>
    <w:rsid w:val="1AF82015"/>
    <w:rsid w:val="1B5F66F7"/>
    <w:rsid w:val="249D3799"/>
    <w:rsid w:val="25FF3D42"/>
    <w:rsid w:val="26F04C07"/>
    <w:rsid w:val="29F27D06"/>
    <w:rsid w:val="2BB7561E"/>
    <w:rsid w:val="2F19575D"/>
    <w:rsid w:val="2F754677"/>
    <w:rsid w:val="30F92CDB"/>
    <w:rsid w:val="342116B3"/>
    <w:rsid w:val="34BE10BF"/>
    <w:rsid w:val="363A03B3"/>
    <w:rsid w:val="36B320C8"/>
    <w:rsid w:val="378D0B8D"/>
    <w:rsid w:val="38216214"/>
    <w:rsid w:val="3E2000F7"/>
    <w:rsid w:val="422E6483"/>
    <w:rsid w:val="43C520C8"/>
    <w:rsid w:val="47862927"/>
    <w:rsid w:val="4AD77AA8"/>
    <w:rsid w:val="4B926E39"/>
    <w:rsid w:val="4BE15E80"/>
    <w:rsid w:val="4C490540"/>
    <w:rsid w:val="4D4E7696"/>
    <w:rsid w:val="4DAC46D2"/>
    <w:rsid w:val="4DD51249"/>
    <w:rsid w:val="507A0C4C"/>
    <w:rsid w:val="53A33229"/>
    <w:rsid w:val="53B43D06"/>
    <w:rsid w:val="575B5B87"/>
    <w:rsid w:val="5CB250CE"/>
    <w:rsid w:val="62122C98"/>
    <w:rsid w:val="63231CEE"/>
    <w:rsid w:val="63817FD2"/>
    <w:rsid w:val="643118BE"/>
    <w:rsid w:val="650D0BD9"/>
    <w:rsid w:val="6985141C"/>
    <w:rsid w:val="6A183000"/>
    <w:rsid w:val="6B07650A"/>
    <w:rsid w:val="6BCB2DAD"/>
    <w:rsid w:val="6C7E35DB"/>
    <w:rsid w:val="6CDB1EFA"/>
    <w:rsid w:val="6E8C3393"/>
    <w:rsid w:val="70126CA7"/>
    <w:rsid w:val="732F0613"/>
    <w:rsid w:val="755E30F7"/>
    <w:rsid w:val="78750F1E"/>
    <w:rsid w:val="7B010CFC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赵勤乐</cp:lastModifiedBy>
  <cp:lastPrinted>2024-09-27T03:19:16Z</cp:lastPrinted>
  <dcterms:modified xsi:type="dcterms:W3CDTF">2024-09-27T05:10:12Z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21C3DD8BDB7F407EBC9328709E20D6C0_12</vt:lpwstr>
  </property>
</Properties>
</file>