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山东岚化化工有限公司简介</w:t>
      </w:r>
    </w:p>
    <w:p>
      <w:pPr>
        <w:spacing w:line="360" w:lineRule="auto"/>
        <w:ind w:firstLine="1200" w:firstLineChars="500"/>
        <w:rPr>
          <w:rFonts w:hint="default" w:ascii="Bahnschrift SemiBold" w:hAnsi="Bahnschrift SemiBold" w:eastAsia="微软雅黑" w:cs="Bahnschrift SemiBold"/>
          <w:i/>
          <w:iCs/>
          <w:sz w:val="24"/>
          <w:szCs w:val="24"/>
          <w:lang w:val="en-US" w:eastAsia="zh-CN"/>
        </w:rPr>
      </w:pPr>
      <w:r>
        <w:rPr>
          <w:rFonts w:hint="default" w:ascii="Bahnschrift SemiBold" w:hAnsi="Bahnschrift SemiBold" w:eastAsia="微软雅黑" w:cs="Bahnschrift SemiBold"/>
          <w:i/>
          <w:iCs/>
          <w:sz w:val="24"/>
          <w:szCs w:val="24"/>
          <w:lang w:val="en-US" w:eastAsia="zh-CN"/>
        </w:rPr>
        <w:t>SHANDONG LANHUA CHEMLCAL INDUSTRY CO.，LTD</w:t>
      </w:r>
    </w:p>
    <w:p>
      <w:pPr>
        <w:ind w:firstLine="560" w:firstLineChars="200"/>
        <w:rPr>
          <w:rFonts w:hint="eastAsia" w:ascii="方正楷体_GB2312" w:hAnsi="方正楷体_GB2312" w:eastAsia="方正楷体_GB2312" w:cs="方正楷体_GB2312"/>
          <w:sz w:val="28"/>
          <w:szCs w:val="28"/>
        </w:rPr>
      </w:pPr>
    </w:p>
    <w:p>
      <w:pPr>
        <w:ind w:firstLine="560" w:firstLineChars="200"/>
        <w:rPr>
          <w:rFonts w:hint="eastAsia" w:ascii="方正楷体_GB2312" w:hAnsi="方正楷体_GB2312" w:eastAsia="方正楷体_GB2312" w:cs="方正楷体_GB2312"/>
          <w:sz w:val="28"/>
          <w:szCs w:val="28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  <w:highlight w:val="none"/>
          <w:lang w:val="en-US" w:eastAsia="zh-CN"/>
        </w:rPr>
        <w:t>2014年，在搏击时代的浪潮中，山东岚化化工有限公司崛起于日照市岚山区化工产业园。公司是一家集研发、生产、销售于一体的现代化高端制造企业，依托日照便捷的港口、高铁、高速等优势交通资源，原料采购、产品运输更加便利，公司专注致力于生产高性价比及高端用聚苯乙烯产品，并凭借过硬的产品以及对客户的贴心服务，公司已发展成为区域内的龙头生产商。</w:t>
      </w:r>
    </w:p>
    <w:p>
      <w:pPr>
        <w:ind w:firstLine="560" w:firstLineChars="200"/>
        <w:rPr>
          <w:rFonts w:hint="eastAsia" w:ascii="方正楷体_GB2312" w:hAnsi="方正楷体_GB2312" w:eastAsia="方正楷体_GB2312" w:cs="方正楷体_GB2312"/>
          <w:sz w:val="28"/>
          <w:szCs w:val="28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  <w:highlight w:val="none"/>
          <w:lang w:val="en-US" w:eastAsia="zh-CN"/>
        </w:rPr>
        <w:t>目前公司拥有年产12万吨可发级聚苯乙烯(EPS)生产线、10万吨通用级聚苯乙烯（GPPS）生产线各一条。目前，公司规划建设光稳定剂及系列产品生产项目，预计2024年投产。</w:t>
      </w:r>
    </w:p>
    <w:p>
      <w:pPr>
        <w:ind w:firstLine="560" w:firstLineChars="200"/>
        <w:rPr>
          <w:rFonts w:hint="eastAsia" w:ascii="方正楷体_GB2312" w:hAnsi="方正楷体_GB2312" w:eastAsia="方正楷体_GB2312" w:cs="方正楷体_GB2312"/>
          <w:sz w:val="28"/>
          <w:szCs w:val="28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  <w:highlight w:val="none"/>
          <w:lang w:val="en-US" w:eastAsia="zh-CN"/>
        </w:rPr>
        <w:t>公司主营产品为“海王牌”，其中可发级聚苯乙烯（EPS）装置，采用国际先进的“TCP悬浮聚合工艺”，其产品质量更优，安全稳定，节能环保，成本更低，主要生产型号</w:t>
      </w:r>
      <w:r>
        <w:rPr>
          <w:rFonts w:hint="eastAsia" w:ascii="方正楷体_GB2312" w:hAnsi="方正楷体_GB2312" w:eastAsia="方正楷体_GB2312" w:cs="方正楷体_GB2312"/>
          <w:sz w:val="28"/>
          <w:szCs w:val="28"/>
          <w:highlight w:val="none"/>
          <w:lang w:val="en-US" w:eastAsia="zh-CN"/>
        </w:rPr>
        <w:t>有阻燃级聚苯乙烯F料、高等阻燃级HF料、石墨阻燃级SF料、普通包装级B料、低密度聚苯乙烯P料等该系列产品深受国内外市场青睐，广泛应用于包装和建筑保温等领域，产品质量国内领先，具有良好的经济效益和广阔的市场前景。</w:t>
      </w:r>
    </w:p>
    <w:p>
      <w:pPr>
        <w:ind w:firstLine="560" w:firstLineChars="200"/>
        <w:rPr>
          <w:rFonts w:hint="eastAsia" w:ascii="方正楷体_GB2312" w:hAnsi="方正楷体_GB2312" w:eastAsia="方正楷体_GB2312" w:cs="方正楷体_GB2312"/>
          <w:sz w:val="28"/>
          <w:szCs w:val="28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  <w:highlight w:val="none"/>
          <w:lang w:val="en-US" w:eastAsia="zh-CN"/>
        </w:rPr>
        <w:t>通用级聚苯乙烯（GPPS）装置，采用“连续本体聚合工艺”，优点是产率高、能耗低、后处理简单、环境污染小、产品质量好。产品广泛应用于家用电器、灯具、仪器仪表、光学仪器等领域，其性能指标已达国内领先水平。</w:t>
      </w:r>
    </w:p>
    <w:p>
      <w:pPr>
        <w:ind w:firstLine="560" w:firstLineChars="200"/>
        <w:rPr>
          <w:rFonts w:hint="eastAsia" w:ascii="方正楷体_GB2312" w:hAnsi="方正楷体_GB2312" w:eastAsia="方正楷体_GB2312" w:cs="方正楷体_GB2312"/>
          <w:sz w:val="28"/>
          <w:szCs w:val="28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  <w:highlight w:val="none"/>
          <w:lang w:val="en-US" w:eastAsia="zh-CN"/>
        </w:rPr>
        <w:t>公司规划建设的光稳定剂及系列产品生产项目，该项目是高分子材料化学助剂行业，属于国家鼓励类产业，其产品是应用于塑料、化学纤维、合成橡胶、涂料、胶粘剂五大材料的一种抗老化添加剂，产品所面向的客户有巴斯夫、富士集团、LG化学、中石化、中石油等国内外高分子行业巨头，</w:t>
      </w:r>
      <w:r>
        <w:rPr>
          <w:rFonts w:hint="default" w:ascii="方正楷体_GB2312" w:hAnsi="方正楷体_GB2312" w:eastAsia="方正楷体_GB2312" w:cs="方正楷体_GB2312"/>
          <w:sz w:val="28"/>
          <w:szCs w:val="28"/>
          <w:highlight w:val="none"/>
          <w:lang w:val="en-US" w:eastAsia="zh-CN"/>
        </w:rPr>
        <w:t>项目建成后，可</w:t>
      </w:r>
      <w:r>
        <w:rPr>
          <w:rFonts w:hint="eastAsia" w:ascii="方正楷体_GB2312" w:hAnsi="方正楷体_GB2312" w:eastAsia="方正楷体_GB2312" w:cs="方正楷体_GB2312"/>
          <w:sz w:val="28"/>
          <w:szCs w:val="28"/>
          <w:highlight w:val="none"/>
          <w:lang w:val="en-US" w:eastAsia="zh-CN"/>
        </w:rPr>
        <w:t>大幅提升</w:t>
      </w:r>
      <w:r>
        <w:rPr>
          <w:rFonts w:hint="default" w:ascii="方正楷体_GB2312" w:hAnsi="方正楷体_GB2312" w:eastAsia="方正楷体_GB2312" w:cs="方正楷体_GB2312"/>
          <w:sz w:val="28"/>
          <w:szCs w:val="28"/>
          <w:highlight w:val="none"/>
          <w:lang w:val="en-US" w:eastAsia="zh-CN"/>
        </w:rPr>
        <w:t>企业的竞争力，</w:t>
      </w:r>
      <w:r>
        <w:rPr>
          <w:rFonts w:hint="eastAsia" w:ascii="方正楷体_GB2312" w:hAnsi="方正楷体_GB2312" w:eastAsia="方正楷体_GB2312" w:cs="方正楷体_GB2312"/>
          <w:sz w:val="28"/>
          <w:szCs w:val="28"/>
          <w:highlight w:val="none"/>
          <w:lang w:val="en-US" w:eastAsia="zh-CN"/>
        </w:rPr>
        <w:t>并</w:t>
      </w:r>
      <w:r>
        <w:rPr>
          <w:rFonts w:hint="default" w:ascii="方正楷体_GB2312" w:hAnsi="方正楷体_GB2312" w:eastAsia="方正楷体_GB2312" w:cs="方正楷体_GB2312"/>
          <w:sz w:val="28"/>
          <w:szCs w:val="28"/>
          <w:highlight w:val="none"/>
          <w:lang w:val="en-US" w:eastAsia="zh-CN"/>
        </w:rPr>
        <w:t>将产生积极的社会和经济效益</w:t>
      </w:r>
      <w:r>
        <w:rPr>
          <w:rFonts w:hint="eastAsia" w:ascii="方正楷体_GB2312" w:hAnsi="方正楷体_GB2312" w:eastAsia="方正楷体_GB2312" w:cs="方正楷体_GB2312"/>
          <w:sz w:val="28"/>
          <w:szCs w:val="28"/>
          <w:highlight w:val="none"/>
          <w:lang w:val="en-US" w:eastAsia="zh-CN"/>
        </w:rPr>
        <w:t>。</w:t>
      </w:r>
    </w:p>
    <w:p>
      <w:pPr>
        <w:ind w:firstLine="560" w:firstLineChars="200"/>
        <w:rPr>
          <w:rFonts w:hint="eastAsia" w:ascii="方正楷体_GB2312" w:hAnsi="方正楷体_GB2312" w:eastAsia="方正楷体_GB2312" w:cs="方正楷体_GB2312"/>
          <w:sz w:val="28"/>
          <w:szCs w:val="28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  <w:highlight w:val="none"/>
          <w:lang w:val="en-US" w:eastAsia="zh-CN"/>
        </w:rPr>
        <w:t>山东岚化化工是一家具有创新特色的生产研发型化工企业，</w:t>
      </w:r>
      <w:r>
        <w:rPr>
          <w:rFonts w:hint="eastAsia" w:ascii="方正楷体_GB2312" w:hAnsi="方正楷体_GB2312" w:eastAsia="方正楷体_GB2312" w:cs="方正楷体_GB2312"/>
          <w:sz w:val="28"/>
          <w:szCs w:val="28"/>
          <w:highlight w:val="none"/>
          <w:lang w:val="en-US" w:eastAsia="zh-CN"/>
        </w:rPr>
        <w:t>公司于2020年通过ISO国际质量管理、环境管理、职业健康安全管理三体系认证,目前生产的产品系列已经通过SGS国标食品测试、美标FDA测试、欧盟ROHS认证，</w:t>
      </w:r>
      <w:r>
        <w:rPr>
          <w:rFonts w:hint="eastAsia" w:ascii="方正楷体_GB2312" w:hAnsi="方正楷体_GB2312" w:eastAsia="方正楷体_GB2312" w:cs="方正楷体_GB2312"/>
          <w:sz w:val="28"/>
          <w:szCs w:val="28"/>
          <w:highlight w:val="none"/>
          <w:lang w:val="en-US" w:eastAsia="zh-CN"/>
        </w:rPr>
        <w:t>2022年公司被评为专精特新企业、山东省创新型企业。目前公司正在研发耐超高温聚苯乙烯材料，目标突破国外技术垄断。</w:t>
      </w:r>
    </w:p>
    <w:p>
      <w:pPr>
        <w:ind w:firstLine="560" w:firstLineChars="200"/>
        <w:rPr>
          <w:rFonts w:hint="eastAsia" w:ascii="方正楷体_GB2312" w:hAnsi="方正楷体_GB2312" w:eastAsia="方正楷体_GB2312" w:cs="方正楷体_GB2312"/>
          <w:sz w:val="28"/>
          <w:szCs w:val="28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  <w:highlight w:val="none"/>
          <w:lang w:val="en-US" w:eastAsia="zh-CN"/>
        </w:rPr>
        <w:t>展望未来，我们满怀信心。</w:t>
      </w:r>
    </w:p>
    <w:p>
      <w:pPr>
        <w:ind w:firstLine="560" w:firstLineChars="200"/>
        <w:rPr>
          <w:rFonts w:hint="default" w:ascii="方正楷体_GB2312" w:hAnsi="方正楷体_GB2312" w:eastAsia="方正楷体_GB2312" w:cs="方正楷体_GB2312"/>
          <w:sz w:val="28"/>
          <w:szCs w:val="28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  <w:highlight w:val="none"/>
          <w:lang w:val="en-US" w:eastAsia="zh-CN"/>
        </w:rPr>
        <w:t>公司始终本着“技精于专，做于细。 业成于勤，守于挚”的企业文化。经过多年高效诚信经营和实施长远服务性品牌战略，不断提</w:t>
      </w:r>
      <w:bookmarkStart w:id="0" w:name="_GoBack"/>
      <w:bookmarkEnd w:id="0"/>
      <w:r>
        <w:rPr>
          <w:rFonts w:hint="eastAsia" w:ascii="方正楷体_GB2312" w:hAnsi="方正楷体_GB2312" w:eastAsia="方正楷体_GB2312" w:cs="方正楷体_GB2312"/>
          <w:sz w:val="28"/>
          <w:szCs w:val="28"/>
          <w:highlight w:val="none"/>
          <w:lang w:val="en-US" w:eastAsia="zh-CN"/>
        </w:rPr>
        <w:t>升企业的综合竞争力。在开拓创新的道路上，希望与更多的朋友携手同行，共创美好未来。</w:t>
      </w:r>
    </w:p>
    <w:p>
      <w:pPr>
        <w:ind w:firstLine="560" w:firstLineChars="200"/>
        <w:rPr>
          <w:rFonts w:hint="eastAsia" w:ascii="方正楷体_GB2312" w:hAnsi="方正楷体_GB2312" w:eastAsia="方正楷体_GB2312" w:cs="方正楷体_GB2312"/>
          <w:sz w:val="28"/>
          <w:szCs w:val="28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  <w:highlight w:val="none"/>
          <w:lang w:val="en-US" w:eastAsia="zh-CN"/>
        </w:rPr>
        <w:t xml:space="preserve">                                  山东岚化化工有限公司</w:t>
      </w:r>
    </w:p>
    <w:p>
      <w:pPr>
        <w:ind w:firstLine="560" w:firstLineChars="200"/>
        <w:rPr>
          <w:rFonts w:hint="default" w:ascii="方正楷体_GB2312" w:hAnsi="方正楷体_GB2312" w:eastAsia="方正楷体_GB2312" w:cs="方正楷体_GB2312"/>
          <w:sz w:val="28"/>
          <w:szCs w:val="28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  <w:highlight w:val="none"/>
          <w:lang w:val="en-US" w:eastAsia="zh-CN"/>
        </w:rPr>
        <w:t xml:space="preserve">                                      </w:t>
      </w:r>
    </w:p>
    <w:p>
      <w:pPr>
        <w:rPr>
          <w:rFonts w:hint="eastAsia"/>
        </w:rPr>
      </w:pPr>
    </w:p>
    <w:p>
      <w:pPr>
        <w:pStyle w:val="2"/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  <w:embedRegular r:id="rId1" w:fontKey="{A2085329-BE67-4C9D-8B2E-0FDBC41356E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73BC7C95-C8D6-45B4-8719-8980C423C46C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3EA8B02-1C99-4324-9B6E-98D53C943BB6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MDE0NDRkZDAzZGI0YWYyOTI4ZmI0YzZjNjljMjQifQ=="/>
  </w:docVars>
  <w:rsids>
    <w:rsidRoot w:val="50020CD0"/>
    <w:rsid w:val="00C85A90"/>
    <w:rsid w:val="017C3B5C"/>
    <w:rsid w:val="02001741"/>
    <w:rsid w:val="040407F3"/>
    <w:rsid w:val="06A50AB1"/>
    <w:rsid w:val="06B22F7E"/>
    <w:rsid w:val="0A696237"/>
    <w:rsid w:val="0C9F66CF"/>
    <w:rsid w:val="0D655638"/>
    <w:rsid w:val="11032202"/>
    <w:rsid w:val="110A4F44"/>
    <w:rsid w:val="12331848"/>
    <w:rsid w:val="125417C2"/>
    <w:rsid w:val="132B3A75"/>
    <w:rsid w:val="13E6393A"/>
    <w:rsid w:val="148D06B3"/>
    <w:rsid w:val="1AE43EB9"/>
    <w:rsid w:val="1E4E35F8"/>
    <w:rsid w:val="1E610FEF"/>
    <w:rsid w:val="20092124"/>
    <w:rsid w:val="21244F9D"/>
    <w:rsid w:val="226F177C"/>
    <w:rsid w:val="22C74AA5"/>
    <w:rsid w:val="279F35CF"/>
    <w:rsid w:val="27D003F3"/>
    <w:rsid w:val="282466F0"/>
    <w:rsid w:val="2935022C"/>
    <w:rsid w:val="313037A3"/>
    <w:rsid w:val="3454018E"/>
    <w:rsid w:val="34A3044E"/>
    <w:rsid w:val="35642FE2"/>
    <w:rsid w:val="358B0CEF"/>
    <w:rsid w:val="39301A51"/>
    <w:rsid w:val="39B0341A"/>
    <w:rsid w:val="3A6F5083"/>
    <w:rsid w:val="3AC377CB"/>
    <w:rsid w:val="3FDC2527"/>
    <w:rsid w:val="41AE0453"/>
    <w:rsid w:val="47064679"/>
    <w:rsid w:val="47A53A71"/>
    <w:rsid w:val="484F5EFE"/>
    <w:rsid w:val="49A60395"/>
    <w:rsid w:val="4CDC2752"/>
    <w:rsid w:val="4D0A293C"/>
    <w:rsid w:val="4D980657"/>
    <w:rsid w:val="50020CD0"/>
    <w:rsid w:val="512A05DE"/>
    <w:rsid w:val="53F71F19"/>
    <w:rsid w:val="547D562C"/>
    <w:rsid w:val="56F77AC3"/>
    <w:rsid w:val="58801DB1"/>
    <w:rsid w:val="5B351277"/>
    <w:rsid w:val="5DEF4CAF"/>
    <w:rsid w:val="5E937A43"/>
    <w:rsid w:val="61DC065B"/>
    <w:rsid w:val="63413699"/>
    <w:rsid w:val="64496080"/>
    <w:rsid w:val="6D2B6338"/>
    <w:rsid w:val="6F140CA9"/>
    <w:rsid w:val="738A025C"/>
    <w:rsid w:val="76F1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939</Words>
  <Characters>1009</Characters>
  <Lines>0</Lines>
  <Paragraphs>0</Paragraphs>
  <TotalTime>6</TotalTime>
  <ScaleCrop>false</ScaleCrop>
  <LinksUpToDate>false</LinksUpToDate>
  <CharactersWithSpaces>1014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2022-10-12T08:53:00Z</dcterms:created>
  <dc:creator>繁花与绿叶</dc:creator>
  <cp:lastModifiedBy>繁花与绿叶</cp:lastModifiedBy>
  <dcterms:modified xsi:type="dcterms:W3CDTF">2023-05-23T08:20:19Z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B77DDEEF2B3048339D9710825B3C489A_13</vt:lpwstr>
  </property>
</Properties>
</file>