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B6F57" w14:textId="2FCBDC5A" w:rsidR="000F1AFB" w:rsidRPr="000F1AFB" w:rsidRDefault="000F1AFB" w:rsidP="00736803">
      <w:pPr>
        <w:spacing w:line="360" w:lineRule="auto"/>
        <w:jc w:val="center"/>
        <w:rPr>
          <w:rFonts w:ascii="微软雅黑" w:eastAsia="微软雅黑" w:hAnsi="微软雅黑"/>
          <w:b/>
          <w:sz w:val="36"/>
          <w:szCs w:val="36"/>
          <w:lang w:eastAsia="zh-CN"/>
        </w:rPr>
      </w:pPr>
      <w:bookmarkStart w:id="0" w:name="_GoBack"/>
      <w:r w:rsidRPr="000F1AFB">
        <w:rPr>
          <w:rFonts w:ascii="微软雅黑" w:eastAsia="微软雅黑" w:hAnsi="微软雅黑" w:hint="eastAsia"/>
          <w:b/>
          <w:sz w:val="36"/>
          <w:szCs w:val="36"/>
          <w:lang w:eastAsia="zh-CN"/>
        </w:rPr>
        <w:t>领益智造2</w:t>
      </w:r>
      <w:r w:rsidRPr="000F1AFB">
        <w:rPr>
          <w:rFonts w:ascii="微软雅黑" w:eastAsia="微软雅黑" w:hAnsi="微软雅黑"/>
          <w:b/>
          <w:sz w:val="36"/>
          <w:szCs w:val="36"/>
          <w:lang w:eastAsia="zh-CN"/>
        </w:rPr>
        <w:t>02</w:t>
      </w:r>
      <w:r w:rsidR="00D16DCE">
        <w:rPr>
          <w:rFonts w:ascii="微软雅黑" w:eastAsia="微软雅黑" w:hAnsi="微软雅黑" w:hint="eastAsia"/>
          <w:b/>
          <w:sz w:val="36"/>
          <w:szCs w:val="36"/>
          <w:lang w:eastAsia="zh-CN"/>
        </w:rPr>
        <w:t>7</w:t>
      </w:r>
      <w:r w:rsidRPr="000F1AFB">
        <w:rPr>
          <w:rFonts w:ascii="微软雅黑" w:eastAsia="微软雅黑" w:hAnsi="微软雅黑" w:hint="eastAsia"/>
          <w:b/>
          <w:sz w:val="36"/>
          <w:szCs w:val="36"/>
          <w:lang w:eastAsia="zh-CN"/>
        </w:rPr>
        <w:t>届校园招聘</w:t>
      </w:r>
    </w:p>
    <w:p w14:paraId="0ED527A7" w14:textId="7CFD1F2B" w:rsidR="00736803" w:rsidRDefault="00736803" w:rsidP="00736803">
      <w:pPr>
        <w:spacing w:line="360" w:lineRule="auto"/>
        <w:jc w:val="center"/>
        <w:rPr>
          <w:rFonts w:ascii="微软雅黑" w:eastAsia="微软雅黑" w:hAnsi="微软雅黑"/>
          <w:b/>
          <w:sz w:val="20"/>
          <w:lang w:eastAsia="zh-CN"/>
        </w:rPr>
      </w:pPr>
      <w:r>
        <w:rPr>
          <w:rFonts w:ascii="微软雅黑" w:eastAsia="微软雅黑" w:hAnsi="微软雅黑" w:hint="eastAsia"/>
          <w:b/>
          <w:sz w:val="20"/>
          <w:lang w:eastAsia="zh-CN"/>
        </w:rPr>
        <w:t>上市公司，全球布局，高速发展，</w:t>
      </w:r>
      <w:r w:rsidR="00D16DCE">
        <w:rPr>
          <w:rFonts w:ascii="微软雅黑" w:eastAsia="微软雅黑" w:hAnsi="微软雅黑" w:hint="eastAsia"/>
          <w:b/>
          <w:sz w:val="20"/>
          <w:lang w:eastAsia="zh-CN"/>
        </w:rPr>
        <w:t>5</w:t>
      </w:r>
      <w:r>
        <w:rPr>
          <w:rFonts w:ascii="微软雅黑" w:eastAsia="微软雅黑" w:hAnsi="微软雅黑"/>
          <w:b/>
          <w:sz w:val="20"/>
          <w:lang w:eastAsia="zh-CN"/>
        </w:rPr>
        <w:t>00+</w:t>
      </w:r>
      <w:r>
        <w:rPr>
          <w:rFonts w:ascii="微软雅黑" w:eastAsia="微软雅黑" w:hAnsi="微软雅黑" w:hint="eastAsia"/>
          <w:b/>
          <w:sz w:val="20"/>
          <w:lang w:eastAsia="zh-CN"/>
        </w:rPr>
        <w:t>职位虚位以待</w:t>
      </w:r>
    </w:p>
    <w:p w14:paraId="0C0038F8" w14:textId="56377E60" w:rsidR="00C2493B" w:rsidRPr="00B6717B" w:rsidRDefault="00695D42" w:rsidP="00EB1721">
      <w:pPr>
        <w:spacing w:line="360" w:lineRule="auto"/>
        <w:jc w:val="both"/>
        <w:rPr>
          <w:rFonts w:ascii="微软雅黑" w:eastAsia="微软雅黑" w:hAnsi="微软雅黑"/>
          <w:b/>
          <w:sz w:val="20"/>
          <w:lang w:eastAsia="zh-CN"/>
        </w:rPr>
      </w:pPr>
      <w:r>
        <w:rPr>
          <w:rFonts w:ascii="微软雅黑" w:eastAsia="微软雅黑" w:hAnsi="微软雅黑" w:hint="eastAsia"/>
          <w:b/>
          <w:sz w:val="20"/>
          <w:lang w:eastAsia="zh-CN"/>
        </w:rPr>
        <w:t>一、</w:t>
      </w:r>
      <w:r w:rsidR="00736803">
        <w:rPr>
          <w:rFonts w:ascii="微软雅黑" w:eastAsia="微软雅黑" w:hAnsi="微软雅黑" w:hint="eastAsia"/>
          <w:b/>
          <w:sz w:val="20"/>
          <w:lang w:eastAsia="zh-CN"/>
        </w:rPr>
        <w:t>集团</w:t>
      </w:r>
      <w:r>
        <w:rPr>
          <w:rFonts w:ascii="微软雅黑" w:eastAsia="微软雅黑" w:hAnsi="微软雅黑" w:hint="eastAsia"/>
          <w:b/>
          <w:sz w:val="20"/>
          <w:lang w:eastAsia="zh-CN"/>
        </w:rPr>
        <w:t>简介</w:t>
      </w:r>
    </w:p>
    <w:p w14:paraId="0439D748" w14:textId="28F22B97" w:rsidR="00E62D2B" w:rsidRPr="00E62D2B" w:rsidRDefault="00E62D2B" w:rsidP="00E62D2B">
      <w:pPr>
        <w:pStyle w:val="af"/>
        <w:numPr>
          <w:ilvl w:val="0"/>
          <w:numId w:val="1"/>
        </w:numPr>
        <w:spacing w:line="360" w:lineRule="auto"/>
        <w:ind w:firstLineChars="0"/>
        <w:jc w:val="both"/>
        <w:rPr>
          <w:rFonts w:ascii="微软雅黑" w:eastAsia="微软雅黑" w:hAnsi="微软雅黑"/>
          <w:sz w:val="20"/>
          <w:lang w:eastAsia="zh-CN"/>
        </w:rPr>
      </w:pPr>
      <w:r w:rsidRPr="00E62D2B">
        <w:rPr>
          <w:rFonts w:ascii="微软雅黑" w:eastAsia="微软雅黑" w:hAnsi="微软雅黑" w:hint="eastAsia"/>
          <w:sz w:val="20"/>
          <w:lang w:eastAsia="zh-CN"/>
        </w:rPr>
        <w:t>领益智造成立于2006年，2018年登陆A股资本市场，股票代码002600</w:t>
      </w:r>
      <w:r w:rsidR="00D16DCE">
        <w:rPr>
          <w:rFonts w:ascii="微软雅黑" w:eastAsia="微软雅黑" w:hAnsi="微软雅黑" w:hint="eastAsia"/>
          <w:sz w:val="20"/>
          <w:lang w:eastAsia="zh-CN"/>
        </w:rPr>
        <w:t>，</w:t>
      </w:r>
      <w:r w:rsidR="00D16DCE" w:rsidRPr="00D16DCE">
        <w:rPr>
          <w:rFonts w:ascii="微软雅黑" w:eastAsia="微软雅黑" w:hAnsi="微软雅黑"/>
          <w:sz w:val="20"/>
          <w:lang w:eastAsia="zh-CN"/>
        </w:rPr>
        <w:t>2026年6月26日在港股上市（股票代码：1688.HK）</w:t>
      </w:r>
      <w:r w:rsidRPr="00E62D2B">
        <w:rPr>
          <w:rFonts w:ascii="微软雅黑" w:eastAsia="微软雅黑" w:hAnsi="微软雅黑" w:hint="eastAsia"/>
          <w:sz w:val="20"/>
          <w:lang w:eastAsia="zh-CN"/>
        </w:rPr>
        <w:t>。作为值得信赖的AI终端硬件核心供应商，领益智造在全球范围内为客户提供精密功能件、结构件、模组等一站式智能制造服务及解决方案。公司精密功能件产品的市场份额及出货量已连续多年稳居全球消费电子市场领先地位，在质量、制程、技术等多个方面设定了行业标准，成为全球客户值得信赖的“功能件专家”，并进一步渗透机器人、新能源汽车、光伏储能等新兴市场。</w:t>
      </w:r>
    </w:p>
    <w:p w14:paraId="44219E08" w14:textId="77777777" w:rsidR="00EB368A" w:rsidRDefault="00E62D2B" w:rsidP="00EB368A">
      <w:pPr>
        <w:pStyle w:val="af"/>
        <w:numPr>
          <w:ilvl w:val="0"/>
          <w:numId w:val="1"/>
        </w:numPr>
        <w:spacing w:line="360" w:lineRule="auto"/>
        <w:ind w:firstLineChars="0"/>
        <w:jc w:val="both"/>
        <w:rPr>
          <w:rFonts w:ascii="微软雅黑" w:eastAsia="微软雅黑" w:hAnsi="微软雅黑"/>
          <w:sz w:val="20"/>
          <w:lang w:eastAsia="zh-CN"/>
        </w:rPr>
      </w:pPr>
      <w:r w:rsidRPr="00E62D2B">
        <w:rPr>
          <w:rFonts w:ascii="微软雅黑" w:eastAsia="微软雅黑" w:hAnsi="微软雅黑" w:hint="eastAsia"/>
          <w:sz w:val="20"/>
          <w:lang w:eastAsia="zh-CN"/>
        </w:rPr>
        <w:t>近年来，公司综合实力持续提升，从单一加工制程到多种加工制程，从产品制造专家到解决方案专家，成为值得信赖的全球AI终端硬件制造平台，</w:t>
      </w:r>
      <w:r w:rsidRPr="0050090C">
        <w:rPr>
          <w:rFonts w:ascii="微软雅黑" w:eastAsia="微软雅黑" w:hAnsi="微软雅黑" w:hint="eastAsia"/>
          <w:b/>
          <w:bCs/>
          <w:sz w:val="20"/>
          <w:lang w:eastAsia="zh-CN"/>
        </w:rPr>
        <w:t>连续</w:t>
      </w:r>
      <w:r w:rsidR="00D16DCE">
        <w:rPr>
          <w:rFonts w:ascii="微软雅黑" w:eastAsia="微软雅黑" w:hAnsi="微软雅黑" w:hint="eastAsia"/>
          <w:b/>
          <w:bCs/>
          <w:sz w:val="20"/>
          <w:lang w:eastAsia="zh-CN"/>
        </w:rPr>
        <w:t>9</w:t>
      </w:r>
      <w:r w:rsidRPr="0050090C">
        <w:rPr>
          <w:rFonts w:ascii="微软雅黑" w:eastAsia="微软雅黑" w:hAnsi="微软雅黑" w:hint="eastAsia"/>
          <w:b/>
          <w:bCs/>
          <w:sz w:val="20"/>
          <w:lang w:eastAsia="zh-CN"/>
        </w:rPr>
        <w:t>年入选《财富》中国500强</w:t>
      </w:r>
      <w:r w:rsidRPr="00E62D2B">
        <w:rPr>
          <w:rFonts w:ascii="微软雅黑" w:eastAsia="微软雅黑" w:hAnsi="微软雅黑" w:hint="eastAsia"/>
          <w:sz w:val="20"/>
          <w:lang w:eastAsia="zh-CN"/>
        </w:rPr>
        <w:t>，并多次入选</w:t>
      </w:r>
      <w:r w:rsidRPr="0050090C">
        <w:rPr>
          <w:rFonts w:ascii="微软雅黑" w:eastAsia="微软雅黑" w:hAnsi="微软雅黑" w:hint="eastAsia"/>
          <w:b/>
          <w:bCs/>
          <w:sz w:val="20"/>
          <w:lang w:eastAsia="zh-CN"/>
        </w:rPr>
        <w:t>《财富》中国上市公司500强、中国民营企业500强、中国制造业民营企业500强</w:t>
      </w:r>
      <w:r w:rsidRPr="00E62D2B">
        <w:rPr>
          <w:rFonts w:ascii="微软雅黑" w:eastAsia="微软雅黑" w:hAnsi="微软雅黑" w:hint="eastAsia"/>
          <w:sz w:val="20"/>
          <w:lang w:eastAsia="zh-CN"/>
        </w:rPr>
        <w:t>等榜单。</w:t>
      </w:r>
      <w:r w:rsidRPr="00F84038">
        <w:rPr>
          <w:rFonts w:ascii="微软雅黑" w:eastAsia="微软雅黑" w:hAnsi="微软雅黑" w:hint="eastAsia"/>
          <w:sz w:val="20"/>
          <w:lang w:eastAsia="zh-CN"/>
        </w:rPr>
        <w:t>2023-202</w:t>
      </w:r>
      <w:r w:rsidR="00D16DCE" w:rsidRPr="00F84038">
        <w:rPr>
          <w:rFonts w:ascii="微软雅黑" w:eastAsia="微软雅黑" w:hAnsi="微软雅黑" w:hint="eastAsia"/>
          <w:sz w:val="20"/>
          <w:lang w:eastAsia="zh-CN"/>
        </w:rPr>
        <w:t>5</w:t>
      </w:r>
      <w:r w:rsidRPr="00F84038">
        <w:rPr>
          <w:rFonts w:ascii="微软雅黑" w:eastAsia="微软雅黑" w:hAnsi="微软雅黑" w:hint="eastAsia"/>
          <w:sz w:val="20"/>
          <w:lang w:eastAsia="zh-CN"/>
        </w:rPr>
        <w:t>年，公司MSCI-ESG评级连续</w:t>
      </w:r>
      <w:r w:rsidR="00F84038" w:rsidRPr="00F84038">
        <w:rPr>
          <w:rFonts w:ascii="微软雅黑" w:eastAsia="微软雅黑" w:hAnsi="微软雅黑" w:hint="eastAsia"/>
          <w:sz w:val="20"/>
          <w:lang w:eastAsia="zh-CN"/>
        </w:rPr>
        <w:t>3</w:t>
      </w:r>
      <w:r w:rsidRPr="00F84038">
        <w:rPr>
          <w:rFonts w:ascii="微软雅黑" w:eastAsia="微软雅黑" w:hAnsi="微软雅黑" w:hint="eastAsia"/>
          <w:sz w:val="20"/>
          <w:lang w:eastAsia="zh-CN"/>
        </w:rPr>
        <w:t>年为“A”。</w:t>
      </w:r>
    </w:p>
    <w:p w14:paraId="42A28C08" w14:textId="61D3FA39" w:rsidR="0045395E" w:rsidRPr="00EB368A" w:rsidRDefault="00E62D2B" w:rsidP="00EB368A">
      <w:pPr>
        <w:pStyle w:val="af"/>
        <w:numPr>
          <w:ilvl w:val="0"/>
          <w:numId w:val="1"/>
        </w:numPr>
        <w:spacing w:line="360" w:lineRule="auto"/>
        <w:ind w:firstLineChars="0"/>
        <w:jc w:val="both"/>
        <w:rPr>
          <w:rFonts w:ascii="微软雅黑" w:eastAsia="微软雅黑" w:hAnsi="微软雅黑"/>
          <w:sz w:val="20"/>
          <w:lang w:eastAsia="zh-CN"/>
        </w:rPr>
      </w:pPr>
      <w:r w:rsidRPr="00EB368A">
        <w:rPr>
          <w:rFonts w:ascii="微软雅黑" w:eastAsia="微软雅黑" w:hAnsi="微软雅黑" w:hint="eastAsia"/>
          <w:sz w:val="20"/>
          <w:lang w:eastAsia="zh-CN"/>
        </w:rPr>
        <w:t>未来，公司将继续坚持创新引领和国际化发展的理念，聚焦主业并向上游延伸，</w:t>
      </w:r>
      <w:r w:rsidR="00C034E2">
        <w:rPr>
          <w:rFonts w:ascii="微软雅黑" w:eastAsia="微软雅黑" w:hAnsi="微软雅黑" w:hint="eastAsia"/>
          <w:sz w:val="20"/>
          <w:lang w:eastAsia="zh-CN"/>
        </w:rPr>
        <w:t>产品矩阵涵盖</w:t>
      </w:r>
      <w:r w:rsidR="00F84038" w:rsidRPr="00EB368A">
        <w:rPr>
          <w:rFonts w:ascii="微软雅黑" w:eastAsia="微软雅黑" w:hAnsi="微软雅黑" w:hint="eastAsia"/>
          <w:sz w:val="20"/>
          <w:lang w:eastAsia="zh-CN"/>
        </w:rPr>
        <w:t>人形机器人</w:t>
      </w:r>
      <w:r w:rsidRPr="00EB368A">
        <w:rPr>
          <w:rFonts w:ascii="微软雅黑" w:eastAsia="微软雅黑" w:hAnsi="微软雅黑" w:hint="eastAsia"/>
          <w:sz w:val="20"/>
          <w:lang w:eastAsia="zh-CN"/>
        </w:rPr>
        <w:t>、</w:t>
      </w:r>
      <w:r w:rsidR="00F84038" w:rsidRPr="00EB368A">
        <w:rPr>
          <w:rFonts w:ascii="微软雅黑" w:eastAsia="微软雅黑" w:hAnsi="微软雅黑"/>
          <w:sz w:val="20"/>
          <w:lang w:val="en-US"/>
        </w:rPr>
        <w:t>AI眼镜</w:t>
      </w:r>
      <w:r w:rsidR="00F84038" w:rsidRPr="00EB368A">
        <w:rPr>
          <w:rFonts w:ascii="微软雅黑" w:eastAsia="微软雅黑" w:hAnsi="微软雅黑" w:hint="eastAsia"/>
          <w:sz w:val="20"/>
          <w:lang w:val="en-US" w:eastAsia="zh-CN"/>
        </w:rPr>
        <w:t>及</w:t>
      </w:r>
      <w:r w:rsidR="00F84038" w:rsidRPr="00EB368A">
        <w:rPr>
          <w:rFonts w:ascii="微软雅黑" w:eastAsia="微软雅黑" w:hAnsi="微软雅黑"/>
          <w:sz w:val="20"/>
          <w:lang w:val="en-US"/>
        </w:rPr>
        <w:t>XR设备</w:t>
      </w:r>
      <w:r w:rsidRPr="00EB368A">
        <w:rPr>
          <w:rFonts w:ascii="微软雅黑" w:eastAsia="微软雅黑" w:hAnsi="微软雅黑" w:hint="eastAsia"/>
          <w:sz w:val="20"/>
          <w:lang w:eastAsia="zh-CN"/>
        </w:rPr>
        <w:t>、</w:t>
      </w:r>
      <w:r w:rsidR="00F84038" w:rsidRPr="00EB368A">
        <w:rPr>
          <w:rFonts w:ascii="微软雅黑" w:eastAsia="微软雅黑" w:hAnsi="微软雅黑"/>
          <w:sz w:val="20"/>
          <w:lang w:val="en-US"/>
        </w:rPr>
        <w:t>智能手机及折叠屏设备</w:t>
      </w:r>
      <w:r w:rsidR="00F84038" w:rsidRPr="00EB368A">
        <w:rPr>
          <w:rFonts w:ascii="微软雅黑" w:eastAsia="微软雅黑" w:hAnsi="微软雅黑" w:hint="eastAsia"/>
          <w:sz w:val="20"/>
          <w:lang w:val="fi-FI" w:eastAsia="zh-CN"/>
        </w:rPr>
        <w:t>、</w:t>
      </w:r>
      <w:r w:rsidR="00F84038" w:rsidRPr="00EB368A">
        <w:rPr>
          <w:rFonts w:ascii="微软雅黑" w:eastAsia="微软雅黑" w:hAnsi="微软雅黑"/>
          <w:sz w:val="20"/>
          <w:lang w:val="en-US"/>
        </w:rPr>
        <w:t>汽车及低空经济</w:t>
      </w:r>
      <w:r w:rsidRPr="00EB368A">
        <w:rPr>
          <w:rFonts w:ascii="微软雅黑" w:eastAsia="微软雅黑" w:hAnsi="微软雅黑" w:hint="eastAsia"/>
          <w:sz w:val="20"/>
          <w:lang w:eastAsia="zh-CN"/>
        </w:rPr>
        <w:t>；拓展海外市场，提升海外盈利能力；深挖国内需求，进一步提升企业护城河；着力打造集“精益化、数字化、自动化、绿色化”于一体的智能制造平台，持续增强核心竞争力。</w:t>
      </w:r>
    </w:p>
    <w:p w14:paraId="7694FA4B" w14:textId="4B36338E" w:rsidR="00EB1721" w:rsidRDefault="008A3710">
      <w:pPr>
        <w:rPr>
          <w:rFonts w:ascii="微软雅黑" w:eastAsia="微软雅黑" w:hAnsi="微软雅黑"/>
          <w:b/>
          <w:sz w:val="20"/>
          <w:lang w:eastAsia="zh-CN"/>
        </w:rPr>
      </w:pPr>
      <w:r>
        <w:rPr>
          <w:rFonts w:ascii="微软雅黑" w:eastAsia="微软雅黑" w:hAnsi="微软雅黑" w:hint="eastAsia"/>
          <w:b/>
          <w:sz w:val="20"/>
          <w:lang w:eastAsia="zh-CN"/>
        </w:rPr>
        <w:t>二</w:t>
      </w:r>
      <w:r w:rsidR="00695D42">
        <w:rPr>
          <w:rFonts w:ascii="微软雅黑" w:eastAsia="微软雅黑" w:hAnsi="微软雅黑" w:hint="eastAsia"/>
          <w:b/>
          <w:sz w:val="20"/>
          <w:lang w:eastAsia="zh-CN"/>
        </w:rPr>
        <w:t>、</w:t>
      </w:r>
      <w:r>
        <w:rPr>
          <w:rFonts w:ascii="微软雅黑" w:eastAsia="微软雅黑" w:hAnsi="微软雅黑" w:hint="eastAsia"/>
          <w:b/>
          <w:sz w:val="20"/>
          <w:lang w:eastAsia="zh-CN"/>
        </w:rPr>
        <w:t>校招计划</w:t>
      </w:r>
    </w:p>
    <w:p w14:paraId="00E0F94F" w14:textId="353F642B" w:rsidR="008A3710" w:rsidRDefault="008A3710">
      <w:pPr>
        <w:rPr>
          <w:rFonts w:ascii="微软雅黑" w:eastAsia="微软雅黑" w:hAnsi="微软雅黑"/>
          <w:bCs/>
          <w:sz w:val="20"/>
          <w:lang w:eastAsia="zh-CN"/>
        </w:rPr>
      </w:pPr>
      <w:r>
        <w:rPr>
          <w:rFonts w:ascii="微软雅黑" w:eastAsia="微软雅黑" w:hAnsi="微软雅黑" w:hint="eastAsia"/>
          <w:b/>
          <w:sz w:val="20"/>
          <w:lang w:eastAsia="zh-CN"/>
        </w:rPr>
        <w:t>1、招聘对象：</w:t>
      </w:r>
      <w:r w:rsidRPr="008A3710">
        <w:rPr>
          <w:rFonts w:ascii="微软雅黑" w:eastAsia="微软雅黑" w:hAnsi="微软雅黑" w:hint="eastAsia"/>
          <w:bCs/>
          <w:sz w:val="20"/>
          <w:lang w:eastAsia="zh-CN"/>
        </w:rPr>
        <w:t>2</w:t>
      </w:r>
      <w:r w:rsidRPr="008A3710">
        <w:rPr>
          <w:rFonts w:ascii="微软雅黑" w:eastAsia="微软雅黑" w:hAnsi="微软雅黑"/>
          <w:bCs/>
          <w:sz w:val="20"/>
          <w:lang w:eastAsia="zh-CN"/>
        </w:rPr>
        <w:t>02</w:t>
      </w:r>
      <w:r w:rsidR="00D16DCE">
        <w:rPr>
          <w:rFonts w:ascii="微软雅黑" w:eastAsia="微软雅黑" w:hAnsi="微软雅黑" w:hint="eastAsia"/>
          <w:bCs/>
          <w:sz w:val="20"/>
          <w:lang w:eastAsia="zh-CN"/>
        </w:rPr>
        <w:t>7</w:t>
      </w:r>
      <w:r w:rsidRPr="008A3710">
        <w:rPr>
          <w:rFonts w:ascii="微软雅黑" w:eastAsia="微软雅黑" w:hAnsi="微软雅黑" w:hint="eastAsia"/>
          <w:bCs/>
          <w:sz w:val="20"/>
          <w:lang w:eastAsia="zh-CN"/>
        </w:rPr>
        <w:t>届海内外本科及以上毕业生</w:t>
      </w:r>
      <w:r w:rsidR="00B85451">
        <w:rPr>
          <w:rFonts w:ascii="微软雅黑" w:eastAsia="微软雅黑" w:hAnsi="微软雅黑" w:hint="eastAsia"/>
          <w:bCs/>
          <w:sz w:val="20"/>
          <w:lang w:eastAsia="zh-CN"/>
        </w:rPr>
        <w:t>（毕业时间2026/8-2027/7）</w:t>
      </w:r>
    </w:p>
    <w:p w14:paraId="687E5053" w14:textId="0F6087F1" w:rsidR="008A3710" w:rsidRDefault="008A3710">
      <w:pPr>
        <w:rPr>
          <w:rFonts w:ascii="微软雅黑" w:eastAsia="微软雅黑" w:hAnsi="微软雅黑"/>
          <w:bCs/>
          <w:sz w:val="20"/>
          <w:lang w:eastAsia="zh-CN"/>
        </w:rPr>
      </w:pPr>
      <w:r w:rsidRPr="008A3710">
        <w:rPr>
          <w:rFonts w:ascii="微软雅黑" w:eastAsia="微软雅黑" w:hAnsi="微软雅黑" w:hint="eastAsia"/>
          <w:b/>
          <w:sz w:val="20"/>
          <w:lang w:eastAsia="zh-CN"/>
        </w:rPr>
        <w:t>2、招聘流程：</w:t>
      </w:r>
      <w:r w:rsidRPr="008A3710">
        <w:rPr>
          <w:rFonts w:ascii="微软雅黑" w:eastAsia="微软雅黑" w:hAnsi="微软雅黑" w:hint="eastAsia"/>
          <w:bCs/>
          <w:sz w:val="20"/>
          <w:lang w:eastAsia="zh-CN"/>
        </w:rPr>
        <w:t>简历投递—在线测评—面试—发放OFFER—签约</w:t>
      </w:r>
    </w:p>
    <w:p w14:paraId="1898B351" w14:textId="56E843EE" w:rsidR="00530C0B" w:rsidRPr="00530C0B" w:rsidRDefault="008A3710">
      <w:r w:rsidRPr="008A3710">
        <w:rPr>
          <w:rFonts w:ascii="微软雅黑" w:eastAsia="微软雅黑" w:hAnsi="微软雅黑" w:hint="eastAsia"/>
          <w:b/>
          <w:sz w:val="20"/>
          <w:lang w:eastAsia="zh-CN"/>
        </w:rPr>
        <w:t>3、</w:t>
      </w:r>
      <w:r>
        <w:rPr>
          <w:rFonts w:ascii="微软雅黑" w:eastAsia="微软雅黑" w:hAnsi="微软雅黑" w:hint="eastAsia"/>
          <w:b/>
          <w:sz w:val="20"/>
          <w:lang w:eastAsia="zh-CN"/>
        </w:rPr>
        <w:t>简历投递</w:t>
      </w:r>
      <w:r w:rsidRPr="008A3710">
        <w:rPr>
          <w:rFonts w:ascii="微软雅黑" w:eastAsia="微软雅黑" w:hAnsi="微软雅黑" w:hint="eastAsia"/>
          <w:b/>
          <w:sz w:val="20"/>
          <w:lang w:eastAsia="zh-CN"/>
        </w:rPr>
        <w:t>通道：</w:t>
      </w:r>
      <w:r w:rsidR="00530C0B">
        <w:t xml:space="preserve"> </w:t>
      </w:r>
      <w:r w:rsidR="00530C0B" w:rsidRPr="00530C0B">
        <w:rPr>
          <w:rFonts w:ascii="微软雅黑" w:eastAsia="微软雅黑" w:hAnsi="微软雅黑"/>
          <w:sz w:val="20"/>
          <w:lang w:eastAsia="zh-CN"/>
        </w:rPr>
        <w:t>https://app.mokahr.com/campus-recruitment/lingyiitech</w:t>
      </w:r>
    </w:p>
    <w:p w14:paraId="0EAF01C0" w14:textId="34DF8481" w:rsidR="00B85451" w:rsidRPr="00B85451" w:rsidRDefault="008A3710" w:rsidP="008A3710">
      <w:pPr>
        <w:spacing w:line="360" w:lineRule="auto"/>
        <w:rPr>
          <w:rFonts w:ascii="微软雅黑" w:eastAsia="微软雅黑" w:hAnsi="微软雅黑"/>
          <w:sz w:val="20"/>
          <w:lang w:eastAsia="zh-CN"/>
        </w:rPr>
      </w:pPr>
      <w:r>
        <w:rPr>
          <w:rFonts w:ascii="微软雅黑" w:eastAsia="微软雅黑" w:hAnsi="微软雅黑" w:hint="eastAsia"/>
          <w:sz w:val="20"/>
          <w:lang w:eastAsia="zh-CN"/>
        </w:rPr>
        <w:t>或扫描二维码</w:t>
      </w:r>
      <w:r w:rsidR="00B85451">
        <w:rPr>
          <w:noProof/>
          <w:lang w:val="en-US" w:eastAsia="zh-CN"/>
        </w:rPr>
        <w:drawing>
          <wp:inline distT="0" distB="0" distL="0" distR="0" wp14:anchorId="4D82FB20" wp14:editId="47B02CE9">
            <wp:extent cx="952500" cy="952500"/>
            <wp:effectExtent l="0" t="0" r="0" b="0"/>
            <wp:docPr id="1151777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777974" name=""/>
                    <pic:cNvPicPr/>
                  </pic:nvPicPr>
                  <pic:blipFill>
                    <a:blip r:embed="rId8"/>
                    <a:stretch>
                      <a:fillRect/>
                    </a:stretch>
                  </pic:blipFill>
                  <pic:spPr>
                    <a:xfrm>
                      <a:off x="0" y="0"/>
                      <a:ext cx="952636" cy="952636"/>
                    </a:xfrm>
                    <a:prstGeom prst="rect">
                      <a:avLst/>
                    </a:prstGeom>
                  </pic:spPr>
                </pic:pic>
              </a:graphicData>
            </a:graphic>
          </wp:inline>
        </w:drawing>
      </w:r>
    </w:p>
    <w:p w14:paraId="075F940D" w14:textId="35DE51D4" w:rsidR="008A3710" w:rsidRPr="008A3710" w:rsidRDefault="008A3710">
      <w:pPr>
        <w:rPr>
          <w:rFonts w:ascii="微软雅黑" w:eastAsia="微软雅黑" w:hAnsi="微软雅黑"/>
          <w:bCs/>
          <w:sz w:val="20"/>
          <w:lang w:eastAsia="zh-CN"/>
        </w:rPr>
      </w:pPr>
      <w:r>
        <w:rPr>
          <w:rFonts w:ascii="微软雅黑" w:eastAsia="微软雅黑" w:hAnsi="微软雅黑"/>
          <w:b/>
          <w:sz w:val="20"/>
          <w:lang w:eastAsia="zh-CN"/>
        </w:rPr>
        <w:t>4</w:t>
      </w:r>
      <w:r>
        <w:rPr>
          <w:rFonts w:ascii="微软雅黑" w:eastAsia="微软雅黑" w:hAnsi="微软雅黑" w:hint="eastAsia"/>
          <w:b/>
          <w:sz w:val="20"/>
          <w:lang w:eastAsia="zh-CN"/>
        </w:rPr>
        <w:t>、</w:t>
      </w:r>
      <w:r w:rsidRPr="008A3710">
        <w:rPr>
          <w:rFonts w:ascii="微软雅黑" w:eastAsia="微软雅黑" w:hAnsi="微软雅黑" w:hint="eastAsia"/>
          <w:b/>
          <w:sz w:val="20"/>
          <w:lang w:eastAsia="zh-CN"/>
        </w:rPr>
        <w:t>招聘岗位：</w:t>
      </w:r>
      <w:r w:rsidRPr="008A3710">
        <w:rPr>
          <w:rFonts w:ascii="微软雅黑" w:eastAsia="微软雅黑" w:hAnsi="微软雅黑"/>
          <w:bCs/>
          <w:sz w:val="20"/>
          <w:lang w:eastAsia="zh-CN"/>
        </w:rPr>
        <w:t>6</w:t>
      </w:r>
      <w:r w:rsidRPr="008A3710">
        <w:rPr>
          <w:rFonts w:ascii="微软雅黑" w:eastAsia="微软雅黑" w:hAnsi="微软雅黑" w:hint="eastAsia"/>
          <w:bCs/>
          <w:sz w:val="20"/>
          <w:lang w:eastAsia="zh-CN"/>
        </w:rPr>
        <w:t>大类别、</w:t>
      </w:r>
      <w:r w:rsidR="00B85451">
        <w:rPr>
          <w:rFonts w:ascii="微软雅黑" w:eastAsia="微软雅黑" w:hAnsi="微软雅黑" w:hint="eastAsia"/>
          <w:bCs/>
          <w:sz w:val="20"/>
          <w:lang w:eastAsia="zh-CN"/>
        </w:rPr>
        <w:t>26</w:t>
      </w:r>
      <w:r w:rsidRPr="008A3710">
        <w:rPr>
          <w:rFonts w:ascii="微软雅黑" w:eastAsia="微软雅黑" w:hAnsi="微软雅黑" w:hint="eastAsia"/>
          <w:bCs/>
          <w:sz w:val="20"/>
          <w:lang w:eastAsia="zh-CN"/>
        </w:rPr>
        <w:t>个岗位，招聘人数</w:t>
      </w:r>
      <w:r w:rsidR="00D16DCE">
        <w:rPr>
          <w:rFonts w:ascii="微软雅黑" w:eastAsia="微软雅黑" w:hAnsi="微软雅黑" w:hint="eastAsia"/>
          <w:bCs/>
          <w:sz w:val="20"/>
          <w:lang w:eastAsia="zh-CN"/>
        </w:rPr>
        <w:t>5</w:t>
      </w:r>
      <w:r w:rsidRPr="008A3710">
        <w:rPr>
          <w:rFonts w:ascii="微软雅黑" w:eastAsia="微软雅黑" w:hAnsi="微软雅黑"/>
          <w:bCs/>
          <w:sz w:val="20"/>
          <w:lang w:eastAsia="zh-CN"/>
        </w:rPr>
        <w:t>00+</w:t>
      </w:r>
      <w:r w:rsidRPr="008A3710">
        <w:rPr>
          <w:rFonts w:ascii="微软雅黑" w:eastAsia="微软雅黑" w:hAnsi="微软雅黑" w:hint="eastAsia"/>
          <w:bCs/>
          <w:sz w:val="20"/>
          <w:lang w:eastAsia="zh-CN"/>
        </w:rPr>
        <w:t>人</w:t>
      </w:r>
    </w:p>
    <w:tbl>
      <w:tblPr>
        <w:tblW w:w="9413" w:type="dxa"/>
        <w:tblLook w:val="04A0" w:firstRow="1" w:lastRow="0" w:firstColumn="1" w:lastColumn="0" w:noHBand="0" w:noVBand="1"/>
      </w:tblPr>
      <w:tblGrid>
        <w:gridCol w:w="1146"/>
        <w:gridCol w:w="1146"/>
        <w:gridCol w:w="3090"/>
        <w:gridCol w:w="4031"/>
      </w:tblGrid>
      <w:tr w:rsidR="009A4CBF" w:rsidRPr="009A4CBF" w14:paraId="339F2259" w14:textId="77777777" w:rsidTr="009A4CBF">
        <w:trPr>
          <w:trHeight w:val="306"/>
        </w:trPr>
        <w:tc>
          <w:tcPr>
            <w:tcW w:w="1146" w:type="dxa"/>
            <w:tcBorders>
              <w:top w:val="single" w:sz="4" w:space="0" w:color="auto"/>
              <w:left w:val="single" w:sz="4" w:space="0" w:color="auto"/>
              <w:bottom w:val="single" w:sz="4" w:space="0" w:color="auto"/>
              <w:right w:val="single" w:sz="4" w:space="0" w:color="auto"/>
            </w:tcBorders>
            <w:noWrap/>
            <w:vAlign w:val="center"/>
            <w:hideMark/>
          </w:tcPr>
          <w:p w14:paraId="03608032" w14:textId="77777777" w:rsidR="009A4CBF" w:rsidRPr="009A4CBF" w:rsidRDefault="009A4CBF" w:rsidP="009A4CBF">
            <w:pPr>
              <w:spacing w:line="240" w:lineRule="auto"/>
              <w:jc w:val="center"/>
              <w:rPr>
                <w:rFonts w:ascii="微软雅黑" w:eastAsia="微软雅黑" w:hAnsi="微软雅黑" w:cs="宋体"/>
                <w:b/>
                <w:bCs/>
                <w:color w:val="000000"/>
                <w:sz w:val="18"/>
                <w:szCs w:val="18"/>
                <w:lang w:val="en-US" w:eastAsia="zh-CN"/>
              </w:rPr>
            </w:pPr>
            <w:r w:rsidRPr="009A4CBF">
              <w:rPr>
                <w:rFonts w:ascii="微软雅黑" w:eastAsia="微软雅黑" w:hAnsi="微软雅黑" w:cs="宋体" w:hint="eastAsia"/>
                <w:b/>
                <w:bCs/>
                <w:color w:val="000000"/>
                <w:sz w:val="18"/>
                <w:szCs w:val="18"/>
                <w:lang w:val="en-US" w:eastAsia="zh-CN"/>
              </w:rPr>
              <w:t>职位类别</w:t>
            </w:r>
          </w:p>
        </w:tc>
        <w:tc>
          <w:tcPr>
            <w:tcW w:w="1146" w:type="dxa"/>
            <w:tcBorders>
              <w:top w:val="single" w:sz="4" w:space="0" w:color="auto"/>
              <w:left w:val="nil"/>
              <w:bottom w:val="single" w:sz="4" w:space="0" w:color="auto"/>
              <w:right w:val="single" w:sz="4" w:space="0" w:color="auto"/>
            </w:tcBorders>
            <w:noWrap/>
            <w:vAlign w:val="center"/>
            <w:hideMark/>
          </w:tcPr>
          <w:p w14:paraId="2822A547" w14:textId="77777777" w:rsidR="009A4CBF" w:rsidRPr="009A4CBF" w:rsidRDefault="009A4CBF" w:rsidP="009A4CBF">
            <w:pPr>
              <w:spacing w:line="240" w:lineRule="auto"/>
              <w:jc w:val="center"/>
              <w:rPr>
                <w:rFonts w:ascii="微软雅黑" w:eastAsia="微软雅黑" w:hAnsi="微软雅黑" w:cs="宋体"/>
                <w:b/>
                <w:bCs/>
                <w:color w:val="000000"/>
                <w:sz w:val="18"/>
                <w:szCs w:val="18"/>
                <w:lang w:val="en-US" w:eastAsia="zh-CN"/>
              </w:rPr>
            </w:pPr>
            <w:r w:rsidRPr="009A4CBF">
              <w:rPr>
                <w:rFonts w:ascii="微软雅黑" w:eastAsia="微软雅黑" w:hAnsi="微软雅黑" w:cs="宋体" w:hint="eastAsia"/>
                <w:b/>
                <w:bCs/>
                <w:color w:val="000000"/>
                <w:sz w:val="18"/>
                <w:szCs w:val="18"/>
                <w:lang w:val="en-US" w:eastAsia="zh-CN"/>
              </w:rPr>
              <w:t>招聘人数</w:t>
            </w:r>
          </w:p>
        </w:tc>
        <w:tc>
          <w:tcPr>
            <w:tcW w:w="3090" w:type="dxa"/>
            <w:tcBorders>
              <w:top w:val="single" w:sz="4" w:space="0" w:color="auto"/>
              <w:left w:val="nil"/>
              <w:bottom w:val="single" w:sz="4" w:space="0" w:color="auto"/>
              <w:right w:val="single" w:sz="4" w:space="0" w:color="auto"/>
            </w:tcBorders>
            <w:noWrap/>
            <w:vAlign w:val="center"/>
            <w:hideMark/>
          </w:tcPr>
          <w:p w14:paraId="542B6796" w14:textId="77777777" w:rsidR="009A4CBF" w:rsidRPr="009A4CBF" w:rsidRDefault="009A4CBF" w:rsidP="009A4CBF">
            <w:pPr>
              <w:spacing w:line="240" w:lineRule="auto"/>
              <w:jc w:val="center"/>
              <w:rPr>
                <w:rFonts w:ascii="微软雅黑" w:eastAsia="微软雅黑" w:hAnsi="微软雅黑" w:cs="宋体"/>
                <w:b/>
                <w:bCs/>
                <w:color w:val="000000"/>
                <w:sz w:val="18"/>
                <w:szCs w:val="18"/>
                <w:lang w:val="en-US" w:eastAsia="zh-CN"/>
              </w:rPr>
            </w:pPr>
            <w:r w:rsidRPr="009A4CBF">
              <w:rPr>
                <w:rFonts w:ascii="微软雅黑" w:eastAsia="微软雅黑" w:hAnsi="微软雅黑" w:cs="宋体" w:hint="eastAsia"/>
                <w:b/>
                <w:bCs/>
                <w:color w:val="000000"/>
                <w:sz w:val="18"/>
                <w:szCs w:val="18"/>
                <w:lang w:val="en-US" w:eastAsia="zh-CN"/>
              </w:rPr>
              <w:t>岗位名称</w:t>
            </w:r>
          </w:p>
        </w:tc>
        <w:tc>
          <w:tcPr>
            <w:tcW w:w="4031" w:type="dxa"/>
            <w:tcBorders>
              <w:top w:val="single" w:sz="4" w:space="0" w:color="auto"/>
              <w:left w:val="nil"/>
              <w:bottom w:val="single" w:sz="4" w:space="0" w:color="auto"/>
              <w:right w:val="single" w:sz="4" w:space="0" w:color="auto"/>
            </w:tcBorders>
            <w:noWrap/>
            <w:vAlign w:val="center"/>
            <w:hideMark/>
          </w:tcPr>
          <w:p w14:paraId="2031DAAF" w14:textId="77777777" w:rsidR="009A4CBF" w:rsidRPr="009A4CBF" w:rsidRDefault="009A4CBF" w:rsidP="009A4CBF">
            <w:pPr>
              <w:spacing w:line="240" w:lineRule="auto"/>
              <w:jc w:val="center"/>
              <w:rPr>
                <w:rFonts w:ascii="微软雅黑" w:eastAsia="微软雅黑" w:hAnsi="微软雅黑" w:cs="宋体"/>
                <w:b/>
                <w:bCs/>
                <w:sz w:val="18"/>
                <w:szCs w:val="18"/>
                <w:lang w:val="en-US" w:eastAsia="zh-CN"/>
              </w:rPr>
            </w:pPr>
            <w:r w:rsidRPr="009A4CBF">
              <w:rPr>
                <w:rFonts w:ascii="微软雅黑" w:eastAsia="微软雅黑" w:hAnsi="微软雅黑" w:cs="宋体" w:hint="eastAsia"/>
                <w:b/>
                <w:bCs/>
                <w:sz w:val="18"/>
                <w:szCs w:val="18"/>
                <w:lang w:val="en-US" w:eastAsia="zh-CN"/>
              </w:rPr>
              <w:t>专业</w:t>
            </w:r>
          </w:p>
        </w:tc>
      </w:tr>
      <w:tr w:rsidR="003B4071" w:rsidRPr="009A4CBF" w14:paraId="4A2929D0" w14:textId="77777777" w:rsidTr="003E37E5">
        <w:trPr>
          <w:trHeight w:val="306"/>
        </w:trPr>
        <w:tc>
          <w:tcPr>
            <w:tcW w:w="1146" w:type="dxa"/>
            <w:vMerge w:val="restart"/>
            <w:tcBorders>
              <w:top w:val="nil"/>
              <w:left w:val="single" w:sz="4" w:space="0" w:color="auto"/>
              <w:bottom w:val="nil"/>
              <w:right w:val="single" w:sz="4" w:space="0" w:color="auto"/>
            </w:tcBorders>
            <w:noWrap/>
            <w:vAlign w:val="center"/>
            <w:hideMark/>
          </w:tcPr>
          <w:p w14:paraId="1D1D4721" w14:textId="77777777" w:rsidR="003B4071" w:rsidRDefault="003B4071" w:rsidP="003B4071">
            <w:pPr>
              <w:spacing w:line="240" w:lineRule="auto"/>
              <w:jc w:val="center"/>
              <w:rPr>
                <w:rFonts w:ascii="微软雅黑" w:eastAsia="微软雅黑" w:hAnsi="微软雅黑" w:cs="宋体"/>
                <w:color w:val="000000"/>
                <w:sz w:val="18"/>
                <w:szCs w:val="18"/>
                <w:lang w:val="en-US" w:eastAsia="zh-CN"/>
              </w:rPr>
            </w:pPr>
          </w:p>
          <w:p w14:paraId="02506CB1" w14:textId="77777777" w:rsidR="003B4071" w:rsidRDefault="003B4071" w:rsidP="003B4071">
            <w:pPr>
              <w:spacing w:line="240" w:lineRule="auto"/>
              <w:jc w:val="center"/>
              <w:rPr>
                <w:rFonts w:ascii="微软雅黑" w:eastAsia="微软雅黑" w:hAnsi="微软雅黑" w:cs="宋体"/>
                <w:color w:val="000000"/>
                <w:sz w:val="18"/>
                <w:szCs w:val="18"/>
                <w:lang w:val="en-US" w:eastAsia="zh-CN"/>
              </w:rPr>
            </w:pPr>
          </w:p>
          <w:p w14:paraId="7AF581B3" w14:textId="073E7663" w:rsidR="003B4071" w:rsidRPr="009A4CBF" w:rsidRDefault="003B4071" w:rsidP="003B4071">
            <w:pPr>
              <w:spacing w:line="240" w:lineRule="auto"/>
              <w:jc w:val="center"/>
              <w:rPr>
                <w:rFonts w:ascii="微软雅黑" w:eastAsia="微软雅黑" w:hAnsi="微软雅黑" w:cs="宋体"/>
                <w:color w:val="000000"/>
                <w:sz w:val="18"/>
                <w:szCs w:val="18"/>
                <w:lang w:val="en-US" w:eastAsia="zh-CN"/>
              </w:rPr>
            </w:pPr>
            <w:r w:rsidRPr="00E33393">
              <w:rPr>
                <w:rFonts w:ascii="微软雅黑" w:eastAsia="微软雅黑" w:hAnsi="微软雅黑" w:cs="宋体" w:hint="eastAsia"/>
                <w:color w:val="000000"/>
                <w:sz w:val="18"/>
                <w:szCs w:val="18"/>
                <w:highlight w:val="yellow"/>
                <w:lang w:val="en-US" w:eastAsia="zh-CN"/>
              </w:rPr>
              <w:lastRenderedPageBreak/>
              <w:t>研发类</w:t>
            </w:r>
          </w:p>
        </w:tc>
        <w:tc>
          <w:tcPr>
            <w:tcW w:w="1146" w:type="dxa"/>
            <w:vMerge w:val="restart"/>
            <w:tcBorders>
              <w:top w:val="nil"/>
              <w:left w:val="single" w:sz="4" w:space="0" w:color="auto"/>
              <w:bottom w:val="nil"/>
              <w:right w:val="single" w:sz="4" w:space="0" w:color="auto"/>
            </w:tcBorders>
            <w:noWrap/>
            <w:vAlign w:val="center"/>
            <w:hideMark/>
          </w:tcPr>
          <w:p w14:paraId="0CE425F3" w14:textId="77777777" w:rsidR="003B4071" w:rsidRDefault="003B4071" w:rsidP="003B4071">
            <w:pPr>
              <w:spacing w:line="240" w:lineRule="auto"/>
              <w:jc w:val="center"/>
              <w:rPr>
                <w:rFonts w:ascii="微软雅黑" w:eastAsia="微软雅黑" w:hAnsi="微软雅黑" w:cs="宋体"/>
                <w:color w:val="000000"/>
                <w:sz w:val="18"/>
                <w:szCs w:val="18"/>
                <w:lang w:val="en-US" w:eastAsia="zh-CN"/>
              </w:rPr>
            </w:pPr>
          </w:p>
          <w:p w14:paraId="6FA49513" w14:textId="77777777" w:rsidR="003B4071" w:rsidRDefault="003B4071" w:rsidP="003B4071">
            <w:pPr>
              <w:spacing w:line="240" w:lineRule="auto"/>
              <w:jc w:val="center"/>
              <w:rPr>
                <w:rFonts w:ascii="微软雅黑" w:eastAsia="微软雅黑" w:hAnsi="微软雅黑" w:cs="宋体"/>
                <w:color w:val="000000"/>
                <w:sz w:val="18"/>
                <w:szCs w:val="18"/>
                <w:lang w:val="en-US" w:eastAsia="zh-CN"/>
              </w:rPr>
            </w:pPr>
          </w:p>
          <w:p w14:paraId="377DBA45" w14:textId="27908E01" w:rsidR="003B4071" w:rsidRPr="009A4CBF" w:rsidRDefault="003B4071" w:rsidP="003B4071">
            <w:pPr>
              <w:spacing w:line="240" w:lineRule="auto"/>
              <w:jc w:val="center"/>
              <w:rPr>
                <w:rFonts w:ascii="微软雅黑" w:eastAsia="微软雅黑" w:hAnsi="微软雅黑" w:cs="宋体"/>
                <w:color w:val="000000"/>
                <w:sz w:val="18"/>
                <w:szCs w:val="18"/>
                <w:lang w:val="en-US" w:eastAsia="zh-CN"/>
              </w:rPr>
            </w:pPr>
            <w:r w:rsidRPr="009A4CBF">
              <w:rPr>
                <w:rFonts w:ascii="微软雅黑" w:eastAsia="微软雅黑" w:hAnsi="微软雅黑" w:cs="宋体" w:hint="eastAsia"/>
                <w:color w:val="000000"/>
                <w:sz w:val="18"/>
                <w:szCs w:val="18"/>
                <w:lang w:val="en-US" w:eastAsia="zh-CN"/>
              </w:rPr>
              <w:lastRenderedPageBreak/>
              <w:t>120+</w:t>
            </w:r>
          </w:p>
        </w:tc>
        <w:tc>
          <w:tcPr>
            <w:tcW w:w="3090" w:type="dxa"/>
            <w:tcBorders>
              <w:top w:val="nil"/>
              <w:left w:val="nil"/>
              <w:bottom w:val="single" w:sz="4" w:space="0" w:color="auto"/>
              <w:right w:val="single" w:sz="4" w:space="0" w:color="auto"/>
            </w:tcBorders>
            <w:noWrap/>
            <w:vAlign w:val="center"/>
            <w:hideMark/>
          </w:tcPr>
          <w:p w14:paraId="6D5FC7D9" w14:textId="5C5E65E6"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lastRenderedPageBreak/>
              <w:t>产品开发管培生</w:t>
            </w:r>
          </w:p>
        </w:tc>
        <w:tc>
          <w:tcPr>
            <w:tcW w:w="4031" w:type="dxa"/>
            <w:vMerge w:val="restart"/>
            <w:tcBorders>
              <w:top w:val="nil"/>
              <w:left w:val="single" w:sz="4" w:space="0" w:color="auto"/>
              <w:right w:val="single" w:sz="4" w:space="0" w:color="auto"/>
            </w:tcBorders>
            <w:vAlign w:val="center"/>
            <w:hideMark/>
          </w:tcPr>
          <w:p w14:paraId="0E82C76C" w14:textId="030AF6D9" w:rsidR="003B4071" w:rsidRPr="003B4071" w:rsidRDefault="003B4071" w:rsidP="003B4071">
            <w:pPr>
              <w:spacing w:line="240" w:lineRule="auto"/>
              <w:rPr>
                <w:rFonts w:ascii="微软雅黑" w:eastAsia="微软雅黑" w:hAnsi="微软雅黑" w:cs="宋体"/>
                <w:sz w:val="18"/>
                <w:szCs w:val="18"/>
                <w:lang w:val="en-US" w:eastAsia="zh-CN"/>
              </w:rPr>
            </w:pPr>
            <w:r w:rsidRPr="003B4071">
              <w:rPr>
                <w:rFonts w:ascii="微软雅黑" w:eastAsia="微软雅黑" w:hAnsi="微软雅黑" w:cs="宋体"/>
                <w:sz w:val="18"/>
                <w:szCs w:val="18"/>
                <w:lang w:val="en-US" w:eastAsia="zh-CN"/>
              </w:rPr>
              <w:t>机械</w:t>
            </w:r>
            <w:r>
              <w:rPr>
                <w:rFonts w:ascii="微软雅黑" w:eastAsia="微软雅黑" w:hAnsi="微软雅黑" w:cs="宋体" w:hint="eastAsia"/>
                <w:sz w:val="18"/>
                <w:szCs w:val="18"/>
                <w:lang w:val="en-US" w:eastAsia="zh-CN"/>
              </w:rPr>
              <w:t>类</w:t>
            </w:r>
            <w:r w:rsidRPr="003B4071">
              <w:rPr>
                <w:rFonts w:ascii="微软雅黑" w:eastAsia="微软雅黑" w:hAnsi="微软雅黑" w:cs="宋体"/>
                <w:sz w:val="18"/>
                <w:szCs w:val="18"/>
                <w:lang w:val="en-US" w:eastAsia="zh-CN"/>
              </w:rPr>
              <w:t>、材料</w:t>
            </w:r>
            <w:r>
              <w:rPr>
                <w:rFonts w:ascii="微软雅黑" w:eastAsia="微软雅黑" w:hAnsi="微软雅黑" w:cs="宋体" w:hint="eastAsia"/>
                <w:sz w:val="18"/>
                <w:szCs w:val="18"/>
                <w:lang w:val="en-US" w:eastAsia="zh-CN"/>
              </w:rPr>
              <w:t>类</w:t>
            </w:r>
            <w:r w:rsidRPr="003B4071">
              <w:rPr>
                <w:rFonts w:ascii="微软雅黑" w:eastAsia="微软雅黑" w:hAnsi="微软雅黑" w:cs="宋体"/>
                <w:sz w:val="18"/>
                <w:szCs w:val="18"/>
                <w:lang w:val="en-US" w:eastAsia="zh-CN"/>
              </w:rPr>
              <w:t>、电气、自动化、电子信息、仪器、计算机、能源动力、工业工程及相关专业</w:t>
            </w:r>
          </w:p>
        </w:tc>
      </w:tr>
      <w:tr w:rsidR="003B4071" w:rsidRPr="009A4CBF" w14:paraId="55FB5770" w14:textId="77777777" w:rsidTr="003E37E5">
        <w:trPr>
          <w:trHeight w:val="306"/>
        </w:trPr>
        <w:tc>
          <w:tcPr>
            <w:tcW w:w="1146" w:type="dxa"/>
            <w:vMerge/>
            <w:tcBorders>
              <w:top w:val="nil"/>
              <w:left w:val="single" w:sz="4" w:space="0" w:color="auto"/>
              <w:bottom w:val="nil"/>
              <w:right w:val="single" w:sz="4" w:space="0" w:color="auto"/>
            </w:tcBorders>
            <w:vAlign w:val="center"/>
            <w:hideMark/>
          </w:tcPr>
          <w:p w14:paraId="2835F784"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nil"/>
              <w:right w:val="single" w:sz="4" w:space="0" w:color="auto"/>
            </w:tcBorders>
            <w:vAlign w:val="center"/>
            <w:hideMark/>
          </w:tcPr>
          <w:p w14:paraId="39654C75"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7E33059C" w14:textId="15B84F12"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工程技术项目管理管培生</w:t>
            </w:r>
          </w:p>
        </w:tc>
        <w:tc>
          <w:tcPr>
            <w:tcW w:w="4031" w:type="dxa"/>
            <w:vMerge/>
            <w:tcBorders>
              <w:left w:val="single" w:sz="4" w:space="0" w:color="auto"/>
              <w:right w:val="single" w:sz="4" w:space="0" w:color="auto"/>
            </w:tcBorders>
            <w:vAlign w:val="center"/>
            <w:hideMark/>
          </w:tcPr>
          <w:p w14:paraId="066B1B1A" w14:textId="77777777" w:rsidR="003B4071" w:rsidRPr="009A4CBF" w:rsidRDefault="003B4071" w:rsidP="003B4071">
            <w:pPr>
              <w:spacing w:line="240" w:lineRule="auto"/>
              <w:rPr>
                <w:rFonts w:ascii="微软雅黑" w:eastAsia="微软雅黑" w:hAnsi="微软雅黑" w:cs="宋体"/>
                <w:sz w:val="18"/>
                <w:szCs w:val="18"/>
                <w:lang w:val="en-US" w:eastAsia="zh-CN"/>
              </w:rPr>
            </w:pPr>
          </w:p>
        </w:tc>
      </w:tr>
      <w:tr w:rsidR="003B4071" w:rsidRPr="009A4CBF" w14:paraId="6DF2FB12" w14:textId="77777777" w:rsidTr="003E37E5">
        <w:trPr>
          <w:trHeight w:val="306"/>
        </w:trPr>
        <w:tc>
          <w:tcPr>
            <w:tcW w:w="1146" w:type="dxa"/>
            <w:vMerge/>
            <w:tcBorders>
              <w:top w:val="nil"/>
              <w:left w:val="single" w:sz="4" w:space="0" w:color="auto"/>
              <w:bottom w:val="nil"/>
              <w:right w:val="single" w:sz="4" w:space="0" w:color="auto"/>
            </w:tcBorders>
            <w:vAlign w:val="center"/>
            <w:hideMark/>
          </w:tcPr>
          <w:p w14:paraId="265636DC"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nil"/>
              <w:right w:val="single" w:sz="4" w:space="0" w:color="auto"/>
            </w:tcBorders>
            <w:vAlign w:val="center"/>
            <w:hideMark/>
          </w:tcPr>
          <w:p w14:paraId="54836139"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4F35B69A" w14:textId="49C700A4"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模具设计管培生</w:t>
            </w:r>
          </w:p>
        </w:tc>
        <w:tc>
          <w:tcPr>
            <w:tcW w:w="4031" w:type="dxa"/>
            <w:vMerge/>
            <w:tcBorders>
              <w:left w:val="single" w:sz="4" w:space="0" w:color="auto"/>
              <w:right w:val="single" w:sz="4" w:space="0" w:color="auto"/>
            </w:tcBorders>
            <w:vAlign w:val="center"/>
            <w:hideMark/>
          </w:tcPr>
          <w:p w14:paraId="5AAB0530" w14:textId="77777777" w:rsidR="003B4071" w:rsidRPr="009A4CBF" w:rsidRDefault="003B4071" w:rsidP="003B4071">
            <w:pPr>
              <w:spacing w:line="240" w:lineRule="auto"/>
              <w:rPr>
                <w:rFonts w:ascii="微软雅黑" w:eastAsia="微软雅黑" w:hAnsi="微软雅黑" w:cs="宋体"/>
                <w:sz w:val="18"/>
                <w:szCs w:val="18"/>
                <w:lang w:val="en-US" w:eastAsia="zh-CN"/>
              </w:rPr>
            </w:pPr>
          </w:p>
        </w:tc>
      </w:tr>
      <w:tr w:rsidR="003B4071" w:rsidRPr="009A4CBF" w14:paraId="7FB1C17B" w14:textId="77777777" w:rsidTr="003E37E5">
        <w:trPr>
          <w:trHeight w:val="306"/>
        </w:trPr>
        <w:tc>
          <w:tcPr>
            <w:tcW w:w="1146" w:type="dxa"/>
            <w:vMerge/>
            <w:tcBorders>
              <w:top w:val="nil"/>
              <w:left w:val="single" w:sz="4" w:space="0" w:color="auto"/>
              <w:bottom w:val="nil"/>
              <w:right w:val="single" w:sz="4" w:space="0" w:color="auto"/>
            </w:tcBorders>
            <w:vAlign w:val="center"/>
            <w:hideMark/>
          </w:tcPr>
          <w:p w14:paraId="1D96CC50"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nil"/>
              <w:right w:val="single" w:sz="4" w:space="0" w:color="auto"/>
            </w:tcBorders>
            <w:vAlign w:val="center"/>
            <w:hideMark/>
          </w:tcPr>
          <w:p w14:paraId="3D28ECC2"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660FA431" w14:textId="608997DE"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研发管培生</w:t>
            </w:r>
          </w:p>
        </w:tc>
        <w:tc>
          <w:tcPr>
            <w:tcW w:w="4031" w:type="dxa"/>
            <w:vMerge/>
            <w:tcBorders>
              <w:left w:val="single" w:sz="4" w:space="0" w:color="auto"/>
              <w:right w:val="single" w:sz="4" w:space="0" w:color="auto"/>
            </w:tcBorders>
            <w:vAlign w:val="center"/>
            <w:hideMark/>
          </w:tcPr>
          <w:p w14:paraId="011AE437" w14:textId="77777777" w:rsidR="003B4071" w:rsidRPr="009A4CBF" w:rsidRDefault="003B4071" w:rsidP="003B4071">
            <w:pPr>
              <w:spacing w:line="240" w:lineRule="auto"/>
              <w:rPr>
                <w:rFonts w:ascii="微软雅黑" w:eastAsia="微软雅黑" w:hAnsi="微软雅黑" w:cs="宋体"/>
                <w:sz w:val="18"/>
                <w:szCs w:val="18"/>
                <w:lang w:val="en-US" w:eastAsia="zh-CN"/>
              </w:rPr>
            </w:pPr>
          </w:p>
        </w:tc>
      </w:tr>
      <w:tr w:rsidR="003B4071" w:rsidRPr="009A4CBF" w14:paraId="6321DC54" w14:textId="77777777" w:rsidTr="003E37E5">
        <w:trPr>
          <w:trHeight w:val="306"/>
        </w:trPr>
        <w:tc>
          <w:tcPr>
            <w:tcW w:w="1146" w:type="dxa"/>
            <w:tcBorders>
              <w:top w:val="nil"/>
              <w:left w:val="single" w:sz="4" w:space="0" w:color="auto"/>
              <w:bottom w:val="nil"/>
              <w:right w:val="single" w:sz="4" w:space="0" w:color="auto"/>
            </w:tcBorders>
            <w:vAlign w:val="center"/>
          </w:tcPr>
          <w:p w14:paraId="4998DD38"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1146" w:type="dxa"/>
            <w:tcBorders>
              <w:top w:val="nil"/>
              <w:left w:val="single" w:sz="4" w:space="0" w:color="auto"/>
              <w:bottom w:val="nil"/>
              <w:right w:val="single" w:sz="4" w:space="0" w:color="auto"/>
            </w:tcBorders>
            <w:vAlign w:val="center"/>
          </w:tcPr>
          <w:p w14:paraId="086B773A"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tcPr>
          <w:p w14:paraId="1DC9A34B" w14:textId="1993F97D"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制造工程管培生</w:t>
            </w:r>
          </w:p>
        </w:tc>
        <w:tc>
          <w:tcPr>
            <w:tcW w:w="4031" w:type="dxa"/>
            <w:vMerge/>
            <w:tcBorders>
              <w:left w:val="single" w:sz="4" w:space="0" w:color="auto"/>
              <w:right w:val="single" w:sz="4" w:space="0" w:color="auto"/>
            </w:tcBorders>
            <w:vAlign w:val="center"/>
          </w:tcPr>
          <w:p w14:paraId="5B8A4910" w14:textId="77777777" w:rsidR="003B4071" w:rsidRPr="009A4CBF" w:rsidRDefault="003B4071" w:rsidP="003B4071">
            <w:pPr>
              <w:spacing w:line="240" w:lineRule="auto"/>
              <w:rPr>
                <w:rFonts w:ascii="微软雅黑" w:eastAsia="微软雅黑" w:hAnsi="微软雅黑" w:cs="宋体"/>
                <w:sz w:val="18"/>
                <w:szCs w:val="18"/>
                <w:lang w:val="en-US" w:eastAsia="zh-CN"/>
              </w:rPr>
            </w:pPr>
          </w:p>
        </w:tc>
      </w:tr>
      <w:tr w:rsidR="003B4071" w:rsidRPr="009A4CBF" w14:paraId="5EC63E0B" w14:textId="77777777" w:rsidTr="003E37E5">
        <w:trPr>
          <w:trHeight w:val="306"/>
        </w:trPr>
        <w:tc>
          <w:tcPr>
            <w:tcW w:w="1146" w:type="dxa"/>
            <w:tcBorders>
              <w:top w:val="nil"/>
              <w:left w:val="single" w:sz="4" w:space="0" w:color="auto"/>
              <w:bottom w:val="nil"/>
              <w:right w:val="single" w:sz="4" w:space="0" w:color="auto"/>
            </w:tcBorders>
            <w:vAlign w:val="center"/>
          </w:tcPr>
          <w:p w14:paraId="250E637A"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1146" w:type="dxa"/>
            <w:tcBorders>
              <w:top w:val="nil"/>
              <w:left w:val="single" w:sz="4" w:space="0" w:color="auto"/>
              <w:bottom w:val="nil"/>
              <w:right w:val="single" w:sz="4" w:space="0" w:color="auto"/>
            </w:tcBorders>
            <w:vAlign w:val="center"/>
          </w:tcPr>
          <w:p w14:paraId="340AF472" w14:textId="77777777" w:rsidR="003B4071" w:rsidRPr="009A4CBF" w:rsidRDefault="003B4071" w:rsidP="003B4071">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tcPr>
          <w:p w14:paraId="23508AF0" w14:textId="5CD70215" w:rsidR="003B4071" w:rsidRPr="009A4CBF" w:rsidRDefault="003B4071" w:rsidP="003B4071">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自动化管培生</w:t>
            </w:r>
          </w:p>
        </w:tc>
        <w:tc>
          <w:tcPr>
            <w:tcW w:w="4031" w:type="dxa"/>
            <w:vMerge/>
            <w:tcBorders>
              <w:left w:val="single" w:sz="4" w:space="0" w:color="auto"/>
              <w:bottom w:val="single" w:sz="4" w:space="0" w:color="000000"/>
              <w:right w:val="single" w:sz="4" w:space="0" w:color="auto"/>
            </w:tcBorders>
            <w:vAlign w:val="center"/>
          </w:tcPr>
          <w:p w14:paraId="63EEE4A3" w14:textId="77777777" w:rsidR="003B4071" w:rsidRPr="009A4CBF" w:rsidRDefault="003B4071" w:rsidP="003B4071">
            <w:pPr>
              <w:spacing w:line="240" w:lineRule="auto"/>
              <w:rPr>
                <w:rFonts w:ascii="微软雅黑" w:eastAsia="微软雅黑" w:hAnsi="微软雅黑" w:cs="宋体"/>
                <w:sz w:val="18"/>
                <w:szCs w:val="18"/>
                <w:lang w:val="en-US" w:eastAsia="zh-CN"/>
              </w:rPr>
            </w:pPr>
          </w:p>
        </w:tc>
      </w:tr>
      <w:tr w:rsidR="007F22F5" w:rsidRPr="009A4CBF" w14:paraId="0E8063B6" w14:textId="77777777" w:rsidTr="009A4CBF">
        <w:trPr>
          <w:trHeight w:val="306"/>
        </w:trPr>
        <w:tc>
          <w:tcPr>
            <w:tcW w:w="1146" w:type="dxa"/>
            <w:vMerge w:val="restart"/>
            <w:tcBorders>
              <w:top w:val="single" w:sz="4" w:space="0" w:color="auto"/>
              <w:left w:val="single" w:sz="4" w:space="0" w:color="auto"/>
              <w:bottom w:val="single" w:sz="4" w:space="0" w:color="000000"/>
              <w:right w:val="single" w:sz="4" w:space="0" w:color="auto"/>
            </w:tcBorders>
            <w:noWrap/>
            <w:vAlign w:val="center"/>
            <w:hideMark/>
          </w:tcPr>
          <w:p w14:paraId="61589208" w14:textId="63C434A7"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sidRPr="00E33393">
              <w:rPr>
                <w:rFonts w:ascii="微软雅黑" w:eastAsia="微软雅黑" w:hAnsi="微软雅黑" w:cs="宋体"/>
                <w:color w:val="000000"/>
                <w:sz w:val="18"/>
                <w:szCs w:val="18"/>
                <w:highlight w:val="yellow"/>
                <w:lang w:eastAsia="zh-CN"/>
              </w:rPr>
              <w:t>供应链管理类</w:t>
            </w:r>
          </w:p>
        </w:tc>
        <w:tc>
          <w:tcPr>
            <w:tcW w:w="1146" w:type="dxa"/>
            <w:vMerge w:val="restart"/>
            <w:tcBorders>
              <w:top w:val="single" w:sz="4" w:space="0" w:color="auto"/>
              <w:left w:val="single" w:sz="4" w:space="0" w:color="auto"/>
              <w:bottom w:val="single" w:sz="4" w:space="0" w:color="000000"/>
              <w:right w:val="single" w:sz="4" w:space="0" w:color="auto"/>
            </w:tcBorders>
            <w:noWrap/>
            <w:vAlign w:val="center"/>
            <w:hideMark/>
          </w:tcPr>
          <w:p w14:paraId="1DE71626" w14:textId="7AABE438"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Pr>
                <w:rFonts w:ascii="微软雅黑" w:eastAsia="微软雅黑" w:hAnsi="微软雅黑" w:cs="宋体" w:hint="eastAsia"/>
                <w:color w:val="000000"/>
                <w:sz w:val="18"/>
                <w:szCs w:val="18"/>
                <w:lang w:val="en-US" w:eastAsia="zh-CN"/>
              </w:rPr>
              <w:t>5</w:t>
            </w:r>
            <w:r w:rsidRPr="009A4CBF">
              <w:rPr>
                <w:rFonts w:ascii="微软雅黑" w:eastAsia="微软雅黑" w:hAnsi="微软雅黑" w:cs="宋体" w:hint="eastAsia"/>
                <w:color w:val="000000"/>
                <w:sz w:val="18"/>
                <w:szCs w:val="18"/>
                <w:lang w:val="en-US" w:eastAsia="zh-CN"/>
              </w:rPr>
              <w:t>0+</w:t>
            </w:r>
          </w:p>
        </w:tc>
        <w:tc>
          <w:tcPr>
            <w:tcW w:w="3090" w:type="dxa"/>
            <w:tcBorders>
              <w:top w:val="nil"/>
              <w:left w:val="nil"/>
              <w:bottom w:val="single" w:sz="4" w:space="0" w:color="auto"/>
              <w:right w:val="single" w:sz="4" w:space="0" w:color="auto"/>
            </w:tcBorders>
            <w:noWrap/>
            <w:vAlign w:val="center"/>
            <w:hideMark/>
          </w:tcPr>
          <w:p w14:paraId="45497018" w14:textId="1B26A16F"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采购管培生</w:t>
            </w:r>
          </w:p>
        </w:tc>
        <w:tc>
          <w:tcPr>
            <w:tcW w:w="4031" w:type="dxa"/>
            <w:vMerge w:val="restart"/>
            <w:tcBorders>
              <w:top w:val="nil"/>
              <w:left w:val="single" w:sz="4" w:space="0" w:color="auto"/>
              <w:bottom w:val="single" w:sz="4" w:space="0" w:color="000000"/>
              <w:right w:val="single" w:sz="4" w:space="0" w:color="auto"/>
            </w:tcBorders>
            <w:vAlign w:val="center"/>
            <w:hideMark/>
          </w:tcPr>
          <w:p w14:paraId="2D5E1CB7" w14:textId="78FA020F" w:rsidR="007F22F5" w:rsidRPr="009A4CBF" w:rsidRDefault="007F22F5" w:rsidP="007F22F5">
            <w:pPr>
              <w:spacing w:line="240" w:lineRule="auto"/>
              <w:rPr>
                <w:rFonts w:ascii="微软雅黑" w:eastAsia="微软雅黑" w:hAnsi="微软雅黑" w:cs="宋体"/>
                <w:sz w:val="18"/>
                <w:szCs w:val="18"/>
                <w:lang w:val="en-US" w:eastAsia="zh-CN"/>
              </w:rPr>
            </w:pPr>
            <w:r w:rsidRPr="007F22F5">
              <w:rPr>
                <w:rFonts w:ascii="微软雅黑" w:eastAsia="微软雅黑" w:hAnsi="微软雅黑" w:cs="宋体"/>
                <w:sz w:val="18"/>
                <w:szCs w:val="18"/>
                <w:lang w:eastAsia="zh-CN"/>
              </w:rPr>
              <w:t>物流工程、统计、经贸、工商管理、机械</w:t>
            </w:r>
            <w:r>
              <w:rPr>
                <w:rFonts w:ascii="微软雅黑" w:eastAsia="微软雅黑" w:hAnsi="微软雅黑" w:cs="宋体" w:hint="eastAsia"/>
                <w:sz w:val="18"/>
                <w:szCs w:val="18"/>
                <w:lang w:eastAsia="zh-CN"/>
              </w:rPr>
              <w:t>类</w:t>
            </w:r>
            <w:r w:rsidRPr="007F22F5">
              <w:rPr>
                <w:rFonts w:ascii="微软雅黑" w:eastAsia="微软雅黑" w:hAnsi="微软雅黑" w:cs="宋体"/>
                <w:sz w:val="18"/>
                <w:szCs w:val="18"/>
                <w:lang w:eastAsia="zh-CN"/>
              </w:rPr>
              <w:t>、材料</w:t>
            </w:r>
            <w:r>
              <w:rPr>
                <w:rFonts w:ascii="微软雅黑" w:eastAsia="微软雅黑" w:hAnsi="微软雅黑" w:cs="宋体" w:hint="eastAsia"/>
                <w:sz w:val="18"/>
                <w:szCs w:val="18"/>
                <w:lang w:eastAsia="zh-CN"/>
              </w:rPr>
              <w:t>类</w:t>
            </w:r>
            <w:r w:rsidRPr="007F22F5">
              <w:rPr>
                <w:rFonts w:ascii="微软雅黑" w:eastAsia="微软雅黑" w:hAnsi="微软雅黑" w:cs="宋体"/>
                <w:sz w:val="18"/>
                <w:szCs w:val="18"/>
                <w:lang w:eastAsia="zh-CN"/>
              </w:rPr>
              <w:t>、外语类及相关专业</w:t>
            </w:r>
          </w:p>
        </w:tc>
      </w:tr>
      <w:tr w:rsidR="007F22F5" w:rsidRPr="009A4CBF" w14:paraId="5AA0BFD0" w14:textId="77777777" w:rsidTr="009A4CBF">
        <w:trPr>
          <w:trHeight w:val="306"/>
        </w:trPr>
        <w:tc>
          <w:tcPr>
            <w:tcW w:w="1146" w:type="dxa"/>
            <w:vMerge/>
            <w:tcBorders>
              <w:top w:val="single" w:sz="4" w:space="0" w:color="auto"/>
              <w:left w:val="single" w:sz="4" w:space="0" w:color="auto"/>
              <w:bottom w:val="single" w:sz="4" w:space="0" w:color="000000"/>
              <w:right w:val="single" w:sz="4" w:space="0" w:color="auto"/>
            </w:tcBorders>
            <w:vAlign w:val="center"/>
            <w:hideMark/>
          </w:tcPr>
          <w:p w14:paraId="6E7DFEAD"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single" w:sz="4" w:space="0" w:color="auto"/>
              <w:left w:val="single" w:sz="4" w:space="0" w:color="auto"/>
              <w:bottom w:val="single" w:sz="4" w:space="0" w:color="000000"/>
              <w:right w:val="single" w:sz="4" w:space="0" w:color="auto"/>
            </w:tcBorders>
            <w:vAlign w:val="center"/>
            <w:hideMark/>
          </w:tcPr>
          <w:p w14:paraId="72A03093"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06746FD1" w14:textId="48B64533"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物料计划管培生</w:t>
            </w:r>
          </w:p>
        </w:tc>
        <w:tc>
          <w:tcPr>
            <w:tcW w:w="4031" w:type="dxa"/>
            <w:vMerge/>
            <w:tcBorders>
              <w:top w:val="nil"/>
              <w:left w:val="single" w:sz="4" w:space="0" w:color="auto"/>
              <w:bottom w:val="single" w:sz="4" w:space="0" w:color="000000"/>
              <w:right w:val="single" w:sz="4" w:space="0" w:color="auto"/>
            </w:tcBorders>
            <w:vAlign w:val="center"/>
            <w:hideMark/>
          </w:tcPr>
          <w:p w14:paraId="3BF25481"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6F9D5245" w14:textId="77777777" w:rsidTr="009A4CBF">
        <w:trPr>
          <w:trHeight w:val="306"/>
        </w:trPr>
        <w:tc>
          <w:tcPr>
            <w:tcW w:w="1146" w:type="dxa"/>
            <w:vMerge/>
            <w:tcBorders>
              <w:top w:val="single" w:sz="4" w:space="0" w:color="auto"/>
              <w:left w:val="single" w:sz="4" w:space="0" w:color="auto"/>
              <w:bottom w:val="single" w:sz="4" w:space="0" w:color="000000"/>
              <w:right w:val="single" w:sz="4" w:space="0" w:color="auto"/>
            </w:tcBorders>
            <w:vAlign w:val="center"/>
            <w:hideMark/>
          </w:tcPr>
          <w:p w14:paraId="63EB7E6E"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single" w:sz="4" w:space="0" w:color="auto"/>
              <w:left w:val="single" w:sz="4" w:space="0" w:color="auto"/>
              <w:bottom w:val="single" w:sz="4" w:space="0" w:color="000000"/>
              <w:right w:val="single" w:sz="4" w:space="0" w:color="auto"/>
            </w:tcBorders>
            <w:vAlign w:val="center"/>
            <w:hideMark/>
          </w:tcPr>
          <w:p w14:paraId="5C5E2311"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22742C9A" w14:textId="1F453B36"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物流管培生</w:t>
            </w:r>
          </w:p>
        </w:tc>
        <w:tc>
          <w:tcPr>
            <w:tcW w:w="4031" w:type="dxa"/>
            <w:vMerge/>
            <w:tcBorders>
              <w:top w:val="nil"/>
              <w:left w:val="single" w:sz="4" w:space="0" w:color="auto"/>
              <w:bottom w:val="single" w:sz="4" w:space="0" w:color="000000"/>
              <w:right w:val="single" w:sz="4" w:space="0" w:color="auto"/>
            </w:tcBorders>
            <w:vAlign w:val="center"/>
            <w:hideMark/>
          </w:tcPr>
          <w:p w14:paraId="5DDFD939"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9A4CBF" w:rsidRPr="009A4CBF" w14:paraId="26DF16F4" w14:textId="77777777" w:rsidTr="009A4CBF">
        <w:trPr>
          <w:trHeight w:val="306"/>
        </w:trPr>
        <w:tc>
          <w:tcPr>
            <w:tcW w:w="1146" w:type="dxa"/>
            <w:vMerge w:val="restart"/>
            <w:tcBorders>
              <w:top w:val="nil"/>
              <w:left w:val="single" w:sz="4" w:space="0" w:color="auto"/>
              <w:bottom w:val="single" w:sz="4" w:space="0" w:color="000000"/>
              <w:right w:val="single" w:sz="4" w:space="0" w:color="auto"/>
            </w:tcBorders>
            <w:noWrap/>
            <w:vAlign w:val="center"/>
            <w:hideMark/>
          </w:tcPr>
          <w:p w14:paraId="016A16DC" w14:textId="77777777" w:rsidR="009A4CBF" w:rsidRPr="009A4CBF" w:rsidRDefault="009A4CBF" w:rsidP="009A4CBF">
            <w:pPr>
              <w:spacing w:line="240" w:lineRule="auto"/>
              <w:jc w:val="center"/>
              <w:rPr>
                <w:rFonts w:ascii="微软雅黑" w:eastAsia="微软雅黑" w:hAnsi="微软雅黑" w:cs="宋体"/>
                <w:color w:val="000000"/>
                <w:sz w:val="18"/>
                <w:szCs w:val="18"/>
                <w:lang w:val="en-US" w:eastAsia="zh-CN"/>
              </w:rPr>
            </w:pPr>
            <w:r w:rsidRPr="00E33393">
              <w:rPr>
                <w:rFonts w:ascii="微软雅黑" w:eastAsia="微软雅黑" w:hAnsi="微软雅黑" w:cs="宋体" w:hint="eastAsia"/>
                <w:color w:val="000000"/>
                <w:sz w:val="18"/>
                <w:szCs w:val="18"/>
                <w:highlight w:val="yellow"/>
                <w:lang w:val="en-US" w:eastAsia="zh-CN"/>
              </w:rPr>
              <w:t>生产制造类</w:t>
            </w:r>
          </w:p>
        </w:tc>
        <w:tc>
          <w:tcPr>
            <w:tcW w:w="1146" w:type="dxa"/>
            <w:vMerge w:val="restart"/>
            <w:tcBorders>
              <w:top w:val="nil"/>
              <w:left w:val="single" w:sz="4" w:space="0" w:color="auto"/>
              <w:bottom w:val="single" w:sz="4" w:space="0" w:color="000000"/>
              <w:right w:val="single" w:sz="4" w:space="0" w:color="auto"/>
            </w:tcBorders>
            <w:noWrap/>
            <w:vAlign w:val="center"/>
            <w:hideMark/>
          </w:tcPr>
          <w:p w14:paraId="5DFB97B7" w14:textId="4DC8A306" w:rsidR="009A4CBF" w:rsidRPr="009A4CBF" w:rsidRDefault="007F22F5" w:rsidP="009A4CBF">
            <w:pPr>
              <w:spacing w:line="240" w:lineRule="auto"/>
              <w:jc w:val="center"/>
              <w:rPr>
                <w:rFonts w:ascii="微软雅黑" w:eastAsia="微软雅黑" w:hAnsi="微软雅黑" w:cs="宋体"/>
                <w:color w:val="000000"/>
                <w:sz w:val="18"/>
                <w:szCs w:val="18"/>
                <w:lang w:val="en-US" w:eastAsia="zh-CN"/>
              </w:rPr>
            </w:pPr>
            <w:r>
              <w:rPr>
                <w:rFonts w:ascii="微软雅黑" w:eastAsia="微软雅黑" w:hAnsi="微软雅黑" w:cs="宋体" w:hint="eastAsia"/>
                <w:color w:val="000000"/>
                <w:sz w:val="18"/>
                <w:szCs w:val="18"/>
                <w:lang w:val="en-US" w:eastAsia="zh-CN"/>
              </w:rPr>
              <w:t>3</w:t>
            </w:r>
            <w:r w:rsidR="009A4CBF" w:rsidRPr="009A4CBF">
              <w:rPr>
                <w:rFonts w:ascii="微软雅黑" w:eastAsia="微软雅黑" w:hAnsi="微软雅黑" w:cs="宋体" w:hint="eastAsia"/>
                <w:color w:val="000000"/>
                <w:sz w:val="18"/>
                <w:szCs w:val="18"/>
                <w:lang w:val="en-US" w:eastAsia="zh-CN"/>
              </w:rPr>
              <w:t>0+</w:t>
            </w:r>
          </w:p>
        </w:tc>
        <w:tc>
          <w:tcPr>
            <w:tcW w:w="3090" w:type="dxa"/>
            <w:tcBorders>
              <w:top w:val="nil"/>
              <w:left w:val="nil"/>
              <w:bottom w:val="single" w:sz="4" w:space="0" w:color="auto"/>
              <w:right w:val="single" w:sz="4" w:space="0" w:color="auto"/>
            </w:tcBorders>
            <w:noWrap/>
            <w:vAlign w:val="center"/>
            <w:hideMark/>
          </w:tcPr>
          <w:p w14:paraId="17F81E40" w14:textId="77777777" w:rsidR="009A4CBF" w:rsidRPr="009A4CBF" w:rsidRDefault="009A4CBF" w:rsidP="009A4CBF">
            <w:pPr>
              <w:spacing w:line="240" w:lineRule="auto"/>
              <w:jc w:val="center"/>
              <w:rPr>
                <w:rFonts w:ascii="微软雅黑" w:eastAsia="微软雅黑" w:hAnsi="微软雅黑" w:cs="宋体"/>
                <w:sz w:val="18"/>
                <w:szCs w:val="18"/>
                <w:lang w:val="en-US" w:eastAsia="zh-CN"/>
              </w:rPr>
            </w:pPr>
            <w:r w:rsidRPr="009A4CBF">
              <w:rPr>
                <w:rFonts w:ascii="微软雅黑" w:eastAsia="微软雅黑" w:hAnsi="微软雅黑" w:cs="宋体" w:hint="eastAsia"/>
                <w:sz w:val="18"/>
                <w:szCs w:val="18"/>
                <w:lang w:val="en-US" w:eastAsia="zh-CN"/>
              </w:rPr>
              <w:t>工业工程管培生</w:t>
            </w:r>
          </w:p>
        </w:tc>
        <w:tc>
          <w:tcPr>
            <w:tcW w:w="4031" w:type="dxa"/>
            <w:vMerge w:val="restart"/>
            <w:tcBorders>
              <w:top w:val="nil"/>
              <w:left w:val="single" w:sz="4" w:space="0" w:color="auto"/>
              <w:bottom w:val="single" w:sz="4" w:space="0" w:color="000000"/>
              <w:right w:val="single" w:sz="4" w:space="0" w:color="auto"/>
            </w:tcBorders>
            <w:vAlign w:val="center"/>
            <w:hideMark/>
          </w:tcPr>
          <w:p w14:paraId="24AD493B" w14:textId="2B9E8AE0" w:rsidR="009A4CBF" w:rsidRPr="009A4CBF" w:rsidRDefault="007F22F5" w:rsidP="009A4CBF">
            <w:pPr>
              <w:spacing w:line="240" w:lineRule="auto"/>
              <w:rPr>
                <w:rFonts w:ascii="微软雅黑" w:eastAsia="微软雅黑" w:hAnsi="微软雅黑" w:cs="宋体"/>
                <w:sz w:val="18"/>
                <w:szCs w:val="18"/>
                <w:lang w:val="en-US" w:eastAsia="zh-CN"/>
              </w:rPr>
            </w:pPr>
            <w:r w:rsidRPr="007F22F5">
              <w:rPr>
                <w:rFonts w:ascii="微软雅黑" w:eastAsia="微软雅黑" w:hAnsi="微软雅黑" w:cs="宋体"/>
                <w:sz w:val="18"/>
                <w:szCs w:val="18"/>
                <w:lang w:eastAsia="zh-CN"/>
              </w:rPr>
              <w:t>工业工程、机械</w:t>
            </w:r>
            <w:r>
              <w:rPr>
                <w:rFonts w:ascii="微软雅黑" w:eastAsia="微软雅黑" w:hAnsi="微软雅黑" w:cs="宋体" w:hint="eastAsia"/>
                <w:sz w:val="18"/>
                <w:szCs w:val="18"/>
                <w:lang w:eastAsia="zh-CN"/>
              </w:rPr>
              <w:t>类</w:t>
            </w:r>
            <w:r w:rsidRPr="007F22F5">
              <w:rPr>
                <w:rFonts w:ascii="微软雅黑" w:eastAsia="微软雅黑" w:hAnsi="微软雅黑" w:cs="宋体"/>
                <w:sz w:val="18"/>
                <w:szCs w:val="18"/>
                <w:lang w:eastAsia="zh-CN"/>
              </w:rPr>
              <w:t>、材料</w:t>
            </w:r>
            <w:r>
              <w:rPr>
                <w:rFonts w:ascii="微软雅黑" w:eastAsia="微软雅黑" w:hAnsi="微软雅黑" w:cs="宋体" w:hint="eastAsia"/>
                <w:sz w:val="18"/>
                <w:szCs w:val="18"/>
                <w:lang w:eastAsia="zh-CN"/>
              </w:rPr>
              <w:t>类</w:t>
            </w:r>
            <w:r w:rsidRPr="007F22F5">
              <w:rPr>
                <w:rFonts w:ascii="微软雅黑" w:eastAsia="微软雅黑" w:hAnsi="微软雅黑" w:cs="宋体"/>
                <w:sz w:val="18"/>
                <w:szCs w:val="18"/>
                <w:lang w:eastAsia="zh-CN"/>
              </w:rPr>
              <w:t>、自动化、管理科学与工程、电子信息及相关专业</w:t>
            </w:r>
          </w:p>
        </w:tc>
      </w:tr>
      <w:tr w:rsidR="009A4CBF" w:rsidRPr="009A4CBF" w14:paraId="387D1CA9"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57806329" w14:textId="77777777" w:rsidR="009A4CBF" w:rsidRPr="009A4CBF" w:rsidRDefault="009A4CBF" w:rsidP="009A4CBF">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7368F189" w14:textId="77777777" w:rsidR="009A4CBF" w:rsidRPr="009A4CBF" w:rsidRDefault="009A4CBF" w:rsidP="009A4CBF">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1C070637" w14:textId="77777777" w:rsidR="009A4CBF" w:rsidRPr="009A4CBF" w:rsidRDefault="009A4CBF" w:rsidP="009A4CBF">
            <w:pPr>
              <w:spacing w:line="240" w:lineRule="auto"/>
              <w:jc w:val="center"/>
              <w:rPr>
                <w:rFonts w:ascii="微软雅黑" w:eastAsia="微软雅黑" w:hAnsi="微软雅黑" w:cs="宋体"/>
                <w:sz w:val="18"/>
                <w:szCs w:val="18"/>
                <w:lang w:val="en-US" w:eastAsia="zh-CN"/>
              </w:rPr>
            </w:pPr>
            <w:r w:rsidRPr="009A4CBF">
              <w:rPr>
                <w:rFonts w:ascii="微软雅黑" w:eastAsia="微软雅黑" w:hAnsi="微软雅黑" w:cs="宋体" w:hint="eastAsia"/>
                <w:sz w:val="18"/>
                <w:szCs w:val="18"/>
                <w:lang w:val="en-US" w:eastAsia="zh-CN"/>
              </w:rPr>
              <w:t>设备管理管培生</w:t>
            </w:r>
          </w:p>
        </w:tc>
        <w:tc>
          <w:tcPr>
            <w:tcW w:w="4031" w:type="dxa"/>
            <w:vMerge/>
            <w:tcBorders>
              <w:top w:val="nil"/>
              <w:left w:val="single" w:sz="4" w:space="0" w:color="auto"/>
              <w:bottom w:val="single" w:sz="4" w:space="0" w:color="000000"/>
              <w:right w:val="single" w:sz="4" w:space="0" w:color="auto"/>
            </w:tcBorders>
            <w:vAlign w:val="center"/>
            <w:hideMark/>
          </w:tcPr>
          <w:p w14:paraId="54861FC1" w14:textId="77777777" w:rsidR="009A4CBF" w:rsidRPr="009A4CBF" w:rsidRDefault="009A4CBF" w:rsidP="009A4CBF">
            <w:pPr>
              <w:spacing w:line="240" w:lineRule="auto"/>
              <w:rPr>
                <w:rFonts w:ascii="微软雅黑" w:eastAsia="微软雅黑" w:hAnsi="微软雅黑" w:cs="宋体"/>
                <w:sz w:val="18"/>
                <w:szCs w:val="18"/>
                <w:lang w:val="en-US" w:eastAsia="zh-CN"/>
              </w:rPr>
            </w:pPr>
          </w:p>
        </w:tc>
      </w:tr>
      <w:tr w:rsidR="009A4CBF" w:rsidRPr="009A4CBF" w14:paraId="66972B4A"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32C1484D" w14:textId="77777777" w:rsidR="009A4CBF" w:rsidRPr="009A4CBF" w:rsidRDefault="009A4CBF" w:rsidP="009A4CBF">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3BFF81B2" w14:textId="77777777" w:rsidR="009A4CBF" w:rsidRPr="009A4CBF" w:rsidRDefault="009A4CBF" w:rsidP="009A4CBF">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541F6DB1" w14:textId="77777777" w:rsidR="009A4CBF" w:rsidRPr="009A4CBF" w:rsidRDefault="009A4CBF" w:rsidP="009A4CBF">
            <w:pPr>
              <w:spacing w:line="240" w:lineRule="auto"/>
              <w:jc w:val="center"/>
              <w:rPr>
                <w:rFonts w:ascii="微软雅黑" w:eastAsia="微软雅黑" w:hAnsi="微软雅黑" w:cs="宋体"/>
                <w:sz w:val="18"/>
                <w:szCs w:val="18"/>
                <w:lang w:val="en-US" w:eastAsia="zh-CN"/>
              </w:rPr>
            </w:pPr>
            <w:r w:rsidRPr="009A4CBF">
              <w:rPr>
                <w:rFonts w:ascii="微软雅黑" w:eastAsia="微软雅黑" w:hAnsi="微软雅黑" w:cs="宋体" w:hint="eastAsia"/>
                <w:sz w:val="18"/>
                <w:szCs w:val="18"/>
                <w:lang w:val="en-US" w:eastAsia="zh-CN"/>
              </w:rPr>
              <w:t>生产管理管培生</w:t>
            </w:r>
          </w:p>
        </w:tc>
        <w:tc>
          <w:tcPr>
            <w:tcW w:w="4031" w:type="dxa"/>
            <w:vMerge/>
            <w:tcBorders>
              <w:top w:val="nil"/>
              <w:left w:val="single" w:sz="4" w:space="0" w:color="auto"/>
              <w:bottom w:val="single" w:sz="4" w:space="0" w:color="000000"/>
              <w:right w:val="single" w:sz="4" w:space="0" w:color="auto"/>
            </w:tcBorders>
            <w:vAlign w:val="center"/>
            <w:hideMark/>
          </w:tcPr>
          <w:p w14:paraId="54C00BF2" w14:textId="77777777" w:rsidR="009A4CBF" w:rsidRPr="009A4CBF" w:rsidRDefault="009A4CBF" w:rsidP="009A4CBF">
            <w:pPr>
              <w:spacing w:line="240" w:lineRule="auto"/>
              <w:rPr>
                <w:rFonts w:ascii="微软雅黑" w:eastAsia="微软雅黑" w:hAnsi="微软雅黑" w:cs="宋体"/>
                <w:sz w:val="18"/>
                <w:szCs w:val="18"/>
                <w:lang w:val="en-US" w:eastAsia="zh-CN"/>
              </w:rPr>
            </w:pPr>
          </w:p>
        </w:tc>
      </w:tr>
      <w:tr w:rsidR="007F22F5" w:rsidRPr="009A4CBF" w14:paraId="3A0C0388" w14:textId="77777777" w:rsidTr="009A4CBF">
        <w:trPr>
          <w:trHeight w:val="306"/>
        </w:trPr>
        <w:tc>
          <w:tcPr>
            <w:tcW w:w="1146" w:type="dxa"/>
            <w:vMerge w:val="restart"/>
            <w:tcBorders>
              <w:top w:val="nil"/>
              <w:left w:val="single" w:sz="4" w:space="0" w:color="auto"/>
              <w:bottom w:val="single" w:sz="4" w:space="0" w:color="000000"/>
              <w:right w:val="single" w:sz="4" w:space="0" w:color="auto"/>
            </w:tcBorders>
            <w:noWrap/>
            <w:vAlign w:val="center"/>
            <w:hideMark/>
          </w:tcPr>
          <w:p w14:paraId="506490B2" w14:textId="2D8950FF"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sidRPr="00E33393">
              <w:rPr>
                <w:rFonts w:ascii="微软雅黑" w:eastAsia="微软雅黑" w:hAnsi="微软雅黑" w:cs="宋体" w:hint="eastAsia"/>
                <w:color w:val="000000"/>
                <w:sz w:val="18"/>
                <w:szCs w:val="18"/>
                <w:highlight w:val="yellow"/>
                <w:lang w:val="en-US" w:eastAsia="zh-CN"/>
              </w:rPr>
              <w:t>质量类</w:t>
            </w:r>
          </w:p>
        </w:tc>
        <w:tc>
          <w:tcPr>
            <w:tcW w:w="1146" w:type="dxa"/>
            <w:vMerge w:val="restart"/>
            <w:tcBorders>
              <w:top w:val="nil"/>
              <w:left w:val="single" w:sz="4" w:space="0" w:color="auto"/>
              <w:bottom w:val="single" w:sz="4" w:space="0" w:color="000000"/>
              <w:right w:val="single" w:sz="4" w:space="0" w:color="auto"/>
            </w:tcBorders>
            <w:noWrap/>
            <w:vAlign w:val="center"/>
            <w:hideMark/>
          </w:tcPr>
          <w:p w14:paraId="3D0FDC33" w14:textId="141B1694"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Pr>
                <w:rFonts w:ascii="微软雅黑" w:eastAsia="微软雅黑" w:hAnsi="微软雅黑" w:cs="宋体" w:hint="eastAsia"/>
                <w:color w:val="000000"/>
                <w:sz w:val="18"/>
                <w:szCs w:val="18"/>
                <w:lang w:val="en-US" w:eastAsia="zh-CN"/>
              </w:rPr>
              <w:t>9</w:t>
            </w:r>
            <w:r w:rsidRPr="009A4CBF">
              <w:rPr>
                <w:rFonts w:ascii="微软雅黑" w:eastAsia="微软雅黑" w:hAnsi="微软雅黑" w:cs="宋体" w:hint="eastAsia"/>
                <w:color w:val="000000"/>
                <w:sz w:val="18"/>
                <w:szCs w:val="18"/>
                <w:lang w:val="en-US" w:eastAsia="zh-CN"/>
              </w:rPr>
              <w:t>0+</w:t>
            </w:r>
          </w:p>
        </w:tc>
        <w:tc>
          <w:tcPr>
            <w:tcW w:w="3090" w:type="dxa"/>
            <w:tcBorders>
              <w:top w:val="nil"/>
              <w:left w:val="nil"/>
              <w:bottom w:val="single" w:sz="4" w:space="0" w:color="auto"/>
              <w:right w:val="single" w:sz="4" w:space="0" w:color="auto"/>
            </w:tcBorders>
            <w:noWrap/>
            <w:vAlign w:val="center"/>
            <w:hideMark/>
          </w:tcPr>
          <w:p w14:paraId="247F5AB5" w14:textId="1441E51E"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检测管培生</w:t>
            </w:r>
          </w:p>
        </w:tc>
        <w:tc>
          <w:tcPr>
            <w:tcW w:w="4031" w:type="dxa"/>
            <w:vMerge w:val="restart"/>
            <w:tcBorders>
              <w:top w:val="nil"/>
              <w:left w:val="single" w:sz="4" w:space="0" w:color="auto"/>
              <w:bottom w:val="single" w:sz="4" w:space="0" w:color="000000"/>
              <w:right w:val="single" w:sz="4" w:space="0" w:color="auto"/>
            </w:tcBorders>
            <w:vAlign w:val="center"/>
            <w:hideMark/>
          </w:tcPr>
          <w:p w14:paraId="44C7A4D9" w14:textId="57D39DD9" w:rsidR="007F22F5" w:rsidRPr="009A4CBF" w:rsidRDefault="007F22F5" w:rsidP="007F22F5">
            <w:pPr>
              <w:spacing w:line="240" w:lineRule="auto"/>
              <w:rPr>
                <w:rFonts w:ascii="微软雅黑" w:eastAsia="微软雅黑" w:hAnsi="微软雅黑" w:cs="宋体"/>
                <w:sz w:val="18"/>
                <w:szCs w:val="18"/>
                <w:lang w:val="en-US" w:eastAsia="zh-CN"/>
              </w:rPr>
            </w:pPr>
            <w:r w:rsidRPr="009A4CBF">
              <w:rPr>
                <w:rFonts w:ascii="微软雅黑" w:eastAsia="微软雅黑" w:hAnsi="微软雅黑" w:cs="宋体" w:hint="eastAsia"/>
                <w:sz w:val="18"/>
                <w:szCs w:val="18"/>
                <w:lang w:val="en-US" w:eastAsia="zh-CN"/>
              </w:rPr>
              <w:t>机械类</w:t>
            </w:r>
            <w:r>
              <w:rPr>
                <w:rFonts w:ascii="微软雅黑" w:eastAsia="微软雅黑" w:hAnsi="微软雅黑" w:cs="宋体" w:hint="eastAsia"/>
                <w:sz w:val="18"/>
                <w:szCs w:val="18"/>
                <w:lang w:val="en-US" w:eastAsia="zh-CN"/>
              </w:rPr>
              <w:t>、</w:t>
            </w:r>
            <w:r w:rsidRPr="009A4CBF">
              <w:rPr>
                <w:rFonts w:ascii="微软雅黑" w:eastAsia="微软雅黑" w:hAnsi="微软雅黑" w:cs="宋体" w:hint="eastAsia"/>
                <w:sz w:val="18"/>
                <w:szCs w:val="18"/>
                <w:lang w:val="en-US" w:eastAsia="zh-CN"/>
              </w:rPr>
              <w:t>材料类</w:t>
            </w:r>
            <w:r>
              <w:rPr>
                <w:rFonts w:ascii="微软雅黑" w:eastAsia="微软雅黑" w:hAnsi="微软雅黑" w:cs="宋体" w:hint="eastAsia"/>
                <w:sz w:val="18"/>
                <w:szCs w:val="18"/>
                <w:lang w:val="en-US" w:eastAsia="zh-CN"/>
              </w:rPr>
              <w:t>、</w:t>
            </w:r>
            <w:r w:rsidRPr="007F22F5">
              <w:rPr>
                <w:rFonts w:ascii="微软雅黑" w:eastAsia="微软雅黑" w:hAnsi="微软雅黑" w:cs="宋体"/>
                <w:sz w:val="18"/>
                <w:szCs w:val="18"/>
                <w:lang w:eastAsia="zh-CN"/>
              </w:rPr>
              <w:t>工业工程、自动化、电子信息、仪器及相关专业</w:t>
            </w:r>
          </w:p>
        </w:tc>
      </w:tr>
      <w:tr w:rsidR="007F22F5" w:rsidRPr="009A4CBF" w14:paraId="7BF78FF7"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79F0450E"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11962353"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47D5D6BB" w14:textId="6688AC10"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研发质量管培生</w:t>
            </w:r>
          </w:p>
        </w:tc>
        <w:tc>
          <w:tcPr>
            <w:tcW w:w="4031" w:type="dxa"/>
            <w:vMerge/>
            <w:tcBorders>
              <w:top w:val="nil"/>
              <w:left w:val="single" w:sz="4" w:space="0" w:color="auto"/>
              <w:bottom w:val="single" w:sz="4" w:space="0" w:color="000000"/>
              <w:right w:val="single" w:sz="4" w:space="0" w:color="auto"/>
            </w:tcBorders>
            <w:vAlign w:val="center"/>
            <w:hideMark/>
          </w:tcPr>
          <w:p w14:paraId="719BAAE2"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2130D32F"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635AFE46"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34D9B3E6"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1ED74AAF" w14:textId="71BBEBA9"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制造质量管培生</w:t>
            </w:r>
          </w:p>
        </w:tc>
        <w:tc>
          <w:tcPr>
            <w:tcW w:w="4031" w:type="dxa"/>
            <w:vMerge/>
            <w:tcBorders>
              <w:top w:val="nil"/>
              <w:left w:val="single" w:sz="4" w:space="0" w:color="auto"/>
              <w:bottom w:val="single" w:sz="4" w:space="0" w:color="000000"/>
              <w:right w:val="single" w:sz="4" w:space="0" w:color="auto"/>
            </w:tcBorders>
            <w:vAlign w:val="center"/>
            <w:hideMark/>
          </w:tcPr>
          <w:p w14:paraId="4458E408"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0D2FDBA3"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69228877"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6CDA27A0"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082F22A2" w14:textId="066C6955"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质量体系管理管培生</w:t>
            </w:r>
          </w:p>
        </w:tc>
        <w:tc>
          <w:tcPr>
            <w:tcW w:w="4031" w:type="dxa"/>
            <w:vMerge/>
            <w:tcBorders>
              <w:top w:val="nil"/>
              <w:left w:val="single" w:sz="4" w:space="0" w:color="auto"/>
              <w:bottom w:val="single" w:sz="4" w:space="0" w:color="000000"/>
              <w:right w:val="single" w:sz="4" w:space="0" w:color="auto"/>
            </w:tcBorders>
            <w:vAlign w:val="center"/>
            <w:hideMark/>
          </w:tcPr>
          <w:p w14:paraId="13505DEC"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1F3F78A2"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0009B8D6"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10049B33"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1BC2A283" w14:textId="2695AA7B"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质量项目管理管培生</w:t>
            </w:r>
          </w:p>
        </w:tc>
        <w:tc>
          <w:tcPr>
            <w:tcW w:w="4031" w:type="dxa"/>
            <w:vMerge/>
            <w:tcBorders>
              <w:top w:val="nil"/>
              <w:left w:val="single" w:sz="4" w:space="0" w:color="auto"/>
              <w:bottom w:val="single" w:sz="4" w:space="0" w:color="000000"/>
              <w:right w:val="single" w:sz="4" w:space="0" w:color="auto"/>
            </w:tcBorders>
            <w:vAlign w:val="center"/>
            <w:hideMark/>
          </w:tcPr>
          <w:p w14:paraId="14E13874"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074EF154" w14:textId="77777777" w:rsidTr="009A4CBF">
        <w:trPr>
          <w:trHeight w:val="306"/>
        </w:trPr>
        <w:tc>
          <w:tcPr>
            <w:tcW w:w="1146" w:type="dxa"/>
            <w:vMerge w:val="restart"/>
            <w:tcBorders>
              <w:top w:val="nil"/>
              <w:left w:val="single" w:sz="4" w:space="0" w:color="auto"/>
              <w:bottom w:val="single" w:sz="4" w:space="0" w:color="000000"/>
              <w:right w:val="single" w:sz="4" w:space="0" w:color="auto"/>
            </w:tcBorders>
            <w:noWrap/>
            <w:vAlign w:val="center"/>
            <w:hideMark/>
          </w:tcPr>
          <w:p w14:paraId="20082AAE" w14:textId="11F854DA"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sidRPr="00E33393">
              <w:rPr>
                <w:rFonts w:ascii="微软雅黑" w:eastAsia="微软雅黑" w:hAnsi="微软雅黑" w:cs="宋体" w:hint="eastAsia"/>
                <w:color w:val="000000"/>
                <w:sz w:val="18"/>
                <w:szCs w:val="18"/>
                <w:highlight w:val="yellow"/>
                <w:lang w:val="en-US" w:eastAsia="zh-CN"/>
              </w:rPr>
              <w:t>商务类</w:t>
            </w:r>
          </w:p>
        </w:tc>
        <w:tc>
          <w:tcPr>
            <w:tcW w:w="1146" w:type="dxa"/>
            <w:vMerge w:val="restart"/>
            <w:tcBorders>
              <w:top w:val="nil"/>
              <w:left w:val="single" w:sz="4" w:space="0" w:color="auto"/>
              <w:bottom w:val="single" w:sz="4" w:space="0" w:color="000000"/>
              <w:right w:val="single" w:sz="4" w:space="0" w:color="auto"/>
            </w:tcBorders>
            <w:noWrap/>
            <w:vAlign w:val="center"/>
            <w:hideMark/>
          </w:tcPr>
          <w:p w14:paraId="745A0C95" w14:textId="5ED994D5"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Pr>
                <w:rFonts w:ascii="微软雅黑" w:eastAsia="微软雅黑" w:hAnsi="微软雅黑" w:cs="宋体" w:hint="eastAsia"/>
                <w:color w:val="000000"/>
                <w:sz w:val="18"/>
                <w:szCs w:val="18"/>
                <w:lang w:val="en-US" w:eastAsia="zh-CN"/>
              </w:rPr>
              <w:t>6</w:t>
            </w:r>
            <w:r w:rsidRPr="009A4CBF">
              <w:rPr>
                <w:rFonts w:ascii="微软雅黑" w:eastAsia="微软雅黑" w:hAnsi="微软雅黑" w:cs="宋体" w:hint="eastAsia"/>
                <w:color w:val="000000"/>
                <w:sz w:val="18"/>
                <w:szCs w:val="18"/>
                <w:lang w:val="en-US" w:eastAsia="zh-CN"/>
              </w:rPr>
              <w:t>0+</w:t>
            </w:r>
          </w:p>
        </w:tc>
        <w:tc>
          <w:tcPr>
            <w:tcW w:w="3090" w:type="dxa"/>
            <w:tcBorders>
              <w:top w:val="nil"/>
              <w:left w:val="nil"/>
              <w:bottom w:val="single" w:sz="4" w:space="0" w:color="auto"/>
              <w:right w:val="single" w:sz="4" w:space="0" w:color="auto"/>
            </w:tcBorders>
            <w:noWrap/>
            <w:vAlign w:val="center"/>
            <w:hideMark/>
          </w:tcPr>
          <w:p w14:paraId="3DA192E3" w14:textId="3C3CF879"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交付管理管培生</w:t>
            </w:r>
          </w:p>
        </w:tc>
        <w:tc>
          <w:tcPr>
            <w:tcW w:w="4031" w:type="dxa"/>
            <w:vMerge w:val="restart"/>
            <w:tcBorders>
              <w:top w:val="nil"/>
              <w:left w:val="single" w:sz="4" w:space="0" w:color="auto"/>
              <w:bottom w:val="single" w:sz="4" w:space="0" w:color="000000"/>
              <w:right w:val="single" w:sz="4" w:space="0" w:color="auto"/>
            </w:tcBorders>
            <w:vAlign w:val="center"/>
            <w:hideMark/>
          </w:tcPr>
          <w:p w14:paraId="7A8CD186" w14:textId="79508097" w:rsidR="007F22F5" w:rsidRPr="007F22F5" w:rsidRDefault="007F22F5" w:rsidP="007F22F5">
            <w:pPr>
              <w:spacing w:line="240" w:lineRule="auto"/>
              <w:rPr>
                <w:rFonts w:ascii="微软雅黑" w:eastAsia="微软雅黑" w:hAnsi="微软雅黑" w:cs="宋体"/>
                <w:sz w:val="18"/>
                <w:szCs w:val="18"/>
                <w:lang w:val="en-US" w:eastAsia="zh-CN"/>
              </w:rPr>
            </w:pPr>
            <w:r w:rsidRPr="007F22F5">
              <w:rPr>
                <w:rFonts w:ascii="微软雅黑" w:eastAsia="微软雅黑" w:hAnsi="微软雅黑" w:cs="宋体"/>
                <w:sz w:val="18"/>
                <w:szCs w:val="18"/>
                <w:lang w:val="en-US" w:eastAsia="zh-CN"/>
              </w:rPr>
              <w:t>机械</w:t>
            </w:r>
            <w:r>
              <w:rPr>
                <w:rFonts w:ascii="微软雅黑" w:eastAsia="微软雅黑" w:hAnsi="微软雅黑" w:cs="宋体" w:hint="eastAsia"/>
                <w:sz w:val="18"/>
                <w:szCs w:val="18"/>
                <w:lang w:val="en-US" w:eastAsia="zh-CN"/>
              </w:rPr>
              <w:t>类</w:t>
            </w:r>
            <w:r w:rsidRPr="007F22F5">
              <w:rPr>
                <w:rFonts w:ascii="微软雅黑" w:eastAsia="微软雅黑" w:hAnsi="微软雅黑" w:cs="宋体"/>
                <w:sz w:val="18"/>
                <w:szCs w:val="18"/>
                <w:lang w:val="en-US" w:eastAsia="zh-CN"/>
              </w:rPr>
              <w:t>、材料</w:t>
            </w:r>
            <w:r>
              <w:rPr>
                <w:rFonts w:ascii="微软雅黑" w:eastAsia="微软雅黑" w:hAnsi="微软雅黑" w:cs="宋体" w:hint="eastAsia"/>
                <w:sz w:val="18"/>
                <w:szCs w:val="18"/>
                <w:lang w:val="en-US" w:eastAsia="zh-CN"/>
              </w:rPr>
              <w:t>类</w:t>
            </w:r>
            <w:r w:rsidRPr="007F22F5">
              <w:rPr>
                <w:rFonts w:ascii="微软雅黑" w:eastAsia="微软雅黑" w:hAnsi="微软雅黑" w:cs="宋体"/>
                <w:sz w:val="18"/>
                <w:szCs w:val="18"/>
                <w:lang w:val="en-US" w:eastAsia="zh-CN"/>
              </w:rPr>
              <w:t>、自动化、管理科学与工程、外语类、经贸、工商管理及相关专业</w:t>
            </w:r>
          </w:p>
        </w:tc>
      </w:tr>
      <w:tr w:rsidR="007F22F5" w:rsidRPr="009A4CBF" w14:paraId="3A056B6E"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7A8CC980"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061B373A"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5D226C22" w14:textId="642CBBB9"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项目管理管培生</w:t>
            </w:r>
          </w:p>
        </w:tc>
        <w:tc>
          <w:tcPr>
            <w:tcW w:w="4031" w:type="dxa"/>
            <w:vMerge/>
            <w:tcBorders>
              <w:top w:val="nil"/>
              <w:left w:val="single" w:sz="4" w:space="0" w:color="auto"/>
              <w:bottom w:val="single" w:sz="4" w:space="0" w:color="000000"/>
              <w:right w:val="single" w:sz="4" w:space="0" w:color="auto"/>
            </w:tcBorders>
            <w:vAlign w:val="center"/>
            <w:hideMark/>
          </w:tcPr>
          <w:p w14:paraId="0C9B39CF"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7BCE1CDC"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7CF71B65"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2EE2F9FD"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549D21F8" w14:textId="3124F406"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销售管培生</w:t>
            </w:r>
          </w:p>
        </w:tc>
        <w:tc>
          <w:tcPr>
            <w:tcW w:w="4031" w:type="dxa"/>
            <w:vMerge/>
            <w:tcBorders>
              <w:top w:val="nil"/>
              <w:left w:val="single" w:sz="4" w:space="0" w:color="auto"/>
              <w:bottom w:val="single" w:sz="4" w:space="0" w:color="000000"/>
              <w:right w:val="single" w:sz="4" w:space="0" w:color="auto"/>
            </w:tcBorders>
            <w:vAlign w:val="center"/>
            <w:hideMark/>
          </w:tcPr>
          <w:p w14:paraId="2B2D16BD"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67C50B38" w14:textId="77777777" w:rsidTr="009A4CBF">
        <w:trPr>
          <w:trHeight w:val="306"/>
        </w:trPr>
        <w:tc>
          <w:tcPr>
            <w:tcW w:w="1146" w:type="dxa"/>
            <w:vMerge w:val="restart"/>
            <w:tcBorders>
              <w:top w:val="nil"/>
              <w:left w:val="single" w:sz="4" w:space="0" w:color="auto"/>
              <w:bottom w:val="single" w:sz="4" w:space="0" w:color="000000"/>
              <w:right w:val="single" w:sz="4" w:space="0" w:color="auto"/>
            </w:tcBorders>
            <w:noWrap/>
            <w:vAlign w:val="center"/>
            <w:hideMark/>
          </w:tcPr>
          <w:p w14:paraId="32A13BF2" w14:textId="7EDBE42B"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sidRPr="009A4CBF">
              <w:rPr>
                <w:rFonts w:ascii="微软雅黑" w:eastAsia="微软雅黑" w:hAnsi="微软雅黑" w:cs="宋体" w:hint="eastAsia"/>
                <w:color w:val="000000"/>
                <w:sz w:val="18"/>
                <w:szCs w:val="18"/>
                <w:lang w:val="en-US" w:eastAsia="zh-CN"/>
              </w:rPr>
              <w:t>职能类</w:t>
            </w:r>
          </w:p>
        </w:tc>
        <w:tc>
          <w:tcPr>
            <w:tcW w:w="1146" w:type="dxa"/>
            <w:vMerge w:val="restart"/>
            <w:tcBorders>
              <w:top w:val="nil"/>
              <w:left w:val="single" w:sz="4" w:space="0" w:color="auto"/>
              <w:bottom w:val="single" w:sz="4" w:space="0" w:color="000000"/>
              <w:right w:val="single" w:sz="4" w:space="0" w:color="auto"/>
            </w:tcBorders>
            <w:noWrap/>
            <w:vAlign w:val="center"/>
            <w:hideMark/>
          </w:tcPr>
          <w:p w14:paraId="6E858FBF" w14:textId="6AF61F6B" w:rsidR="007F22F5" w:rsidRPr="009A4CBF" w:rsidRDefault="007F22F5" w:rsidP="007F22F5">
            <w:pPr>
              <w:spacing w:line="240" w:lineRule="auto"/>
              <w:jc w:val="center"/>
              <w:rPr>
                <w:rFonts w:ascii="微软雅黑" w:eastAsia="微软雅黑" w:hAnsi="微软雅黑" w:cs="宋体"/>
                <w:color w:val="000000"/>
                <w:sz w:val="18"/>
                <w:szCs w:val="18"/>
                <w:lang w:val="en-US" w:eastAsia="zh-CN"/>
              </w:rPr>
            </w:pPr>
            <w:r>
              <w:rPr>
                <w:rFonts w:ascii="微软雅黑" w:eastAsia="微软雅黑" w:hAnsi="微软雅黑" w:cs="宋体" w:hint="eastAsia"/>
                <w:color w:val="000000"/>
                <w:sz w:val="18"/>
                <w:szCs w:val="18"/>
                <w:lang w:val="en-US" w:eastAsia="zh-CN"/>
              </w:rPr>
              <w:t>5</w:t>
            </w:r>
            <w:r w:rsidRPr="009A4CBF">
              <w:rPr>
                <w:rFonts w:ascii="微软雅黑" w:eastAsia="微软雅黑" w:hAnsi="微软雅黑" w:cs="宋体" w:hint="eastAsia"/>
                <w:color w:val="000000"/>
                <w:sz w:val="18"/>
                <w:szCs w:val="18"/>
                <w:lang w:val="en-US" w:eastAsia="zh-CN"/>
              </w:rPr>
              <w:t>0+</w:t>
            </w:r>
          </w:p>
        </w:tc>
        <w:tc>
          <w:tcPr>
            <w:tcW w:w="3090" w:type="dxa"/>
            <w:tcBorders>
              <w:top w:val="nil"/>
              <w:left w:val="nil"/>
              <w:bottom w:val="single" w:sz="4" w:space="0" w:color="auto"/>
              <w:right w:val="single" w:sz="4" w:space="0" w:color="auto"/>
            </w:tcBorders>
            <w:noWrap/>
            <w:vAlign w:val="center"/>
            <w:hideMark/>
          </w:tcPr>
          <w:p w14:paraId="14E8949D" w14:textId="188FE909"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财务管培生</w:t>
            </w:r>
          </w:p>
        </w:tc>
        <w:tc>
          <w:tcPr>
            <w:tcW w:w="4031" w:type="dxa"/>
            <w:vMerge w:val="restart"/>
            <w:tcBorders>
              <w:top w:val="nil"/>
              <w:left w:val="single" w:sz="4" w:space="0" w:color="auto"/>
              <w:bottom w:val="single" w:sz="4" w:space="0" w:color="000000"/>
              <w:right w:val="single" w:sz="4" w:space="0" w:color="auto"/>
            </w:tcBorders>
            <w:noWrap/>
            <w:vAlign w:val="center"/>
            <w:hideMark/>
          </w:tcPr>
          <w:p w14:paraId="399A1930" w14:textId="6B8A0D5D" w:rsidR="007F22F5" w:rsidRPr="009A4CBF" w:rsidRDefault="007F22F5" w:rsidP="007F22F5">
            <w:pPr>
              <w:spacing w:line="240" w:lineRule="auto"/>
              <w:rPr>
                <w:rFonts w:ascii="微软雅黑" w:eastAsia="微软雅黑" w:hAnsi="微软雅黑" w:cs="宋体"/>
                <w:sz w:val="18"/>
                <w:szCs w:val="18"/>
                <w:lang w:val="en-US" w:eastAsia="zh-CN"/>
              </w:rPr>
            </w:pPr>
            <w:r w:rsidRPr="007F22F5">
              <w:rPr>
                <w:rFonts w:ascii="微软雅黑" w:eastAsia="微软雅黑" w:hAnsi="微软雅黑" w:cs="宋体"/>
                <w:sz w:val="18"/>
                <w:szCs w:val="18"/>
                <w:lang w:eastAsia="zh-CN"/>
              </w:rPr>
              <w:t>工商管理、财政、经济、金融、心理、统计、公共管理、外语类及相关专业</w:t>
            </w:r>
          </w:p>
        </w:tc>
      </w:tr>
      <w:tr w:rsidR="007F22F5" w:rsidRPr="009A4CBF" w14:paraId="31918A07"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0D4C59CF"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451E1458"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2DFF4C03" w14:textId="65A9CB90"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环境健康安全管培生</w:t>
            </w:r>
          </w:p>
        </w:tc>
        <w:tc>
          <w:tcPr>
            <w:tcW w:w="4031" w:type="dxa"/>
            <w:vMerge/>
            <w:tcBorders>
              <w:top w:val="nil"/>
              <w:left w:val="single" w:sz="4" w:space="0" w:color="auto"/>
              <w:bottom w:val="single" w:sz="4" w:space="0" w:color="000000"/>
              <w:right w:val="single" w:sz="4" w:space="0" w:color="auto"/>
            </w:tcBorders>
            <w:vAlign w:val="center"/>
            <w:hideMark/>
          </w:tcPr>
          <w:p w14:paraId="3613D2FA"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5A89BB6A"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tcPr>
          <w:p w14:paraId="58E239D8"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tcPr>
          <w:p w14:paraId="79D1EF41"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tcPr>
          <w:p w14:paraId="05D47E03" w14:textId="3DF34534"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人力资源管培生</w:t>
            </w:r>
          </w:p>
        </w:tc>
        <w:tc>
          <w:tcPr>
            <w:tcW w:w="4031" w:type="dxa"/>
            <w:vMerge/>
            <w:tcBorders>
              <w:top w:val="nil"/>
              <w:left w:val="single" w:sz="4" w:space="0" w:color="auto"/>
              <w:bottom w:val="single" w:sz="4" w:space="0" w:color="000000"/>
              <w:right w:val="single" w:sz="4" w:space="0" w:color="auto"/>
            </w:tcBorders>
            <w:vAlign w:val="center"/>
          </w:tcPr>
          <w:p w14:paraId="43F2F40F"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3EFABA13"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tcPr>
          <w:p w14:paraId="363201DA"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tcPr>
          <w:p w14:paraId="377DE09D"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tcPr>
          <w:p w14:paraId="731EA765" w14:textId="38B2B954"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社会责任管培生</w:t>
            </w:r>
          </w:p>
        </w:tc>
        <w:tc>
          <w:tcPr>
            <w:tcW w:w="4031" w:type="dxa"/>
            <w:vMerge/>
            <w:tcBorders>
              <w:top w:val="nil"/>
              <w:left w:val="single" w:sz="4" w:space="0" w:color="auto"/>
              <w:bottom w:val="single" w:sz="4" w:space="0" w:color="000000"/>
              <w:right w:val="single" w:sz="4" w:space="0" w:color="auto"/>
            </w:tcBorders>
            <w:vAlign w:val="center"/>
          </w:tcPr>
          <w:p w14:paraId="7A08CF04"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414BA662"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tcPr>
          <w:p w14:paraId="7F96D31B"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tcPr>
          <w:p w14:paraId="582DA140"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tcPr>
          <w:p w14:paraId="69900A8F" w14:textId="3B7C9266"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信息技术管培生</w:t>
            </w:r>
          </w:p>
        </w:tc>
        <w:tc>
          <w:tcPr>
            <w:tcW w:w="4031" w:type="dxa"/>
            <w:vMerge/>
            <w:tcBorders>
              <w:top w:val="nil"/>
              <w:left w:val="single" w:sz="4" w:space="0" w:color="auto"/>
              <w:bottom w:val="single" w:sz="4" w:space="0" w:color="000000"/>
              <w:right w:val="single" w:sz="4" w:space="0" w:color="auto"/>
            </w:tcBorders>
            <w:vAlign w:val="center"/>
          </w:tcPr>
          <w:p w14:paraId="55F208E2"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r w:rsidR="007F22F5" w:rsidRPr="009A4CBF" w14:paraId="6DEC3A3B" w14:textId="77777777" w:rsidTr="009A4CBF">
        <w:trPr>
          <w:trHeight w:val="306"/>
        </w:trPr>
        <w:tc>
          <w:tcPr>
            <w:tcW w:w="1146" w:type="dxa"/>
            <w:vMerge/>
            <w:tcBorders>
              <w:top w:val="nil"/>
              <w:left w:val="single" w:sz="4" w:space="0" w:color="auto"/>
              <w:bottom w:val="single" w:sz="4" w:space="0" w:color="000000"/>
              <w:right w:val="single" w:sz="4" w:space="0" w:color="auto"/>
            </w:tcBorders>
            <w:vAlign w:val="center"/>
            <w:hideMark/>
          </w:tcPr>
          <w:p w14:paraId="3768F3C7"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1146" w:type="dxa"/>
            <w:vMerge/>
            <w:tcBorders>
              <w:top w:val="nil"/>
              <w:left w:val="single" w:sz="4" w:space="0" w:color="auto"/>
              <w:bottom w:val="single" w:sz="4" w:space="0" w:color="000000"/>
              <w:right w:val="single" w:sz="4" w:space="0" w:color="auto"/>
            </w:tcBorders>
            <w:vAlign w:val="center"/>
            <w:hideMark/>
          </w:tcPr>
          <w:p w14:paraId="505CECD6" w14:textId="77777777" w:rsidR="007F22F5" w:rsidRPr="009A4CBF" w:rsidRDefault="007F22F5" w:rsidP="007F22F5">
            <w:pPr>
              <w:spacing w:line="240" w:lineRule="auto"/>
              <w:rPr>
                <w:rFonts w:ascii="微软雅黑" w:eastAsia="微软雅黑" w:hAnsi="微软雅黑" w:cs="宋体"/>
                <w:color w:val="000000"/>
                <w:sz w:val="18"/>
                <w:szCs w:val="18"/>
                <w:lang w:val="en-US" w:eastAsia="zh-CN"/>
              </w:rPr>
            </w:pPr>
          </w:p>
        </w:tc>
        <w:tc>
          <w:tcPr>
            <w:tcW w:w="3090" w:type="dxa"/>
            <w:tcBorders>
              <w:top w:val="nil"/>
              <w:left w:val="nil"/>
              <w:bottom w:val="single" w:sz="4" w:space="0" w:color="auto"/>
              <w:right w:val="single" w:sz="4" w:space="0" w:color="auto"/>
            </w:tcBorders>
            <w:noWrap/>
            <w:vAlign w:val="center"/>
            <w:hideMark/>
          </w:tcPr>
          <w:p w14:paraId="17F6BBE4" w14:textId="3B14E9FC" w:rsidR="007F22F5" w:rsidRPr="009A4CBF" w:rsidRDefault="007F22F5" w:rsidP="007F22F5">
            <w:pPr>
              <w:spacing w:line="240" w:lineRule="auto"/>
              <w:jc w:val="center"/>
              <w:rPr>
                <w:rFonts w:ascii="微软雅黑" w:eastAsia="微软雅黑" w:hAnsi="微软雅黑" w:cs="宋体"/>
                <w:sz w:val="18"/>
                <w:szCs w:val="18"/>
                <w:lang w:val="en-US" w:eastAsia="zh-CN"/>
              </w:rPr>
            </w:pPr>
            <w:r w:rsidRPr="007F22F5">
              <w:rPr>
                <w:rFonts w:ascii="微软雅黑" w:eastAsia="微软雅黑" w:hAnsi="微软雅黑" w:cs="宋体" w:hint="eastAsia"/>
                <w:sz w:val="18"/>
                <w:szCs w:val="18"/>
                <w:lang w:val="en-US" w:eastAsia="zh-CN"/>
              </w:rPr>
              <w:t>行政管培生</w:t>
            </w:r>
          </w:p>
        </w:tc>
        <w:tc>
          <w:tcPr>
            <w:tcW w:w="4031" w:type="dxa"/>
            <w:vMerge/>
            <w:tcBorders>
              <w:top w:val="nil"/>
              <w:left w:val="single" w:sz="4" w:space="0" w:color="auto"/>
              <w:bottom w:val="single" w:sz="4" w:space="0" w:color="000000"/>
              <w:right w:val="single" w:sz="4" w:space="0" w:color="auto"/>
            </w:tcBorders>
            <w:vAlign w:val="center"/>
            <w:hideMark/>
          </w:tcPr>
          <w:p w14:paraId="6F92CDC0" w14:textId="77777777" w:rsidR="007F22F5" w:rsidRPr="009A4CBF" w:rsidRDefault="007F22F5" w:rsidP="007F22F5">
            <w:pPr>
              <w:spacing w:line="240" w:lineRule="auto"/>
              <w:rPr>
                <w:rFonts w:ascii="微软雅黑" w:eastAsia="微软雅黑" w:hAnsi="微软雅黑" w:cs="宋体"/>
                <w:sz w:val="18"/>
                <w:szCs w:val="18"/>
                <w:lang w:val="en-US" w:eastAsia="zh-CN"/>
              </w:rPr>
            </w:pPr>
          </w:p>
        </w:tc>
      </w:tr>
    </w:tbl>
    <w:p w14:paraId="4F0F5984" w14:textId="119B9684" w:rsidR="00C2493B" w:rsidRPr="00A57446" w:rsidRDefault="008A3710" w:rsidP="009E05F7">
      <w:pPr>
        <w:spacing w:line="360" w:lineRule="auto"/>
        <w:rPr>
          <w:rFonts w:ascii="微软雅黑" w:eastAsia="微软雅黑" w:hAnsi="微软雅黑"/>
          <w:b/>
          <w:sz w:val="20"/>
          <w:lang w:eastAsia="zh-CN"/>
        </w:rPr>
      </w:pPr>
      <w:r>
        <w:rPr>
          <w:rFonts w:ascii="微软雅黑" w:eastAsia="微软雅黑" w:hAnsi="微软雅黑"/>
          <w:b/>
          <w:sz w:val="20"/>
          <w:lang w:eastAsia="zh-CN"/>
        </w:rPr>
        <w:t>5</w:t>
      </w:r>
      <w:r w:rsidR="00695D42">
        <w:rPr>
          <w:rFonts w:ascii="微软雅黑" w:eastAsia="微软雅黑" w:hAnsi="微软雅黑" w:hint="eastAsia"/>
          <w:b/>
          <w:sz w:val="20"/>
          <w:lang w:eastAsia="zh-CN"/>
        </w:rPr>
        <w:t>、</w:t>
      </w:r>
      <w:r>
        <w:rPr>
          <w:rFonts w:ascii="微软雅黑" w:eastAsia="微软雅黑" w:hAnsi="微软雅黑" w:hint="eastAsia"/>
          <w:b/>
          <w:sz w:val="20"/>
          <w:lang w:eastAsia="zh-CN"/>
        </w:rPr>
        <w:t>工作</w:t>
      </w:r>
      <w:r w:rsidR="00695D42">
        <w:rPr>
          <w:rFonts w:ascii="微软雅黑" w:eastAsia="微软雅黑" w:hAnsi="微软雅黑" w:hint="eastAsia"/>
          <w:b/>
          <w:sz w:val="20"/>
          <w:lang w:eastAsia="zh-CN"/>
        </w:rPr>
        <w:t>地点</w:t>
      </w:r>
    </w:p>
    <w:p w14:paraId="1AEA027C" w14:textId="2A2DE9EB" w:rsidR="00C2493B" w:rsidRDefault="00695D42" w:rsidP="009E05F7">
      <w:pPr>
        <w:spacing w:line="360" w:lineRule="auto"/>
        <w:rPr>
          <w:rFonts w:ascii="微软雅黑" w:eastAsia="微软雅黑" w:hAnsi="微软雅黑"/>
          <w:sz w:val="20"/>
          <w:lang w:eastAsia="zh-CN"/>
        </w:rPr>
      </w:pPr>
      <w:r>
        <w:rPr>
          <w:rFonts w:ascii="微软雅黑" w:eastAsia="微软雅黑" w:hAnsi="微软雅黑"/>
          <w:sz w:val="20"/>
          <w:lang w:eastAsia="zh-CN"/>
        </w:rPr>
        <w:t>华南：</w:t>
      </w:r>
      <w:r w:rsidR="0023317C">
        <w:rPr>
          <w:rFonts w:ascii="微软雅黑" w:eastAsia="微软雅黑" w:hAnsi="微软雅黑" w:hint="eastAsia"/>
          <w:sz w:val="20"/>
          <w:lang w:eastAsia="zh-CN"/>
        </w:rPr>
        <w:t>深圳、</w:t>
      </w:r>
      <w:r w:rsidR="00AE6D36">
        <w:rPr>
          <w:rFonts w:ascii="微软雅黑" w:eastAsia="微软雅黑" w:hAnsi="微软雅黑" w:hint="eastAsia"/>
          <w:sz w:val="20"/>
          <w:lang w:eastAsia="zh-CN"/>
        </w:rPr>
        <w:t>东莞、</w:t>
      </w:r>
      <w:r w:rsidR="0023317C">
        <w:rPr>
          <w:rFonts w:ascii="微软雅黑" w:eastAsia="微软雅黑" w:hAnsi="微软雅黑" w:hint="eastAsia"/>
          <w:sz w:val="20"/>
          <w:lang w:eastAsia="zh-CN"/>
        </w:rPr>
        <w:t>桂林、江门</w:t>
      </w:r>
    </w:p>
    <w:p w14:paraId="4E8587E9" w14:textId="1924B134" w:rsidR="0023317C" w:rsidRDefault="00695D42" w:rsidP="009E05F7">
      <w:pPr>
        <w:spacing w:line="360" w:lineRule="auto"/>
        <w:rPr>
          <w:rFonts w:ascii="微软雅黑" w:eastAsia="微软雅黑" w:hAnsi="微软雅黑"/>
          <w:sz w:val="20"/>
          <w:lang w:eastAsia="zh-CN"/>
        </w:rPr>
      </w:pPr>
      <w:r>
        <w:rPr>
          <w:rFonts w:ascii="微软雅黑" w:eastAsia="微软雅黑" w:hAnsi="微软雅黑"/>
          <w:sz w:val="20"/>
          <w:lang w:eastAsia="zh-CN"/>
        </w:rPr>
        <w:t>华东：</w:t>
      </w:r>
      <w:r w:rsidR="00AE6D36">
        <w:rPr>
          <w:rFonts w:ascii="微软雅黑" w:eastAsia="微软雅黑" w:hAnsi="微软雅黑" w:hint="eastAsia"/>
          <w:sz w:val="20"/>
          <w:lang w:eastAsia="zh-CN"/>
        </w:rPr>
        <w:t>苏州、</w:t>
      </w:r>
      <w:r w:rsidR="007F22F5">
        <w:rPr>
          <w:rFonts w:ascii="微软雅黑" w:eastAsia="微软雅黑" w:hAnsi="微软雅黑" w:hint="eastAsia"/>
          <w:sz w:val="20"/>
          <w:lang w:eastAsia="zh-CN"/>
        </w:rPr>
        <w:t>东台、</w:t>
      </w:r>
      <w:r w:rsidR="00AE6D36">
        <w:rPr>
          <w:rFonts w:ascii="微软雅黑" w:eastAsia="微软雅黑" w:hAnsi="微软雅黑" w:hint="eastAsia"/>
          <w:sz w:val="20"/>
          <w:lang w:eastAsia="zh-CN"/>
        </w:rPr>
        <w:t>扬州</w:t>
      </w:r>
    </w:p>
    <w:p w14:paraId="1E6E073F" w14:textId="368088B7" w:rsidR="00C2493B" w:rsidRDefault="0023317C" w:rsidP="009E05F7">
      <w:pPr>
        <w:spacing w:line="360" w:lineRule="auto"/>
        <w:rPr>
          <w:rFonts w:ascii="微软雅黑" w:eastAsia="微软雅黑" w:hAnsi="微软雅黑"/>
          <w:sz w:val="20"/>
          <w:lang w:eastAsia="zh-CN"/>
        </w:rPr>
      </w:pPr>
      <w:r>
        <w:rPr>
          <w:rFonts w:ascii="微软雅黑" w:eastAsia="微软雅黑" w:hAnsi="微软雅黑" w:hint="eastAsia"/>
          <w:sz w:val="20"/>
          <w:lang w:eastAsia="zh-CN"/>
        </w:rPr>
        <w:t>华西：成都</w:t>
      </w:r>
      <w:r>
        <w:rPr>
          <w:rFonts w:ascii="微软雅黑" w:eastAsia="微软雅黑" w:hAnsi="微软雅黑"/>
          <w:sz w:val="20"/>
          <w:lang w:eastAsia="zh-CN"/>
        </w:rPr>
        <w:t xml:space="preserve"> </w:t>
      </w:r>
    </w:p>
    <w:p w14:paraId="2564D6AC" w14:textId="0E247693" w:rsidR="009A2CF9" w:rsidRDefault="009A2CF9" w:rsidP="009E05F7">
      <w:pPr>
        <w:spacing w:line="360" w:lineRule="auto"/>
        <w:rPr>
          <w:rFonts w:ascii="微软雅黑" w:eastAsia="微软雅黑" w:hAnsi="微软雅黑"/>
          <w:sz w:val="20"/>
          <w:lang w:eastAsia="zh-CN"/>
        </w:rPr>
      </w:pPr>
      <w:r>
        <w:rPr>
          <w:rFonts w:ascii="微软雅黑" w:eastAsia="微软雅黑" w:hAnsi="微软雅黑" w:hint="eastAsia"/>
          <w:sz w:val="20"/>
          <w:lang w:eastAsia="zh-CN"/>
        </w:rPr>
        <w:t>华北：北京</w:t>
      </w:r>
    </w:p>
    <w:p w14:paraId="155F8533" w14:textId="1ADBACAE" w:rsidR="00C2493B" w:rsidRDefault="00695D42" w:rsidP="009E05F7">
      <w:pPr>
        <w:spacing w:line="360" w:lineRule="auto"/>
        <w:rPr>
          <w:rFonts w:ascii="微软雅黑" w:eastAsia="微软雅黑" w:hAnsi="微软雅黑"/>
          <w:sz w:val="20"/>
          <w:lang w:eastAsia="zh-CN"/>
        </w:rPr>
      </w:pPr>
      <w:r>
        <w:rPr>
          <w:rFonts w:ascii="微软雅黑" w:eastAsia="微软雅黑" w:hAnsi="微软雅黑"/>
          <w:sz w:val="20"/>
          <w:lang w:eastAsia="zh-CN"/>
        </w:rPr>
        <w:t>华中：郑州</w:t>
      </w:r>
    </w:p>
    <w:p w14:paraId="06272C49" w14:textId="2B0FAF3D" w:rsidR="009651B8" w:rsidRDefault="00695D42" w:rsidP="009E05F7">
      <w:pPr>
        <w:spacing w:line="360" w:lineRule="auto"/>
        <w:rPr>
          <w:rFonts w:ascii="微软雅黑" w:eastAsia="微软雅黑" w:hAnsi="微软雅黑"/>
          <w:sz w:val="20"/>
          <w:lang w:eastAsia="zh-CN"/>
        </w:rPr>
      </w:pPr>
      <w:r>
        <w:rPr>
          <w:rFonts w:ascii="微软雅黑" w:eastAsia="微软雅黑" w:hAnsi="微软雅黑"/>
          <w:sz w:val="20"/>
          <w:lang w:eastAsia="zh-CN"/>
        </w:rPr>
        <w:t>海外：</w:t>
      </w:r>
      <w:r w:rsidR="007F22F5">
        <w:rPr>
          <w:rFonts w:ascii="微软雅黑" w:eastAsia="微软雅黑" w:hAnsi="微软雅黑" w:hint="eastAsia"/>
          <w:sz w:val="20"/>
          <w:lang w:eastAsia="zh-CN"/>
        </w:rPr>
        <w:t>土耳其</w:t>
      </w:r>
      <w:r w:rsidR="00023302">
        <w:rPr>
          <w:rFonts w:ascii="微软雅黑" w:eastAsia="微软雅黑" w:hAnsi="微软雅黑" w:hint="eastAsia"/>
          <w:sz w:val="20"/>
          <w:lang w:eastAsia="zh-CN"/>
        </w:rPr>
        <w:t>、越南</w:t>
      </w:r>
    </w:p>
    <w:p w14:paraId="2A7694A2" w14:textId="0DE8DD56" w:rsidR="008A3710" w:rsidRDefault="008A3710" w:rsidP="008A3710">
      <w:pPr>
        <w:spacing w:line="360" w:lineRule="auto"/>
        <w:jc w:val="both"/>
        <w:rPr>
          <w:rFonts w:ascii="微软雅黑" w:eastAsia="微软雅黑" w:hAnsi="微软雅黑"/>
          <w:b/>
          <w:sz w:val="20"/>
          <w:highlight w:val="yellow"/>
          <w:lang w:eastAsia="zh-CN"/>
        </w:rPr>
      </w:pPr>
      <w:r>
        <w:rPr>
          <w:rFonts w:ascii="微软雅黑" w:eastAsia="微软雅黑" w:hAnsi="微软雅黑" w:hint="eastAsia"/>
          <w:b/>
          <w:sz w:val="20"/>
          <w:lang w:eastAsia="zh-CN"/>
        </w:rPr>
        <w:t>三、</w:t>
      </w:r>
      <w:r w:rsidRPr="00F930CF">
        <w:rPr>
          <w:rFonts w:ascii="微软雅黑" w:eastAsia="微软雅黑" w:hAnsi="微软雅黑" w:hint="eastAsia"/>
          <w:b/>
          <w:sz w:val="20"/>
          <w:lang w:eastAsia="zh-CN"/>
        </w:rPr>
        <w:t>薪资福利</w:t>
      </w:r>
    </w:p>
    <w:p w14:paraId="0A05DE6C" w14:textId="2702F825" w:rsidR="00E441C3" w:rsidRDefault="008A3710" w:rsidP="008A3710">
      <w:pPr>
        <w:spacing w:line="360" w:lineRule="auto"/>
        <w:jc w:val="both"/>
        <w:rPr>
          <w:rFonts w:ascii="微软雅黑" w:eastAsia="微软雅黑" w:hAnsi="微软雅黑"/>
          <w:b/>
          <w:bCs/>
          <w:sz w:val="20"/>
          <w:lang w:eastAsia="zh-CN"/>
        </w:rPr>
      </w:pPr>
      <w:r>
        <w:rPr>
          <w:rFonts w:ascii="微软雅黑" w:eastAsia="微软雅黑" w:hAnsi="微软雅黑" w:hint="eastAsia"/>
          <w:sz w:val="20"/>
          <w:lang w:eastAsia="zh-CN"/>
        </w:rPr>
        <w:t>1、</w:t>
      </w:r>
      <w:r w:rsidRPr="008A3710">
        <w:rPr>
          <w:rFonts w:ascii="微软雅黑" w:eastAsia="微软雅黑" w:hAnsi="微软雅黑" w:hint="eastAsia"/>
          <w:b/>
          <w:bCs/>
          <w:sz w:val="20"/>
          <w:lang w:eastAsia="zh-CN"/>
        </w:rPr>
        <w:t>薪酬：</w:t>
      </w:r>
      <w:r w:rsidR="00E441C3" w:rsidRPr="00E441C3">
        <w:rPr>
          <w:rFonts w:ascii="微软雅黑" w:eastAsia="微软雅黑" w:hAnsi="微软雅黑" w:hint="eastAsia"/>
          <w:sz w:val="20"/>
          <w:lang w:eastAsia="zh-CN"/>
        </w:rPr>
        <w:t>只要你足够优秀，薪酬也可以拔尖突破</w:t>
      </w:r>
    </w:p>
    <w:p w14:paraId="2230E5BE" w14:textId="519A8819" w:rsidR="008A3710" w:rsidRPr="007C1308" w:rsidRDefault="008A3710" w:rsidP="008A3710">
      <w:pPr>
        <w:spacing w:line="360" w:lineRule="auto"/>
        <w:jc w:val="both"/>
        <w:rPr>
          <w:rFonts w:ascii="微软雅黑" w:eastAsia="微软雅黑" w:hAnsi="微软雅黑"/>
          <w:sz w:val="20"/>
          <w:lang w:eastAsia="zh-CN"/>
        </w:rPr>
      </w:pPr>
      <w:r w:rsidRPr="007C1308">
        <w:rPr>
          <w:rFonts w:ascii="微软雅黑" w:eastAsia="微软雅黑" w:hAnsi="微软雅黑" w:hint="eastAsia"/>
          <w:sz w:val="20"/>
          <w:lang w:eastAsia="zh-CN"/>
        </w:rPr>
        <w:t>本科</w:t>
      </w:r>
      <w:r w:rsidR="00D16DCE">
        <w:rPr>
          <w:rFonts w:ascii="微软雅黑" w:eastAsia="微软雅黑" w:hAnsi="微软雅黑" w:hint="eastAsia"/>
          <w:sz w:val="20"/>
          <w:lang w:eastAsia="zh-CN"/>
        </w:rPr>
        <w:t>9</w:t>
      </w:r>
      <w:r w:rsidRPr="007C1308">
        <w:rPr>
          <w:rFonts w:ascii="微软雅黑" w:eastAsia="微软雅黑" w:hAnsi="微软雅黑" w:hint="eastAsia"/>
          <w:sz w:val="20"/>
          <w:lang w:eastAsia="zh-CN"/>
        </w:rPr>
        <w:t>万~</w:t>
      </w:r>
      <w:r>
        <w:rPr>
          <w:rFonts w:ascii="微软雅黑" w:eastAsia="微软雅黑" w:hAnsi="微软雅黑"/>
          <w:sz w:val="20"/>
          <w:lang w:eastAsia="zh-CN"/>
        </w:rPr>
        <w:t>24</w:t>
      </w:r>
      <w:r w:rsidRPr="007C1308">
        <w:rPr>
          <w:rFonts w:ascii="微软雅黑" w:eastAsia="微软雅黑" w:hAnsi="微软雅黑" w:hint="eastAsia"/>
          <w:sz w:val="20"/>
          <w:lang w:eastAsia="zh-CN"/>
        </w:rPr>
        <w:t>万；硕士</w:t>
      </w:r>
      <w:r>
        <w:rPr>
          <w:rFonts w:ascii="微软雅黑" w:eastAsia="微软雅黑" w:hAnsi="微软雅黑"/>
          <w:sz w:val="20"/>
          <w:lang w:eastAsia="zh-CN"/>
        </w:rPr>
        <w:t>1</w:t>
      </w:r>
      <w:r w:rsidR="00D16DCE">
        <w:rPr>
          <w:rFonts w:ascii="微软雅黑" w:eastAsia="微软雅黑" w:hAnsi="微软雅黑" w:hint="eastAsia"/>
          <w:sz w:val="20"/>
          <w:lang w:eastAsia="zh-CN"/>
        </w:rPr>
        <w:t>2</w:t>
      </w:r>
      <w:r w:rsidRPr="007C1308">
        <w:rPr>
          <w:rFonts w:ascii="微软雅黑" w:eastAsia="微软雅黑" w:hAnsi="微软雅黑" w:hint="eastAsia"/>
          <w:sz w:val="20"/>
          <w:lang w:eastAsia="zh-CN"/>
        </w:rPr>
        <w:t>万~</w:t>
      </w:r>
      <w:r w:rsidR="00D16DCE">
        <w:rPr>
          <w:rFonts w:ascii="微软雅黑" w:eastAsia="微软雅黑" w:hAnsi="微软雅黑" w:hint="eastAsia"/>
          <w:sz w:val="20"/>
          <w:lang w:eastAsia="zh-CN"/>
        </w:rPr>
        <w:t>35</w:t>
      </w:r>
      <w:r w:rsidRPr="007C1308">
        <w:rPr>
          <w:rFonts w:ascii="微软雅黑" w:eastAsia="微软雅黑" w:hAnsi="微软雅黑" w:hint="eastAsia"/>
          <w:sz w:val="20"/>
          <w:lang w:eastAsia="zh-CN"/>
        </w:rPr>
        <w:t>万；博士</w:t>
      </w:r>
      <w:r>
        <w:rPr>
          <w:rFonts w:ascii="微软雅黑" w:eastAsia="微软雅黑" w:hAnsi="微软雅黑" w:hint="eastAsia"/>
          <w:sz w:val="20"/>
          <w:lang w:eastAsia="zh-CN"/>
        </w:rPr>
        <w:t>3</w:t>
      </w:r>
      <w:r>
        <w:rPr>
          <w:rFonts w:ascii="微软雅黑" w:eastAsia="微软雅黑" w:hAnsi="微软雅黑"/>
          <w:sz w:val="20"/>
          <w:lang w:eastAsia="zh-CN"/>
        </w:rPr>
        <w:t>5</w:t>
      </w:r>
      <w:r>
        <w:rPr>
          <w:rFonts w:ascii="微软雅黑" w:eastAsia="微软雅黑" w:hAnsi="微软雅黑" w:hint="eastAsia"/>
          <w:sz w:val="20"/>
          <w:lang w:eastAsia="zh-CN"/>
        </w:rPr>
        <w:t>万起</w:t>
      </w:r>
      <w:r w:rsidR="00E441C3">
        <w:rPr>
          <w:rFonts w:ascii="微软雅黑" w:eastAsia="微软雅黑" w:hAnsi="微软雅黑" w:hint="eastAsia"/>
          <w:sz w:val="20"/>
          <w:lang w:eastAsia="zh-CN"/>
        </w:rPr>
        <w:t>。</w:t>
      </w:r>
    </w:p>
    <w:p w14:paraId="2299F6CE" w14:textId="518E47BA" w:rsidR="00E441C3" w:rsidRDefault="00E441C3" w:rsidP="008A3710">
      <w:pPr>
        <w:spacing w:line="360" w:lineRule="auto"/>
        <w:jc w:val="both"/>
        <w:rPr>
          <w:rFonts w:ascii="微软雅黑" w:eastAsia="微软雅黑" w:hAnsi="微软雅黑"/>
          <w:sz w:val="20"/>
          <w:lang w:eastAsia="zh-CN"/>
        </w:rPr>
      </w:pPr>
      <w:r>
        <w:rPr>
          <w:rFonts w:ascii="微软雅黑" w:eastAsia="微软雅黑" w:hAnsi="微软雅黑" w:hint="eastAsia"/>
          <w:sz w:val="20"/>
          <w:lang w:eastAsia="zh-CN"/>
        </w:rPr>
        <w:t>（含</w:t>
      </w:r>
      <w:r w:rsidR="008A3710">
        <w:rPr>
          <w:rFonts w:ascii="微软雅黑" w:eastAsia="微软雅黑" w:hAnsi="微软雅黑" w:hint="eastAsia"/>
          <w:sz w:val="20"/>
          <w:lang w:eastAsia="zh-CN"/>
        </w:rPr>
        <w:t>月薪</w:t>
      </w:r>
      <w:r>
        <w:rPr>
          <w:rFonts w:ascii="微软雅黑" w:eastAsia="微软雅黑" w:hAnsi="微软雅黑" w:hint="eastAsia"/>
          <w:sz w:val="20"/>
          <w:lang w:eastAsia="zh-CN"/>
        </w:rPr>
        <w:t>/季度奖金、专项奖金、年终奖金、股权激励等）</w:t>
      </w:r>
    </w:p>
    <w:p w14:paraId="75B298BC" w14:textId="407683C6" w:rsidR="00E441C3" w:rsidRDefault="00E441C3" w:rsidP="008A3710">
      <w:pPr>
        <w:spacing w:line="360" w:lineRule="auto"/>
        <w:jc w:val="both"/>
        <w:rPr>
          <w:rFonts w:ascii="微软雅黑" w:eastAsia="微软雅黑" w:hAnsi="微软雅黑"/>
          <w:sz w:val="20"/>
          <w:lang w:eastAsia="zh-CN"/>
        </w:rPr>
      </w:pPr>
      <w:r w:rsidRPr="00E441C3">
        <w:rPr>
          <w:rFonts w:ascii="微软雅黑" w:eastAsia="微软雅黑" w:hAnsi="微软雅黑"/>
          <w:b/>
          <w:bCs/>
          <w:sz w:val="20"/>
          <w:lang w:eastAsia="zh-CN"/>
        </w:rPr>
        <w:t>2</w:t>
      </w:r>
      <w:r w:rsidRPr="00E441C3">
        <w:rPr>
          <w:rFonts w:ascii="微软雅黑" w:eastAsia="微软雅黑" w:hAnsi="微软雅黑" w:hint="eastAsia"/>
          <w:b/>
          <w:bCs/>
          <w:sz w:val="20"/>
          <w:lang w:eastAsia="zh-CN"/>
        </w:rPr>
        <w:t>、贴心福利：</w:t>
      </w:r>
      <w:r>
        <w:rPr>
          <w:rFonts w:ascii="微软雅黑" w:eastAsia="微软雅黑" w:hAnsi="微软雅黑" w:hint="eastAsia"/>
          <w:sz w:val="20"/>
          <w:lang w:eastAsia="zh-CN"/>
        </w:rPr>
        <w:t>五险一金、带薪年假、膳食补贴、通勤班车、免费住宿、兴趣协会、节日福利等</w:t>
      </w:r>
    </w:p>
    <w:p w14:paraId="189E2A66" w14:textId="1ED72901" w:rsidR="00C2493B" w:rsidRDefault="00E441C3" w:rsidP="009E05F7">
      <w:pPr>
        <w:spacing w:line="360" w:lineRule="auto"/>
        <w:rPr>
          <w:rFonts w:ascii="微软雅黑" w:eastAsia="微软雅黑" w:hAnsi="微软雅黑"/>
          <w:sz w:val="20"/>
          <w:lang w:eastAsia="zh-CN"/>
        </w:rPr>
      </w:pPr>
      <w:r>
        <w:rPr>
          <w:rFonts w:ascii="微软雅黑" w:eastAsia="微软雅黑" w:hAnsi="微软雅黑" w:hint="eastAsia"/>
          <w:b/>
          <w:bCs/>
          <w:sz w:val="20"/>
          <w:lang w:eastAsia="zh-CN"/>
        </w:rPr>
        <w:lastRenderedPageBreak/>
        <w:t>四</w:t>
      </w:r>
      <w:r w:rsidR="00695D42">
        <w:rPr>
          <w:rFonts w:ascii="微软雅黑" w:eastAsia="微软雅黑" w:hAnsi="微软雅黑" w:hint="eastAsia"/>
          <w:b/>
          <w:bCs/>
          <w:sz w:val="20"/>
          <w:lang w:eastAsia="zh-CN"/>
        </w:rPr>
        <w:t>、 联系我们</w:t>
      </w:r>
    </w:p>
    <w:p w14:paraId="3369C58D" w14:textId="03261D77" w:rsidR="0042591A" w:rsidRDefault="00E441C3" w:rsidP="009E05F7">
      <w:pPr>
        <w:spacing w:line="360" w:lineRule="auto"/>
        <w:rPr>
          <w:rFonts w:ascii="微软雅黑" w:eastAsia="微软雅黑" w:hAnsi="微软雅黑"/>
          <w:sz w:val="20"/>
          <w:lang w:eastAsia="zh-CN"/>
        </w:rPr>
      </w:pPr>
      <w:r>
        <w:rPr>
          <w:rFonts w:ascii="微软雅黑" w:eastAsia="微软雅黑" w:hAnsi="微软雅黑" w:hint="eastAsia"/>
          <w:sz w:val="20"/>
          <w:lang w:eastAsia="zh-CN"/>
        </w:rPr>
        <w:t>咨询</w:t>
      </w:r>
      <w:r w:rsidR="00695D42" w:rsidRPr="00344D08">
        <w:rPr>
          <w:rFonts w:ascii="微软雅黑" w:eastAsia="微软雅黑" w:hAnsi="微软雅黑" w:hint="eastAsia"/>
          <w:sz w:val="20"/>
          <w:lang w:eastAsia="zh-CN"/>
        </w:rPr>
        <w:t>邮</w:t>
      </w:r>
      <w:r w:rsidR="009A2CF9">
        <w:rPr>
          <w:rFonts w:ascii="微软雅黑" w:eastAsia="微软雅黑" w:hAnsi="微软雅黑" w:hint="eastAsia"/>
          <w:sz w:val="20"/>
          <w:lang w:eastAsia="zh-CN"/>
        </w:rPr>
        <w:t>箱：</w:t>
      </w:r>
      <w:hyperlink r:id="rId9" w:history="1">
        <w:r w:rsidR="0042591A" w:rsidRPr="00693D87">
          <w:rPr>
            <w:rStyle w:val="ae"/>
            <w:lang w:eastAsia="zh-CN"/>
          </w:rPr>
          <w:t>Kevin.Yang4@lingyiitech.com</w:t>
        </w:r>
      </w:hyperlink>
    </w:p>
    <w:p w14:paraId="524D9297" w14:textId="6A984252" w:rsidR="006703E8" w:rsidRDefault="006703E8" w:rsidP="006703E8">
      <w:pPr>
        <w:spacing w:line="360" w:lineRule="auto"/>
        <w:rPr>
          <w:rFonts w:ascii="微软雅黑" w:eastAsia="微软雅黑" w:hAnsi="微软雅黑"/>
          <w:sz w:val="20"/>
          <w:lang w:eastAsia="zh-CN"/>
        </w:rPr>
      </w:pPr>
      <w:r>
        <w:rPr>
          <w:rFonts w:ascii="微软雅黑" w:eastAsia="微软雅黑" w:hAnsi="微软雅黑" w:hint="eastAsia"/>
          <w:sz w:val="20"/>
          <w:lang w:eastAsia="zh-CN"/>
        </w:rPr>
        <w:t>官方公众号：微信搜索“领益智造校园招聘”公众号，或扫描以下二维码，及时获取更多校招动态</w:t>
      </w:r>
    </w:p>
    <w:p w14:paraId="3D3DD8FF" w14:textId="72A4EDBD" w:rsidR="00AF2909" w:rsidRPr="006703E8" w:rsidRDefault="006703E8" w:rsidP="009E05F7">
      <w:pPr>
        <w:spacing w:line="360" w:lineRule="auto"/>
        <w:rPr>
          <w:rFonts w:ascii="微软雅黑" w:eastAsia="微软雅黑" w:hAnsi="微软雅黑"/>
          <w:sz w:val="20"/>
          <w:lang w:eastAsia="zh-CN"/>
        </w:rPr>
      </w:pPr>
      <w:r w:rsidRPr="006703E8">
        <w:rPr>
          <w:rFonts w:ascii="微软雅黑" w:eastAsia="微软雅黑" w:hAnsi="微软雅黑"/>
          <w:noProof/>
          <w:sz w:val="20"/>
          <w:lang w:val="en-US" w:eastAsia="zh-CN"/>
        </w:rPr>
        <w:drawing>
          <wp:inline distT="0" distB="0" distL="0" distR="0" wp14:anchorId="5F93AE6B" wp14:editId="682895FD">
            <wp:extent cx="1036320" cy="1036320"/>
            <wp:effectExtent l="0" t="0" r="0" b="0"/>
            <wp:docPr id="14855272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p>
    <w:p w14:paraId="32794602" w14:textId="77777777" w:rsidR="006703E8" w:rsidRPr="006703E8" w:rsidRDefault="006703E8" w:rsidP="009E05F7">
      <w:pPr>
        <w:spacing w:line="360" w:lineRule="auto"/>
        <w:rPr>
          <w:rFonts w:ascii="微软雅黑" w:eastAsia="微软雅黑" w:hAnsi="微软雅黑"/>
          <w:sz w:val="20"/>
          <w:lang w:eastAsia="zh-CN"/>
        </w:rPr>
      </w:pPr>
    </w:p>
    <w:p w14:paraId="28E93AE2" w14:textId="2A81FC07" w:rsidR="00C2493B" w:rsidRPr="009E05F7" w:rsidRDefault="00695D42" w:rsidP="009E05F7">
      <w:pPr>
        <w:spacing w:line="360" w:lineRule="auto"/>
        <w:rPr>
          <w:rFonts w:ascii="微软雅黑" w:eastAsia="微软雅黑" w:hAnsi="微软雅黑"/>
          <w:color w:val="555555"/>
          <w:sz w:val="21"/>
          <w:szCs w:val="21"/>
        </w:rPr>
      </w:pPr>
      <w:r>
        <w:rPr>
          <w:rFonts w:ascii="微软雅黑" w:eastAsia="微软雅黑" w:hAnsi="微软雅黑"/>
          <w:color w:val="555555"/>
          <w:sz w:val="21"/>
          <w:szCs w:val="21"/>
        </w:rPr>
        <w:t xml:space="preserve">                                                                       </w:t>
      </w:r>
      <w:r>
        <w:rPr>
          <w:rStyle w:val="aa"/>
          <w:rFonts w:ascii="微软雅黑" w:eastAsia="微软雅黑" w:hAnsi="微软雅黑" w:hint="eastAsia"/>
          <w:color w:val="555555"/>
          <w:sz w:val="21"/>
          <w:szCs w:val="21"/>
        </w:rPr>
        <w:t>领益智造对本《招聘简章》拥有最终</w:t>
      </w:r>
      <w:r>
        <w:rPr>
          <w:rStyle w:val="aa"/>
          <w:rFonts w:ascii="微软雅黑" w:eastAsia="微软雅黑" w:hAnsi="微软雅黑" w:hint="eastAsia"/>
          <w:color w:val="555555"/>
          <w:sz w:val="21"/>
          <w:szCs w:val="21"/>
          <w:lang w:eastAsia="zh-CN"/>
        </w:rPr>
        <w:t>解释权</w:t>
      </w:r>
      <w:bookmarkEnd w:id="0"/>
    </w:p>
    <w:sectPr w:rsidR="00C2493B" w:rsidRPr="009E05F7" w:rsidSect="009411E0">
      <w:headerReference w:type="default" r:id="rId11"/>
      <w:footerReference w:type="default" r:id="rId12"/>
      <w:headerReference w:type="first" r:id="rId13"/>
      <w:footerReference w:type="first" r:id="rId14"/>
      <w:pgSz w:w="11907" w:h="16840"/>
      <w:pgMar w:top="1418" w:right="1418" w:bottom="1134" w:left="1418" w:header="283" w:footer="45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1B48A" w14:textId="77777777" w:rsidR="00C70494" w:rsidRDefault="00C70494">
      <w:pPr>
        <w:spacing w:line="240" w:lineRule="auto"/>
      </w:pPr>
      <w:r>
        <w:separator/>
      </w:r>
    </w:p>
  </w:endnote>
  <w:endnote w:type="continuationSeparator" w:id="0">
    <w:p w14:paraId="5DC75258" w14:textId="77777777" w:rsidR="00C70494" w:rsidRDefault="00C704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imes">
    <w:altName w:val="DejaVu Sans"/>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6B0AA" w14:textId="559B6686" w:rsidR="009411E0" w:rsidRDefault="009411E0" w:rsidP="009411E0">
    <w:pPr>
      <w:pStyle w:val="a4"/>
      <w:jc w:val="left"/>
      <w:rPr>
        <w:rFonts w:ascii="微软雅黑" w:eastAsia="微软雅黑" w:hAnsi="微软雅黑"/>
        <w:sz w:val="20"/>
        <w:lang w:eastAsia="zh-CN"/>
      </w:rPr>
    </w:pPr>
    <w:r w:rsidRPr="009411E0">
      <w:rPr>
        <w:rFonts w:ascii="微软雅黑" w:eastAsia="微软雅黑" w:hAnsi="微软雅黑"/>
        <w:noProof/>
        <w:sz w:val="44"/>
        <w:lang w:val="en-US" w:eastAsia="zh-CN"/>
      </w:rPr>
      <mc:AlternateContent>
        <mc:Choice Requires="wps">
          <w:drawing>
            <wp:anchor distT="0" distB="0" distL="114300" distR="114300" simplePos="0" relativeHeight="251664384" behindDoc="0" locked="0" layoutInCell="1" allowOverlap="1" wp14:anchorId="1806F766" wp14:editId="7C28AA88">
              <wp:simplePos x="0" y="0"/>
              <wp:positionH relativeFrom="column">
                <wp:posOffset>0</wp:posOffset>
              </wp:positionH>
              <wp:positionV relativeFrom="paragraph">
                <wp:posOffset>121920</wp:posOffset>
              </wp:positionV>
              <wp:extent cx="577215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3AE564" id="直接连接符 10" o:spid="_x0000_s1026" style="position:absolute;left:0;text-align:lef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6pt" to="45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" strokecolor="black [3200]" strokeweight="1pt">
              <v:stroke joinstyle="miter"/>
            </v:line>
          </w:pict>
        </mc:Fallback>
      </mc:AlternateContent>
    </w:r>
  </w:p>
  <w:p w14:paraId="7DB722AB" w14:textId="07D6786C" w:rsidR="009411E0" w:rsidRPr="009411E0" w:rsidRDefault="009411E0" w:rsidP="009411E0">
    <w:pPr>
      <w:pStyle w:val="a4"/>
      <w:spacing w:line="360" w:lineRule="auto"/>
      <w:jc w:val="left"/>
      <w:rPr>
        <w:rFonts w:ascii="微软雅黑" w:eastAsia="微软雅黑" w:hAnsi="微软雅黑"/>
        <w:sz w:val="20"/>
        <w:lang w:eastAsia="zh-CN"/>
      </w:rPr>
    </w:pPr>
    <w:r w:rsidRPr="009411E0">
      <w:rPr>
        <w:rFonts w:ascii="微软雅黑" w:eastAsia="微软雅黑" w:hAnsi="微软雅黑" w:hint="eastAsia"/>
        <w:sz w:val="20"/>
        <w:lang w:eastAsia="zh-CN"/>
      </w:rPr>
      <w:t>公司官网：</w:t>
    </w:r>
    <w:hyperlink r:id="rId1" w:history="1">
      <w:r w:rsidRPr="009411E0">
        <w:rPr>
          <w:rStyle w:val="ae"/>
          <w:rFonts w:ascii="微软雅黑" w:eastAsia="微软雅黑" w:hAnsi="微软雅黑"/>
          <w:color w:val="auto"/>
          <w:sz w:val="20"/>
          <w:u w:val="none"/>
          <w:lang w:eastAsia="zh-CN"/>
        </w:rPr>
        <w:t>https://www.lingyiitech.com</w:t>
      </w:r>
    </w:hyperlink>
    <w:r>
      <w:rPr>
        <w:rFonts w:ascii="微软雅黑" w:eastAsia="微软雅黑" w:hAnsi="微软雅黑" w:hint="eastAsia"/>
        <w:sz w:val="20"/>
        <w:lang w:eastAsia="zh-CN"/>
      </w:rPr>
      <w:t xml:space="preserve"> </w:t>
    </w:r>
    <w:r>
      <w:rPr>
        <w:rFonts w:ascii="微软雅黑" w:eastAsia="微软雅黑" w:hAnsi="微软雅黑"/>
        <w:sz w:val="20"/>
        <w:lang w:eastAsia="zh-CN"/>
      </w:rPr>
      <w:t xml:space="preserve">                        </w:t>
    </w:r>
    <w:r w:rsidRPr="009411E0">
      <w:rPr>
        <w:rFonts w:ascii="微软雅黑" w:eastAsia="微软雅黑" w:hAnsi="微软雅黑" w:hint="eastAsia"/>
        <w:sz w:val="20"/>
        <w:lang w:eastAsia="zh-CN"/>
      </w:rPr>
      <w:t>公司地址：广东省江门市蓬江区龙湾路8号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25F0B" w14:textId="77777777" w:rsidR="00C2493B" w:rsidRDefault="00695D42">
    <w:pPr>
      <w:pStyle w:val="a4"/>
    </w:pPr>
    <w:r>
      <w:rPr>
        <w:noProof/>
        <w:sz w:val="20"/>
        <w:lang w:val="en-US" w:eastAsia="zh-CN"/>
      </w:rPr>
      <mc:AlternateContent>
        <mc:Choice Requires="wps">
          <w:drawing>
            <wp:anchor distT="0" distB="0" distL="114300" distR="114300" simplePos="0" relativeHeight="251657216" behindDoc="0" locked="0" layoutInCell="1" allowOverlap="1" wp14:anchorId="4854214E" wp14:editId="5E8E8B98">
              <wp:simplePos x="0" y="0"/>
              <wp:positionH relativeFrom="column">
                <wp:posOffset>-754380</wp:posOffset>
              </wp:positionH>
              <wp:positionV relativeFrom="paragraph">
                <wp:posOffset>284480</wp:posOffset>
              </wp:positionV>
              <wp:extent cx="6877050" cy="0"/>
              <wp:effectExtent l="0" t="0" r="0" b="0"/>
              <wp:wrapNone/>
              <wp:docPr id="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0" cy="0"/>
                      </a:xfrm>
                      <a:prstGeom prst="line">
                        <a:avLst/>
                      </a:prstGeom>
                      <a:noFill/>
                      <a:ln w="6350">
                        <a:solidFill>
                          <a:srgbClr val="FF0000"/>
                        </a:solidFill>
                        <a:round/>
                      </a:ln>
                    </wps:spPr>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41" o:spid="_x0000_s1026" o:spt="20" style="position:absolute;left:0pt;margin-left:-59.4pt;margin-top:22.4pt;height:0pt;width:541.5pt;z-index:251657216;mso-width-relative:page;mso-height-relative:page;" filled="f" stroked="t" coordsize="21600,21600" o:gfxdata="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HMQyJvZAAAACgEAAA8AAAAAAAAAAQAgAAAAOAAAAGRycy9kb3du&#10;cmV2LnhtbFBLAQIUABQAAAAIAIdO4kCFvVr+rwEAAFIDAAAOAAAAAAAAAAEAIAAAAD4BAABkcnMv&#10;ZTJvRG9jLnhtbFBLBQYAAAAABgAGAFkBAABfBQAAAAA=&#10;">
              <v:fill on="f" focussize="0,0"/>
              <v:stroke weight="0.5pt" color="#FF0000" joinstyle="round"/>
              <v:imagedata o:title=""/>
              <o:lock v:ext="edit" aspectratio="f"/>
            </v:line>
          </w:pict>
        </mc:Fallback>
      </mc:AlternateContent>
    </w:r>
    <w:r>
      <w:rPr>
        <w:noProof/>
        <w:sz w:val="20"/>
        <w:lang w:val="en-US" w:eastAsia="zh-CN"/>
      </w:rPr>
      <mc:AlternateContent>
        <mc:Choice Requires="wps">
          <w:drawing>
            <wp:anchor distT="0" distB="0" distL="114300" distR="114300" simplePos="0" relativeHeight="251655168" behindDoc="0" locked="0" layoutInCell="1" allowOverlap="1" wp14:anchorId="1D8E3364" wp14:editId="73564FC1">
              <wp:simplePos x="0" y="0"/>
              <wp:positionH relativeFrom="column">
                <wp:posOffset>-765810</wp:posOffset>
              </wp:positionH>
              <wp:positionV relativeFrom="paragraph">
                <wp:posOffset>416560</wp:posOffset>
              </wp:positionV>
              <wp:extent cx="6888480" cy="556895"/>
              <wp:effectExtent l="0" t="0" r="0" b="0"/>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556895"/>
                      </a:xfrm>
                      <a:prstGeom prst="rect">
                        <a:avLst/>
                      </a:prstGeom>
                      <a:noFill/>
                      <a:ln>
                        <a:noFill/>
                      </a:ln>
                    </wps:spPr>
                    <wps:txbx>
                      <w:txbxContent>
                        <w:p w14:paraId="0FBE7105" w14:textId="77777777" w:rsidR="00C2493B" w:rsidRDefault="00695D42">
                          <w:pPr>
                            <w:pStyle w:val="a4"/>
                          </w:pPr>
                          <w:r>
                            <w:rPr>
                              <w:b/>
                              <w:bCs/>
                            </w:rPr>
                            <w:t xml:space="preserve">Salcomp Oy </w:t>
                          </w:r>
                          <w:r>
                            <w:t>• P.O. Box 23, Salorantie 1 • FIN-98101 Kemijärvi, Finland</w:t>
                          </w:r>
                          <w:r>
                            <w:br/>
                            <w:t>Business ID 1509923-4 • Tel. +358 201 875 511 • Fax +358 201 875 545 • www.salcomp.com</w:t>
                          </w:r>
                        </w:p>
                        <w:p w14:paraId="18027EA6" w14:textId="77777777" w:rsidR="00C2493B" w:rsidRDefault="00C2493B">
                          <w:pPr>
                            <w:autoSpaceDE w:val="0"/>
                            <w:autoSpaceDN w:val="0"/>
                            <w:adjustRightInd w:val="0"/>
                            <w:jc w:val="right"/>
                            <w:rPr>
                              <w:rFonts w:ascii="Times" w:hAnsi="Times"/>
                              <w:color w:val="000000"/>
                              <w:szCs w:val="48"/>
                            </w:rPr>
                          </w:pPr>
                        </w:p>
                      </w:txbxContent>
                    </wps:txbx>
                    <wps:bodyPr rot="0" vert="horz" wrap="square" lIns="91440" tIns="45720" rIns="91440" bIns="45720" anchor="t" anchorCtr="0" upright="1">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8E3364" id="_x0000_t202" coordsize="21600,21600" o:spt="202" path="m,l,21600r21600,l21600,xe">
              <v:stroke joinstyle="miter"/>
              <v:path gradientshapeok="t" o:connecttype="rect"/>
            </v:shapetype>
            <v:shape id="Text Box 33" o:spid="_x0000_s1027" type="#_x0000_t202" style="position:absolute;left:0;text-align:left;margin-left:-60.3pt;margin-top:32.8pt;width:542.4pt;height:43.8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" filled="f" stroked="f">
              <v:textbox style="mso-fit-shape-to-text:t">
                <w:txbxContent>
                  <w:p w14:paraId="0FBE7105" w14:textId="77777777" w:rsidR="00C2493B" w:rsidRDefault="00695D42">
                    <w:pPr>
                      <w:pStyle w:val="Footer"/>
                    </w:pPr>
                    <w:r>
                      <w:rPr>
                        <w:b/>
                        <w:bCs/>
                      </w:rPr>
                      <w:t xml:space="preserve">Salcomp Oy </w:t>
                    </w:r>
                    <w:r>
                      <w:t>• P.O. Box 23, Salorantie 1 • FIN-98101 Kemijärvi, Finland</w:t>
                    </w:r>
                    <w:r>
                      <w:br/>
                      <w:t>Business ID 1509923-4 • Tel. +358 201 875 511 • Fax +358 201 875 545 • www.salcomp.com</w:t>
                    </w:r>
                  </w:p>
                  <w:p w14:paraId="18027EA6" w14:textId="77777777" w:rsidR="00C2493B" w:rsidRDefault="00C2493B">
                    <w:pPr>
                      <w:autoSpaceDE w:val="0"/>
                      <w:autoSpaceDN w:val="0"/>
                      <w:adjustRightInd w:val="0"/>
                      <w:jc w:val="right"/>
                      <w:rPr>
                        <w:rFonts w:ascii="Times" w:hAnsi="Times"/>
                        <w:color w:val="000000"/>
                        <w:szCs w:val="4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60829" w14:textId="77777777" w:rsidR="00C70494" w:rsidRDefault="00C70494">
      <w:pPr>
        <w:spacing w:line="240" w:lineRule="auto"/>
      </w:pPr>
      <w:r>
        <w:separator/>
      </w:r>
    </w:p>
  </w:footnote>
  <w:footnote w:type="continuationSeparator" w:id="0">
    <w:p w14:paraId="0AA4FCF8" w14:textId="77777777" w:rsidR="00C70494" w:rsidRDefault="00C704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2DC4F" w14:textId="4BD6BD5B" w:rsidR="00316266" w:rsidRDefault="00AF1FDF" w:rsidP="009411E0">
    <w:pPr>
      <w:pStyle w:val="a5"/>
      <w:ind w:hanging="567"/>
      <w:jc w:val="center"/>
      <w:rPr>
        <w:rFonts w:ascii="微软雅黑" w:eastAsia="微软雅黑" w:hAnsi="微软雅黑"/>
        <w:sz w:val="32"/>
        <w:lang w:eastAsia="zh-CN"/>
      </w:rPr>
    </w:pPr>
    <w:r>
      <w:rPr>
        <w:rFonts w:ascii="微软雅黑" w:eastAsia="微软雅黑" w:hAnsi="微软雅黑" w:hint="eastAsia"/>
        <w:noProof/>
        <w:sz w:val="20"/>
        <w:lang w:val="en-US" w:eastAsia="zh-CN"/>
      </w:rPr>
      <w:drawing>
        <wp:anchor distT="0" distB="0" distL="114300" distR="114300" simplePos="0" relativeHeight="251661312" behindDoc="0" locked="0" layoutInCell="1" allowOverlap="1" wp14:anchorId="26AC8B45" wp14:editId="028D8CB6">
          <wp:simplePos x="0" y="0"/>
          <wp:positionH relativeFrom="margin">
            <wp:posOffset>33020</wp:posOffset>
          </wp:positionH>
          <wp:positionV relativeFrom="paragraph">
            <wp:posOffset>-20956</wp:posOffset>
          </wp:positionV>
          <wp:extent cx="520700" cy="461765"/>
          <wp:effectExtent l="0" t="0" r="0" b="0"/>
          <wp:wrapNone/>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r="52063"/>
                  <a:stretch/>
                </pic:blipFill>
                <pic:spPr bwMode="auto">
                  <a:xfrm>
                    <a:off x="0" y="0"/>
                    <a:ext cx="526853" cy="4672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D42">
      <w:rPr>
        <w:rFonts w:ascii="微软雅黑" w:eastAsia="微软雅黑" w:hAnsi="微软雅黑" w:hint="eastAsia"/>
        <w:sz w:val="32"/>
        <w:lang w:eastAsia="zh-CN"/>
      </w:rPr>
      <w:t>广东领益智造股份有限公司</w:t>
    </w:r>
  </w:p>
  <w:p w14:paraId="73DBFC42" w14:textId="733445B6" w:rsidR="009411E0" w:rsidRPr="009411E0" w:rsidRDefault="009411E0" w:rsidP="00407D01">
    <w:pPr>
      <w:pStyle w:val="a5"/>
      <w:spacing w:afterLines="100" w:after="240"/>
      <w:ind w:hanging="567"/>
      <w:jc w:val="center"/>
      <w:rPr>
        <w:rFonts w:ascii="微软雅黑" w:eastAsia="微软雅黑" w:hAnsi="微软雅黑"/>
        <w:sz w:val="32"/>
        <w:lang w:eastAsia="zh-CN"/>
      </w:rPr>
    </w:pPr>
    <w:r w:rsidRPr="009411E0">
      <w:rPr>
        <w:rFonts w:ascii="微软雅黑" w:eastAsia="微软雅黑" w:hAnsi="微软雅黑"/>
        <w:noProof/>
        <w:sz w:val="20"/>
        <w:lang w:val="en-US" w:eastAsia="zh-CN"/>
      </w:rPr>
      <mc:AlternateContent>
        <mc:Choice Requires="wps">
          <w:drawing>
            <wp:anchor distT="0" distB="0" distL="114300" distR="114300" simplePos="0" relativeHeight="251662336" behindDoc="0" locked="0" layoutInCell="1" allowOverlap="1" wp14:anchorId="5FE87A85" wp14:editId="7BD21E0F">
              <wp:simplePos x="0" y="0"/>
              <wp:positionH relativeFrom="column">
                <wp:posOffset>-5080</wp:posOffset>
              </wp:positionH>
              <wp:positionV relativeFrom="paragraph">
                <wp:posOffset>364490</wp:posOffset>
              </wp:positionV>
              <wp:extent cx="577215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BBD03C" id="直接连接符 6"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28.7pt" to="454.1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" strokecolor="black [3200]" strokeweight="1pt">
              <v:stroke joinstyle="miter"/>
            </v:line>
          </w:pict>
        </mc:Fallback>
      </mc:AlternateContent>
    </w:r>
    <w:r w:rsidRPr="009411E0">
      <w:rPr>
        <w:rFonts w:ascii="微软雅黑" w:eastAsia="微软雅黑" w:hAnsi="微软雅黑"/>
        <w:sz w:val="32"/>
        <w:lang w:eastAsia="zh-CN"/>
      </w:rPr>
      <w:t>LINGYI iTECH (GUANGDONG) Co.,LTD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00E17" w14:textId="77777777" w:rsidR="00C2493B" w:rsidRDefault="00695D42">
    <w:pPr>
      <w:pStyle w:val="a5"/>
    </w:pPr>
    <w:r>
      <w:rPr>
        <w:noProof/>
        <w:sz w:val="20"/>
        <w:lang w:val="en-US" w:eastAsia="zh-CN"/>
      </w:rPr>
      <mc:AlternateContent>
        <mc:Choice Requires="wps">
          <w:drawing>
            <wp:anchor distT="0" distB="0" distL="114300" distR="114300" simplePos="0" relativeHeight="251656192" behindDoc="0" locked="0" layoutInCell="1" allowOverlap="1" wp14:anchorId="77E0BCA8" wp14:editId="03B260A9">
              <wp:simplePos x="0" y="0"/>
              <wp:positionH relativeFrom="column">
                <wp:posOffset>-461010</wp:posOffset>
              </wp:positionH>
              <wp:positionV relativeFrom="page">
                <wp:posOffset>257175</wp:posOffset>
              </wp:positionV>
              <wp:extent cx="1621790" cy="248920"/>
              <wp:effectExtent l="0" t="0" r="0" b="0"/>
              <wp:wrapNone/>
              <wp:docPr id="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621790" cy="248920"/>
                      </a:xfrm>
                      <a:custGeom>
                        <a:avLst/>
                        <a:gdLst>
                          <a:gd name="T0" fmla="*/ 691 w 1022"/>
                          <a:gd name="T1" fmla="*/ 49 h 157"/>
                          <a:gd name="T2" fmla="*/ 704 w 1022"/>
                          <a:gd name="T3" fmla="*/ 68 h 157"/>
                          <a:gd name="T4" fmla="*/ 703 w 1022"/>
                          <a:gd name="T5" fmla="*/ 94 h 157"/>
                          <a:gd name="T6" fmla="*/ 694 w 1022"/>
                          <a:gd name="T7" fmla="*/ 110 h 157"/>
                          <a:gd name="T8" fmla="*/ 596 w 1022"/>
                          <a:gd name="T9" fmla="*/ 116 h 157"/>
                          <a:gd name="T10" fmla="*/ 577 w 1022"/>
                          <a:gd name="T11" fmla="*/ 109 h 157"/>
                          <a:gd name="T12" fmla="*/ 568 w 1022"/>
                          <a:gd name="T13" fmla="*/ 91 h 157"/>
                          <a:gd name="T14" fmla="*/ 569 w 1022"/>
                          <a:gd name="T15" fmla="*/ 64 h 157"/>
                          <a:gd name="T16" fmla="*/ 586 w 1022"/>
                          <a:gd name="T17" fmla="*/ 47 h 157"/>
                          <a:gd name="T18" fmla="*/ 600 w 1022"/>
                          <a:gd name="T19" fmla="*/ 75 h 157"/>
                          <a:gd name="T20" fmla="*/ 597 w 1022"/>
                          <a:gd name="T21" fmla="*/ 81 h 157"/>
                          <a:gd name="T22" fmla="*/ 673 w 1022"/>
                          <a:gd name="T23" fmla="*/ 83 h 157"/>
                          <a:gd name="T24" fmla="*/ 673 w 1022"/>
                          <a:gd name="T25" fmla="*/ 75 h 157"/>
                          <a:gd name="T26" fmla="*/ 4 w 1022"/>
                          <a:gd name="T27" fmla="*/ 19 h 157"/>
                          <a:gd name="T28" fmla="*/ 17 w 1022"/>
                          <a:gd name="T29" fmla="*/ 5 h 157"/>
                          <a:gd name="T30" fmla="*/ 76 w 1022"/>
                          <a:gd name="T31" fmla="*/ 0 h 157"/>
                          <a:gd name="T32" fmla="*/ 33 w 1022"/>
                          <a:gd name="T33" fmla="*/ 32 h 157"/>
                          <a:gd name="T34" fmla="*/ 30 w 1022"/>
                          <a:gd name="T35" fmla="*/ 39 h 157"/>
                          <a:gd name="T36" fmla="*/ 36 w 1022"/>
                          <a:gd name="T37" fmla="*/ 43 h 157"/>
                          <a:gd name="T38" fmla="*/ 152 w 1022"/>
                          <a:gd name="T39" fmla="*/ 47 h 157"/>
                          <a:gd name="T40" fmla="*/ 162 w 1022"/>
                          <a:gd name="T41" fmla="*/ 58 h 157"/>
                          <a:gd name="T42" fmla="*/ 165 w 1022"/>
                          <a:gd name="T43" fmla="*/ 86 h 157"/>
                          <a:gd name="T44" fmla="*/ 153 w 1022"/>
                          <a:gd name="T45" fmla="*/ 108 h 157"/>
                          <a:gd name="T46" fmla="*/ 132 w 1022"/>
                          <a:gd name="T47" fmla="*/ 115 h 157"/>
                          <a:gd name="T48" fmla="*/ 132 w 1022"/>
                          <a:gd name="T49" fmla="*/ 83 h 157"/>
                          <a:gd name="T50" fmla="*/ 136 w 1022"/>
                          <a:gd name="T51" fmla="*/ 77 h 157"/>
                          <a:gd name="T52" fmla="*/ 23 w 1022"/>
                          <a:gd name="T53" fmla="*/ 75 h 157"/>
                          <a:gd name="T54" fmla="*/ 7 w 1022"/>
                          <a:gd name="T55" fmla="*/ 64 h 157"/>
                          <a:gd name="T56" fmla="*/ 1 w 1022"/>
                          <a:gd name="T57" fmla="*/ 39 h 157"/>
                          <a:gd name="T58" fmla="*/ 221 w 1022"/>
                          <a:gd name="T59" fmla="*/ 76 h 157"/>
                          <a:gd name="T60" fmla="*/ 222 w 1022"/>
                          <a:gd name="T61" fmla="*/ 82 h 157"/>
                          <a:gd name="T62" fmla="*/ 189 w 1022"/>
                          <a:gd name="T63" fmla="*/ 75 h 157"/>
                          <a:gd name="T64" fmla="*/ 199 w 1022"/>
                          <a:gd name="T65" fmla="*/ 53 h 157"/>
                          <a:gd name="T66" fmla="*/ 218 w 1022"/>
                          <a:gd name="T67" fmla="*/ 43 h 157"/>
                          <a:gd name="T68" fmla="*/ 218 w 1022"/>
                          <a:gd name="T69" fmla="*/ 116 h 157"/>
                          <a:gd name="T70" fmla="*/ 199 w 1022"/>
                          <a:gd name="T71" fmla="*/ 108 h 157"/>
                          <a:gd name="T72" fmla="*/ 190 w 1022"/>
                          <a:gd name="T73" fmla="*/ 87 h 157"/>
                          <a:gd name="T74" fmla="*/ 351 w 1022"/>
                          <a:gd name="T75" fmla="*/ 116 h 157"/>
                          <a:gd name="T76" fmla="*/ 437 w 1022"/>
                          <a:gd name="T77" fmla="*/ 76 h 157"/>
                          <a:gd name="T78" fmla="*/ 438 w 1022"/>
                          <a:gd name="T79" fmla="*/ 83 h 157"/>
                          <a:gd name="T80" fmla="*/ 441 w 1022"/>
                          <a:gd name="T81" fmla="*/ 116 h 157"/>
                          <a:gd name="T82" fmla="*/ 418 w 1022"/>
                          <a:gd name="T83" fmla="*/ 110 h 157"/>
                          <a:gd name="T84" fmla="*/ 407 w 1022"/>
                          <a:gd name="T85" fmla="*/ 92 h 157"/>
                          <a:gd name="T86" fmla="*/ 409 w 1022"/>
                          <a:gd name="T87" fmla="*/ 64 h 157"/>
                          <a:gd name="T88" fmla="*/ 426 w 1022"/>
                          <a:gd name="T89" fmla="*/ 47 h 157"/>
                          <a:gd name="T90" fmla="*/ 546 w 1022"/>
                          <a:gd name="T91" fmla="*/ 75 h 157"/>
                          <a:gd name="T92" fmla="*/ 841 w 1022"/>
                          <a:gd name="T93" fmla="*/ 45 h 157"/>
                          <a:gd name="T94" fmla="*/ 853 w 1022"/>
                          <a:gd name="T95" fmla="*/ 52 h 157"/>
                          <a:gd name="T96" fmla="*/ 863 w 1022"/>
                          <a:gd name="T97" fmla="*/ 75 h 157"/>
                          <a:gd name="T98" fmla="*/ 832 w 1022"/>
                          <a:gd name="T99" fmla="*/ 75 h 157"/>
                          <a:gd name="T100" fmla="*/ 780 w 1022"/>
                          <a:gd name="T101" fmla="*/ 75 h 157"/>
                          <a:gd name="T102" fmla="*/ 916 w 1022"/>
                          <a:gd name="T103" fmla="*/ 75 h 157"/>
                          <a:gd name="T104" fmla="*/ 991 w 1022"/>
                          <a:gd name="T105" fmla="*/ 81 h 157"/>
                          <a:gd name="T106" fmla="*/ 986 w 1022"/>
                          <a:gd name="T107" fmla="*/ 75 h 157"/>
                          <a:gd name="T108" fmla="*/ 997 w 1022"/>
                          <a:gd name="T109" fmla="*/ 44 h 157"/>
                          <a:gd name="T110" fmla="*/ 1015 w 1022"/>
                          <a:gd name="T111" fmla="*/ 56 h 157"/>
                          <a:gd name="T112" fmla="*/ 1021 w 1022"/>
                          <a:gd name="T113" fmla="*/ 74 h 157"/>
                          <a:gd name="T114" fmla="*/ 1020 w 1022"/>
                          <a:gd name="T115" fmla="*/ 95 h 157"/>
                          <a:gd name="T116" fmla="*/ 1010 w 1022"/>
                          <a:gd name="T117" fmla="*/ 110 h 157"/>
                          <a:gd name="T118" fmla="*/ 989 w 1022"/>
                          <a:gd name="T119" fmla="*/ 116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22" h="157">
                            <a:moveTo>
                              <a:pt x="598" y="43"/>
                            </a:moveTo>
                            <a:lnTo>
                              <a:pt x="676" y="43"/>
                            </a:lnTo>
                            <a:lnTo>
                              <a:pt x="681" y="44"/>
                            </a:lnTo>
                            <a:lnTo>
                              <a:pt x="685" y="46"/>
                            </a:lnTo>
                            <a:lnTo>
                              <a:pt x="691" y="49"/>
                            </a:lnTo>
                            <a:lnTo>
                              <a:pt x="696" y="53"/>
                            </a:lnTo>
                            <a:lnTo>
                              <a:pt x="698" y="56"/>
                            </a:lnTo>
                            <a:lnTo>
                              <a:pt x="700" y="60"/>
                            </a:lnTo>
                            <a:lnTo>
                              <a:pt x="702" y="63"/>
                            </a:lnTo>
                            <a:lnTo>
                              <a:pt x="704" y="68"/>
                            </a:lnTo>
                            <a:lnTo>
                              <a:pt x="705" y="73"/>
                            </a:lnTo>
                            <a:lnTo>
                              <a:pt x="705" y="79"/>
                            </a:lnTo>
                            <a:lnTo>
                              <a:pt x="705" y="85"/>
                            </a:lnTo>
                            <a:lnTo>
                              <a:pt x="704" y="90"/>
                            </a:lnTo>
                            <a:lnTo>
                              <a:pt x="703" y="94"/>
                            </a:lnTo>
                            <a:lnTo>
                              <a:pt x="702" y="98"/>
                            </a:lnTo>
                            <a:lnTo>
                              <a:pt x="700" y="102"/>
                            </a:lnTo>
                            <a:lnTo>
                              <a:pt x="698" y="105"/>
                            </a:lnTo>
                            <a:lnTo>
                              <a:pt x="696" y="107"/>
                            </a:lnTo>
                            <a:lnTo>
                              <a:pt x="694" y="110"/>
                            </a:lnTo>
                            <a:lnTo>
                              <a:pt x="690" y="113"/>
                            </a:lnTo>
                            <a:lnTo>
                              <a:pt x="685" y="114"/>
                            </a:lnTo>
                            <a:lnTo>
                              <a:pt x="680" y="115"/>
                            </a:lnTo>
                            <a:lnTo>
                              <a:pt x="677" y="116"/>
                            </a:lnTo>
                            <a:lnTo>
                              <a:pt x="596" y="116"/>
                            </a:lnTo>
                            <a:lnTo>
                              <a:pt x="593" y="115"/>
                            </a:lnTo>
                            <a:lnTo>
                              <a:pt x="590" y="115"/>
                            </a:lnTo>
                            <a:lnTo>
                              <a:pt x="585" y="113"/>
                            </a:lnTo>
                            <a:lnTo>
                              <a:pt x="580" y="111"/>
                            </a:lnTo>
                            <a:lnTo>
                              <a:pt x="577" y="109"/>
                            </a:lnTo>
                            <a:lnTo>
                              <a:pt x="575" y="106"/>
                            </a:lnTo>
                            <a:lnTo>
                              <a:pt x="573" y="103"/>
                            </a:lnTo>
                            <a:lnTo>
                              <a:pt x="571" y="100"/>
                            </a:lnTo>
                            <a:lnTo>
                              <a:pt x="569" y="96"/>
                            </a:lnTo>
                            <a:lnTo>
                              <a:pt x="568" y="91"/>
                            </a:lnTo>
                            <a:lnTo>
                              <a:pt x="567" y="85"/>
                            </a:lnTo>
                            <a:lnTo>
                              <a:pt x="567" y="79"/>
                            </a:lnTo>
                            <a:lnTo>
                              <a:pt x="567" y="74"/>
                            </a:lnTo>
                            <a:lnTo>
                              <a:pt x="568" y="69"/>
                            </a:lnTo>
                            <a:lnTo>
                              <a:pt x="569" y="64"/>
                            </a:lnTo>
                            <a:lnTo>
                              <a:pt x="571" y="61"/>
                            </a:lnTo>
                            <a:lnTo>
                              <a:pt x="573" y="57"/>
                            </a:lnTo>
                            <a:lnTo>
                              <a:pt x="576" y="54"/>
                            </a:lnTo>
                            <a:lnTo>
                              <a:pt x="581" y="50"/>
                            </a:lnTo>
                            <a:lnTo>
                              <a:pt x="586" y="47"/>
                            </a:lnTo>
                            <a:lnTo>
                              <a:pt x="592" y="45"/>
                            </a:lnTo>
                            <a:lnTo>
                              <a:pt x="596" y="44"/>
                            </a:lnTo>
                            <a:lnTo>
                              <a:pt x="598" y="43"/>
                            </a:lnTo>
                            <a:close/>
                            <a:moveTo>
                              <a:pt x="671" y="75"/>
                            </a:moveTo>
                            <a:lnTo>
                              <a:pt x="600" y="75"/>
                            </a:lnTo>
                            <a:lnTo>
                              <a:pt x="599" y="75"/>
                            </a:lnTo>
                            <a:lnTo>
                              <a:pt x="598" y="76"/>
                            </a:lnTo>
                            <a:lnTo>
                              <a:pt x="597" y="77"/>
                            </a:lnTo>
                            <a:lnTo>
                              <a:pt x="597" y="79"/>
                            </a:lnTo>
                            <a:lnTo>
                              <a:pt x="597" y="81"/>
                            </a:lnTo>
                            <a:lnTo>
                              <a:pt x="598" y="82"/>
                            </a:lnTo>
                            <a:lnTo>
                              <a:pt x="599" y="83"/>
                            </a:lnTo>
                            <a:lnTo>
                              <a:pt x="600" y="83"/>
                            </a:lnTo>
                            <a:lnTo>
                              <a:pt x="671" y="83"/>
                            </a:lnTo>
                            <a:lnTo>
                              <a:pt x="673" y="83"/>
                            </a:lnTo>
                            <a:lnTo>
                              <a:pt x="674" y="82"/>
                            </a:lnTo>
                            <a:lnTo>
                              <a:pt x="674" y="80"/>
                            </a:lnTo>
                            <a:lnTo>
                              <a:pt x="675" y="79"/>
                            </a:lnTo>
                            <a:lnTo>
                              <a:pt x="674" y="76"/>
                            </a:lnTo>
                            <a:lnTo>
                              <a:pt x="673" y="75"/>
                            </a:lnTo>
                            <a:lnTo>
                              <a:pt x="671" y="75"/>
                            </a:lnTo>
                            <a:close/>
                            <a:moveTo>
                              <a:pt x="1" y="39"/>
                            </a:moveTo>
                            <a:lnTo>
                              <a:pt x="1" y="33"/>
                            </a:lnTo>
                            <a:lnTo>
                              <a:pt x="2" y="28"/>
                            </a:lnTo>
                            <a:lnTo>
                              <a:pt x="4" y="19"/>
                            </a:lnTo>
                            <a:lnTo>
                              <a:pt x="6" y="15"/>
                            </a:lnTo>
                            <a:lnTo>
                              <a:pt x="9" y="12"/>
                            </a:lnTo>
                            <a:lnTo>
                              <a:pt x="11" y="10"/>
                            </a:lnTo>
                            <a:lnTo>
                              <a:pt x="14" y="7"/>
                            </a:lnTo>
                            <a:lnTo>
                              <a:pt x="17" y="5"/>
                            </a:lnTo>
                            <a:lnTo>
                              <a:pt x="20" y="4"/>
                            </a:lnTo>
                            <a:lnTo>
                              <a:pt x="26" y="2"/>
                            </a:lnTo>
                            <a:lnTo>
                              <a:pt x="32" y="0"/>
                            </a:lnTo>
                            <a:lnTo>
                              <a:pt x="36" y="0"/>
                            </a:lnTo>
                            <a:lnTo>
                              <a:pt x="76" y="0"/>
                            </a:lnTo>
                            <a:lnTo>
                              <a:pt x="151" y="0"/>
                            </a:lnTo>
                            <a:lnTo>
                              <a:pt x="166" y="0"/>
                            </a:lnTo>
                            <a:lnTo>
                              <a:pt x="166" y="31"/>
                            </a:lnTo>
                            <a:lnTo>
                              <a:pt x="36" y="31"/>
                            </a:lnTo>
                            <a:lnTo>
                              <a:pt x="33" y="32"/>
                            </a:lnTo>
                            <a:lnTo>
                              <a:pt x="32" y="32"/>
                            </a:lnTo>
                            <a:lnTo>
                              <a:pt x="31" y="33"/>
                            </a:lnTo>
                            <a:lnTo>
                              <a:pt x="30" y="35"/>
                            </a:lnTo>
                            <a:lnTo>
                              <a:pt x="30" y="37"/>
                            </a:lnTo>
                            <a:lnTo>
                              <a:pt x="30" y="39"/>
                            </a:lnTo>
                            <a:lnTo>
                              <a:pt x="30" y="40"/>
                            </a:lnTo>
                            <a:lnTo>
                              <a:pt x="31" y="42"/>
                            </a:lnTo>
                            <a:lnTo>
                              <a:pt x="32" y="42"/>
                            </a:lnTo>
                            <a:lnTo>
                              <a:pt x="33" y="43"/>
                            </a:lnTo>
                            <a:lnTo>
                              <a:pt x="36" y="43"/>
                            </a:lnTo>
                            <a:lnTo>
                              <a:pt x="137" y="43"/>
                            </a:lnTo>
                            <a:lnTo>
                              <a:pt x="141" y="44"/>
                            </a:lnTo>
                            <a:lnTo>
                              <a:pt x="145" y="44"/>
                            </a:lnTo>
                            <a:lnTo>
                              <a:pt x="150" y="46"/>
                            </a:lnTo>
                            <a:lnTo>
                              <a:pt x="152" y="47"/>
                            </a:lnTo>
                            <a:lnTo>
                              <a:pt x="154" y="48"/>
                            </a:lnTo>
                            <a:lnTo>
                              <a:pt x="157" y="50"/>
                            </a:lnTo>
                            <a:lnTo>
                              <a:pt x="159" y="52"/>
                            </a:lnTo>
                            <a:lnTo>
                              <a:pt x="161" y="55"/>
                            </a:lnTo>
                            <a:lnTo>
                              <a:pt x="162" y="58"/>
                            </a:lnTo>
                            <a:lnTo>
                              <a:pt x="163" y="62"/>
                            </a:lnTo>
                            <a:lnTo>
                              <a:pt x="164" y="66"/>
                            </a:lnTo>
                            <a:lnTo>
                              <a:pt x="165" y="74"/>
                            </a:lnTo>
                            <a:lnTo>
                              <a:pt x="165" y="81"/>
                            </a:lnTo>
                            <a:lnTo>
                              <a:pt x="165" y="86"/>
                            </a:lnTo>
                            <a:lnTo>
                              <a:pt x="164" y="91"/>
                            </a:lnTo>
                            <a:lnTo>
                              <a:pt x="161" y="98"/>
                            </a:lnTo>
                            <a:lnTo>
                              <a:pt x="158" y="103"/>
                            </a:lnTo>
                            <a:lnTo>
                              <a:pt x="156" y="106"/>
                            </a:lnTo>
                            <a:lnTo>
                              <a:pt x="153" y="108"/>
                            </a:lnTo>
                            <a:lnTo>
                              <a:pt x="150" y="110"/>
                            </a:lnTo>
                            <a:lnTo>
                              <a:pt x="146" y="112"/>
                            </a:lnTo>
                            <a:lnTo>
                              <a:pt x="142" y="114"/>
                            </a:lnTo>
                            <a:lnTo>
                              <a:pt x="137" y="115"/>
                            </a:lnTo>
                            <a:lnTo>
                              <a:pt x="132" y="115"/>
                            </a:lnTo>
                            <a:lnTo>
                              <a:pt x="125" y="116"/>
                            </a:lnTo>
                            <a:lnTo>
                              <a:pt x="0" y="116"/>
                            </a:lnTo>
                            <a:lnTo>
                              <a:pt x="0" y="83"/>
                            </a:lnTo>
                            <a:lnTo>
                              <a:pt x="131" y="83"/>
                            </a:lnTo>
                            <a:lnTo>
                              <a:pt x="132" y="83"/>
                            </a:lnTo>
                            <a:lnTo>
                              <a:pt x="134" y="83"/>
                            </a:lnTo>
                            <a:lnTo>
                              <a:pt x="136" y="82"/>
                            </a:lnTo>
                            <a:lnTo>
                              <a:pt x="136" y="81"/>
                            </a:lnTo>
                            <a:lnTo>
                              <a:pt x="137" y="79"/>
                            </a:lnTo>
                            <a:lnTo>
                              <a:pt x="136" y="77"/>
                            </a:lnTo>
                            <a:lnTo>
                              <a:pt x="136" y="76"/>
                            </a:lnTo>
                            <a:lnTo>
                              <a:pt x="135" y="75"/>
                            </a:lnTo>
                            <a:lnTo>
                              <a:pt x="134" y="75"/>
                            </a:lnTo>
                            <a:lnTo>
                              <a:pt x="131" y="75"/>
                            </a:lnTo>
                            <a:lnTo>
                              <a:pt x="23" y="75"/>
                            </a:lnTo>
                            <a:lnTo>
                              <a:pt x="21" y="74"/>
                            </a:lnTo>
                            <a:lnTo>
                              <a:pt x="18" y="73"/>
                            </a:lnTo>
                            <a:lnTo>
                              <a:pt x="14" y="71"/>
                            </a:lnTo>
                            <a:lnTo>
                              <a:pt x="11" y="68"/>
                            </a:lnTo>
                            <a:lnTo>
                              <a:pt x="7" y="64"/>
                            </a:lnTo>
                            <a:lnTo>
                              <a:pt x="5" y="61"/>
                            </a:lnTo>
                            <a:lnTo>
                              <a:pt x="4" y="57"/>
                            </a:lnTo>
                            <a:lnTo>
                              <a:pt x="2" y="54"/>
                            </a:lnTo>
                            <a:lnTo>
                              <a:pt x="2" y="49"/>
                            </a:lnTo>
                            <a:lnTo>
                              <a:pt x="1" y="39"/>
                            </a:lnTo>
                            <a:close/>
                            <a:moveTo>
                              <a:pt x="299" y="83"/>
                            </a:moveTo>
                            <a:lnTo>
                              <a:pt x="299" y="75"/>
                            </a:lnTo>
                            <a:lnTo>
                              <a:pt x="225" y="75"/>
                            </a:lnTo>
                            <a:lnTo>
                              <a:pt x="223" y="75"/>
                            </a:lnTo>
                            <a:lnTo>
                              <a:pt x="221" y="76"/>
                            </a:lnTo>
                            <a:lnTo>
                              <a:pt x="220" y="78"/>
                            </a:lnTo>
                            <a:lnTo>
                              <a:pt x="220" y="79"/>
                            </a:lnTo>
                            <a:lnTo>
                              <a:pt x="220" y="80"/>
                            </a:lnTo>
                            <a:lnTo>
                              <a:pt x="221" y="82"/>
                            </a:lnTo>
                            <a:lnTo>
                              <a:pt x="222" y="82"/>
                            </a:lnTo>
                            <a:lnTo>
                              <a:pt x="223" y="83"/>
                            </a:lnTo>
                            <a:lnTo>
                              <a:pt x="225" y="83"/>
                            </a:lnTo>
                            <a:lnTo>
                              <a:pt x="299" y="83"/>
                            </a:lnTo>
                            <a:close/>
                            <a:moveTo>
                              <a:pt x="189" y="80"/>
                            </a:moveTo>
                            <a:lnTo>
                              <a:pt x="189" y="75"/>
                            </a:lnTo>
                            <a:lnTo>
                              <a:pt x="190" y="71"/>
                            </a:lnTo>
                            <a:lnTo>
                              <a:pt x="192" y="64"/>
                            </a:lnTo>
                            <a:lnTo>
                              <a:pt x="193" y="61"/>
                            </a:lnTo>
                            <a:lnTo>
                              <a:pt x="195" y="58"/>
                            </a:lnTo>
                            <a:lnTo>
                              <a:pt x="199" y="53"/>
                            </a:lnTo>
                            <a:lnTo>
                              <a:pt x="201" y="51"/>
                            </a:lnTo>
                            <a:lnTo>
                              <a:pt x="204" y="49"/>
                            </a:lnTo>
                            <a:lnTo>
                              <a:pt x="210" y="46"/>
                            </a:lnTo>
                            <a:lnTo>
                              <a:pt x="216" y="44"/>
                            </a:lnTo>
                            <a:lnTo>
                              <a:pt x="218" y="43"/>
                            </a:lnTo>
                            <a:lnTo>
                              <a:pt x="219" y="43"/>
                            </a:lnTo>
                            <a:lnTo>
                              <a:pt x="328" y="43"/>
                            </a:lnTo>
                            <a:lnTo>
                              <a:pt x="328" y="116"/>
                            </a:lnTo>
                            <a:lnTo>
                              <a:pt x="219" y="116"/>
                            </a:lnTo>
                            <a:lnTo>
                              <a:pt x="218" y="116"/>
                            </a:lnTo>
                            <a:lnTo>
                              <a:pt x="215" y="115"/>
                            </a:lnTo>
                            <a:lnTo>
                              <a:pt x="210" y="114"/>
                            </a:lnTo>
                            <a:lnTo>
                              <a:pt x="204" y="112"/>
                            </a:lnTo>
                            <a:lnTo>
                              <a:pt x="201" y="110"/>
                            </a:lnTo>
                            <a:lnTo>
                              <a:pt x="199" y="108"/>
                            </a:lnTo>
                            <a:lnTo>
                              <a:pt x="196" y="105"/>
                            </a:lnTo>
                            <a:lnTo>
                              <a:pt x="194" y="102"/>
                            </a:lnTo>
                            <a:lnTo>
                              <a:pt x="192" y="98"/>
                            </a:lnTo>
                            <a:lnTo>
                              <a:pt x="190" y="93"/>
                            </a:lnTo>
                            <a:lnTo>
                              <a:pt x="190" y="87"/>
                            </a:lnTo>
                            <a:lnTo>
                              <a:pt x="189" y="80"/>
                            </a:lnTo>
                            <a:close/>
                            <a:moveTo>
                              <a:pt x="351" y="0"/>
                            </a:moveTo>
                            <a:lnTo>
                              <a:pt x="384" y="0"/>
                            </a:lnTo>
                            <a:lnTo>
                              <a:pt x="384" y="116"/>
                            </a:lnTo>
                            <a:lnTo>
                              <a:pt x="351" y="116"/>
                            </a:lnTo>
                            <a:lnTo>
                              <a:pt x="351" y="0"/>
                            </a:lnTo>
                            <a:close/>
                            <a:moveTo>
                              <a:pt x="441" y="75"/>
                            </a:moveTo>
                            <a:lnTo>
                              <a:pt x="439" y="75"/>
                            </a:lnTo>
                            <a:lnTo>
                              <a:pt x="438" y="75"/>
                            </a:lnTo>
                            <a:lnTo>
                              <a:pt x="437" y="76"/>
                            </a:lnTo>
                            <a:lnTo>
                              <a:pt x="437" y="77"/>
                            </a:lnTo>
                            <a:lnTo>
                              <a:pt x="436" y="79"/>
                            </a:lnTo>
                            <a:lnTo>
                              <a:pt x="437" y="80"/>
                            </a:lnTo>
                            <a:lnTo>
                              <a:pt x="437" y="82"/>
                            </a:lnTo>
                            <a:lnTo>
                              <a:pt x="438" y="83"/>
                            </a:lnTo>
                            <a:lnTo>
                              <a:pt x="439" y="83"/>
                            </a:lnTo>
                            <a:lnTo>
                              <a:pt x="441" y="83"/>
                            </a:lnTo>
                            <a:lnTo>
                              <a:pt x="546" y="83"/>
                            </a:lnTo>
                            <a:lnTo>
                              <a:pt x="546" y="116"/>
                            </a:lnTo>
                            <a:lnTo>
                              <a:pt x="441" y="116"/>
                            </a:lnTo>
                            <a:lnTo>
                              <a:pt x="438" y="116"/>
                            </a:lnTo>
                            <a:lnTo>
                              <a:pt x="433" y="115"/>
                            </a:lnTo>
                            <a:lnTo>
                              <a:pt x="428" y="114"/>
                            </a:lnTo>
                            <a:lnTo>
                              <a:pt x="421" y="112"/>
                            </a:lnTo>
                            <a:lnTo>
                              <a:pt x="418" y="110"/>
                            </a:lnTo>
                            <a:lnTo>
                              <a:pt x="416" y="108"/>
                            </a:lnTo>
                            <a:lnTo>
                              <a:pt x="413" y="105"/>
                            </a:lnTo>
                            <a:lnTo>
                              <a:pt x="411" y="102"/>
                            </a:lnTo>
                            <a:lnTo>
                              <a:pt x="409" y="97"/>
                            </a:lnTo>
                            <a:lnTo>
                              <a:pt x="407" y="92"/>
                            </a:lnTo>
                            <a:lnTo>
                              <a:pt x="406" y="86"/>
                            </a:lnTo>
                            <a:lnTo>
                              <a:pt x="406" y="79"/>
                            </a:lnTo>
                            <a:lnTo>
                              <a:pt x="406" y="74"/>
                            </a:lnTo>
                            <a:lnTo>
                              <a:pt x="407" y="69"/>
                            </a:lnTo>
                            <a:lnTo>
                              <a:pt x="409" y="64"/>
                            </a:lnTo>
                            <a:lnTo>
                              <a:pt x="410" y="60"/>
                            </a:lnTo>
                            <a:lnTo>
                              <a:pt x="413" y="57"/>
                            </a:lnTo>
                            <a:lnTo>
                              <a:pt x="415" y="54"/>
                            </a:lnTo>
                            <a:lnTo>
                              <a:pt x="420" y="50"/>
                            </a:lnTo>
                            <a:lnTo>
                              <a:pt x="426" y="47"/>
                            </a:lnTo>
                            <a:lnTo>
                              <a:pt x="430" y="45"/>
                            </a:lnTo>
                            <a:lnTo>
                              <a:pt x="435" y="44"/>
                            </a:lnTo>
                            <a:lnTo>
                              <a:pt x="441" y="43"/>
                            </a:lnTo>
                            <a:lnTo>
                              <a:pt x="546" y="43"/>
                            </a:lnTo>
                            <a:lnTo>
                              <a:pt x="546" y="75"/>
                            </a:lnTo>
                            <a:lnTo>
                              <a:pt x="441" y="75"/>
                            </a:lnTo>
                            <a:close/>
                            <a:moveTo>
                              <a:pt x="726" y="43"/>
                            </a:moveTo>
                            <a:lnTo>
                              <a:pt x="833" y="43"/>
                            </a:lnTo>
                            <a:lnTo>
                              <a:pt x="838" y="44"/>
                            </a:lnTo>
                            <a:lnTo>
                              <a:pt x="841" y="45"/>
                            </a:lnTo>
                            <a:lnTo>
                              <a:pt x="843" y="46"/>
                            </a:lnTo>
                            <a:lnTo>
                              <a:pt x="846" y="47"/>
                            </a:lnTo>
                            <a:lnTo>
                              <a:pt x="848" y="48"/>
                            </a:lnTo>
                            <a:lnTo>
                              <a:pt x="851" y="50"/>
                            </a:lnTo>
                            <a:lnTo>
                              <a:pt x="853" y="52"/>
                            </a:lnTo>
                            <a:lnTo>
                              <a:pt x="855" y="54"/>
                            </a:lnTo>
                            <a:lnTo>
                              <a:pt x="857" y="56"/>
                            </a:lnTo>
                            <a:lnTo>
                              <a:pt x="860" y="62"/>
                            </a:lnTo>
                            <a:lnTo>
                              <a:pt x="863" y="68"/>
                            </a:lnTo>
                            <a:lnTo>
                              <a:pt x="863" y="75"/>
                            </a:lnTo>
                            <a:lnTo>
                              <a:pt x="863" y="116"/>
                            </a:lnTo>
                            <a:lnTo>
                              <a:pt x="833" y="116"/>
                            </a:lnTo>
                            <a:lnTo>
                              <a:pt x="833" y="77"/>
                            </a:lnTo>
                            <a:lnTo>
                              <a:pt x="832" y="76"/>
                            </a:lnTo>
                            <a:lnTo>
                              <a:pt x="832" y="75"/>
                            </a:lnTo>
                            <a:lnTo>
                              <a:pt x="831" y="75"/>
                            </a:lnTo>
                            <a:lnTo>
                              <a:pt x="810" y="75"/>
                            </a:lnTo>
                            <a:lnTo>
                              <a:pt x="810" y="116"/>
                            </a:lnTo>
                            <a:lnTo>
                              <a:pt x="780" y="116"/>
                            </a:lnTo>
                            <a:lnTo>
                              <a:pt x="780" y="75"/>
                            </a:lnTo>
                            <a:lnTo>
                              <a:pt x="757" y="75"/>
                            </a:lnTo>
                            <a:lnTo>
                              <a:pt x="757" y="116"/>
                            </a:lnTo>
                            <a:lnTo>
                              <a:pt x="726" y="116"/>
                            </a:lnTo>
                            <a:lnTo>
                              <a:pt x="726" y="43"/>
                            </a:lnTo>
                            <a:close/>
                            <a:moveTo>
                              <a:pt x="916" y="75"/>
                            </a:moveTo>
                            <a:lnTo>
                              <a:pt x="916" y="83"/>
                            </a:lnTo>
                            <a:lnTo>
                              <a:pt x="986" y="83"/>
                            </a:lnTo>
                            <a:lnTo>
                              <a:pt x="988" y="83"/>
                            </a:lnTo>
                            <a:lnTo>
                              <a:pt x="990" y="82"/>
                            </a:lnTo>
                            <a:lnTo>
                              <a:pt x="991" y="81"/>
                            </a:lnTo>
                            <a:lnTo>
                              <a:pt x="991" y="79"/>
                            </a:lnTo>
                            <a:lnTo>
                              <a:pt x="991" y="77"/>
                            </a:lnTo>
                            <a:lnTo>
                              <a:pt x="990" y="76"/>
                            </a:lnTo>
                            <a:lnTo>
                              <a:pt x="988" y="75"/>
                            </a:lnTo>
                            <a:lnTo>
                              <a:pt x="986" y="75"/>
                            </a:lnTo>
                            <a:lnTo>
                              <a:pt x="916" y="75"/>
                            </a:lnTo>
                            <a:close/>
                            <a:moveTo>
                              <a:pt x="886" y="43"/>
                            </a:moveTo>
                            <a:lnTo>
                              <a:pt x="989" y="43"/>
                            </a:lnTo>
                            <a:lnTo>
                              <a:pt x="992" y="44"/>
                            </a:lnTo>
                            <a:lnTo>
                              <a:pt x="997" y="44"/>
                            </a:lnTo>
                            <a:lnTo>
                              <a:pt x="1002" y="46"/>
                            </a:lnTo>
                            <a:lnTo>
                              <a:pt x="1008" y="49"/>
                            </a:lnTo>
                            <a:lnTo>
                              <a:pt x="1010" y="51"/>
                            </a:lnTo>
                            <a:lnTo>
                              <a:pt x="1013" y="54"/>
                            </a:lnTo>
                            <a:lnTo>
                              <a:pt x="1015" y="56"/>
                            </a:lnTo>
                            <a:lnTo>
                              <a:pt x="1017" y="60"/>
                            </a:lnTo>
                            <a:lnTo>
                              <a:pt x="1019" y="64"/>
                            </a:lnTo>
                            <a:lnTo>
                              <a:pt x="1020" y="68"/>
                            </a:lnTo>
                            <a:lnTo>
                              <a:pt x="1021" y="71"/>
                            </a:lnTo>
                            <a:lnTo>
                              <a:pt x="1021" y="74"/>
                            </a:lnTo>
                            <a:lnTo>
                              <a:pt x="1022" y="80"/>
                            </a:lnTo>
                            <a:lnTo>
                              <a:pt x="1021" y="85"/>
                            </a:lnTo>
                            <a:lnTo>
                              <a:pt x="1021" y="88"/>
                            </a:lnTo>
                            <a:lnTo>
                              <a:pt x="1021" y="90"/>
                            </a:lnTo>
                            <a:lnTo>
                              <a:pt x="1020" y="95"/>
                            </a:lnTo>
                            <a:lnTo>
                              <a:pt x="1018" y="99"/>
                            </a:lnTo>
                            <a:lnTo>
                              <a:pt x="1017" y="102"/>
                            </a:lnTo>
                            <a:lnTo>
                              <a:pt x="1015" y="105"/>
                            </a:lnTo>
                            <a:lnTo>
                              <a:pt x="1013" y="108"/>
                            </a:lnTo>
                            <a:lnTo>
                              <a:pt x="1010" y="110"/>
                            </a:lnTo>
                            <a:lnTo>
                              <a:pt x="1008" y="111"/>
                            </a:lnTo>
                            <a:lnTo>
                              <a:pt x="1005" y="113"/>
                            </a:lnTo>
                            <a:lnTo>
                              <a:pt x="1000" y="115"/>
                            </a:lnTo>
                            <a:lnTo>
                              <a:pt x="994" y="115"/>
                            </a:lnTo>
                            <a:lnTo>
                              <a:pt x="989" y="116"/>
                            </a:lnTo>
                            <a:lnTo>
                              <a:pt x="916" y="116"/>
                            </a:lnTo>
                            <a:lnTo>
                              <a:pt x="916" y="157"/>
                            </a:lnTo>
                            <a:lnTo>
                              <a:pt x="886" y="157"/>
                            </a:lnTo>
                            <a:lnTo>
                              <a:pt x="886" y="43"/>
                            </a:lnTo>
                            <a:close/>
                          </a:path>
                        </a:pathLst>
                      </a:custGeom>
                      <a:solidFill>
                        <a:srgbClr val="E41215"/>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38" o:spid="_x0000_s1026" o:spt="100" style="position:absolute;left:0pt;margin-left:-36.3pt;margin-top:20.25pt;height:19.6pt;width:127.7pt;mso-position-vertical-relative:page;z-index:251656192;mso-width-relative:page;mso-height-relative:page;" fillcolor="#E41215" filled="t" stroked="f" coordsize="1022,157" o:gfxdata="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" path="m598,43l676,43,681,44,685,46,691,49,696,53,698,56,700,60,702,63,704,68,705,73,705,79,705,85,704,90,703,94,702,98,700,102,698,105,696,107,694,110,690,113,685,114,680,115,677,116,596,116,593,115,590,115,585,113,580,111,577,109,575,106,573,103,571,100,569,96,568,91,567,85,567,79,567,74,568,69,569,64,571,61,573,57,576,54,581,50,586,47,592,45,596,44,598,43xm671,75l600,75,599,75,598,76,597,77,597,79,597,81,598,82,599,83,600,83,671,83,673,83,674,82,674,80,675,79,674,76,673,75,671,75xm1,39l1,33,2,28,4,19,6,15,9,12,11,10,14,7,17,5,20,4,26,2,32,0,36,0,76,0,151,0,166,0,166,31,36,31,33,32,32,32,31,33,30,35,30,37,30,39,30,40,31,42,32,42,33,43,36,43,137,43,141,44,145,44,150,46,152,47,154,48,157,50,159,52,161,55,162,58,163,62,164,66,165,74,165,81,165,86,164,91,161,98,158,103,156,106,153,108,150,110,146,112,142,114,137,115,132,115,125,116,0,116,0,83,131,83,132,83,134,83,136,82,136,81,137,79,136,77,136,76,135,75,134,75,131,75,23,75,21,74,18,73,14,71,11,68,7,64,5,61,4,57,2,54,2,49,1,39xm299,83l299,75,225,75,223,75,221,76,220,78,220,79,220,80,221,82,222,82,223,83,225,83,299,83xm189,80l189,75,190,71,192,64,193,61,195,58,199,53,201,51,204,49,210,46,216,44,218,43,219,43,328,43,328,116,219,116,218,116,215,115,210,114,204,112,201,110,199,108,196,105,194,102,192,98,190,93,190,87,189,80xm351,0l384,0,384,116,351,116,351,0xm441,75l439,75,438,75,437,76,437,77,436,79,437,80,437,82,438,83,439,83,441,83,546,83,546,116,441,116,438,116,433,115,428,114,421,112,418,110,416,108,413,105,411,102,409,97,407,92,406,86,406,79,406,74,407,69,409,64,410,60,413,57,415,54,420,50,426,47,430,45,435,44,441,43,546,43,546,75,441,75xm726,43l833,43,838,44,841,45,843,46,846,47,848,48,851,50,853,52,855,54,857,56,860,62,863,68,863,75,863,116,833,116,833,77,832,76,832,75,831,75,810,75,810,116,780,116,780,75,757,75,757,116,726,116,726,43xm916,75l916,83,986,83,988,83,990,82,991,81,991,79,991,77,990,76,988,75,986,75,916,75xm886,43l989,43,992,44,997,44,1002,46,1008,49,1010,51,1013,54,1015,56,1017,60,1019,64,1020,68,1021,71,1021,74,1022,80,1021,85,1021,88,1021,90,1020,95,1018,99,1017,102,1015,105,1013,108,1010,110,1008,111,1005,113,1000,115,994,115,989,116,916,116,916,157,886,157,886,43xe">
              <v:path o:connectlocs="1096533,77688;1117162,107812;1115575,149034;1101293,174402;945779,183915;915628,172817;901347,144278;902933,101470;929910,74517;952127,118910;947366,128423;1067969,131594;1067969,118910;6347,30124;26976,7927;120602,0;52366,50735;47606,61833;57127,68175;241205,74517;257074,91957;261834,136351;242792,171231;209467,182329;209467,131594;215815,122081;36498,118910;11108,101470;1586,61833;350700,120496;352287,130009;299920,118910;315788,84030;345939,68175;345939,183915;315788,171231;301506,137936;556994,183915;693465,120496;695052,131594;699813,183915;663315,174402;645859,145863;649033,101470;676010,74517;866435,118910;1334564,71346;1353607,82444;1369476,118910;1320283,118910;1237765,118910;1453580,118910;1572596,128423;1564662,118910;1582118,69761;1610681,88786;1620203,117325;1618616,150620;1602747,174402;1569423,183915" o:connectangles="0,0,0,0,0,0,0,0,0,0,0,0,0,0,0,0,0,0,0,0,0,0,0,0,0,0,0,0,0,0,0,0,0,0,0,0,0,0,0,0,0,0,0,0,0,0,0,0,0,0,0,0,0,0,0,0,0,0,0,0"/>
              <v:fill on="t" focussize="0,0"/>
              <v:stroke on="f"/>
              <v:imagedata o:title=""/>
              <o:lock v:ext="edit" aspectratio="f"/>
            </v:shape>
          </w:pict>
        </mc:Fallback>
      </mc:AlternateContent>
    </w:r>
    <w:r>
      <w:rPr>
        <w:noProof/>
        <w:lang w:val="en-US" w:eastAsia="zh-CN"/>
      </w:rPr>
      <mc:AlternateContent>
        <mc:Choice Requires="wps">
          <w:drawing>
            <wp:anchor distT="0" distB="0" distL="114300" distR="114300" simplePos="0" relativeHeight="251658240" behindDoc="0" locked="0" layoutInCell="1" allowOverlap="1" wp14:anchorId="6D32EEF6" wp14:editId="56063CB7">
              <wp:simplePos x="0" y="0"/>
              <wp:positionH relativeFrom="column">
                <wp:posOffset>-251460</wp:posOffset>
              </wp:positionH>
              <wp:positionV relativeFrom="paragraph">
                <wp:posOffset>99060</wp:posOffset>
              </wp:positionV>
              <wp:extent cx="1250315" cy="152400"/>
              <wp:effectExtent l="0" t="0" r="0" b="0"/>
              <wp:wrapNone/>
              <wp:docPr id="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152400"/>
                      </a:xfrm>
                      <a:prstGeom prst="rect">
                        <a:avLst/>
                      </a:prstGeom>
                      <a:noFill/>
                      <a:ln>
                        <a:noFill/>
                      </a:ln>
                    </wps:spPr>
                    <wps:txbx>
                      <w:txbxContent>
                        <w:p w14:paraId="513E8371" w14:textId="77777777" w:rsidR="00C2493B" w:rsidRDefault="00695D42">
                          <w:pPr>
                            <w:rPr>
                              <w:sz w:val="17"/>
                              <w:szCs w:val="17"/>
                            </w:rPr>
                          </w:pPr>
                          <w:r>
                            <w:rPr>
                              <w:color w:val="000000"/>
                              <w:sz w:val="17"/>
                              <w:szCs w:val="17"/>
                            </w:rPr>
                            <w:t>Powering The Mobile World</w:t>
                          </w:r>
                        </w:p>
                      </w:txbxContent>
                    </wps:txbx>
                    <wps:bodyPr rot="0" vert="horz" wrap="none" lIns="0" tIns="0" rIns="0" bIns="0" anchor="t" anchorCtr="0" upright="1">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32EEF6" id="Rectangle 42" o:spid="_x0000_s1026" style="position:absolute;margin-left:-19.8pt;margin-top:7.8pt;width:98.45pt;height:12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" filled="f" stroked="f">
              <v:textbox style="mso-fit-shape-to-text:t" inset="0,0,0,0">
                <w:txbxContent>
                  <w:p w14:paraId="513E8371" w14:textId="77777777" w:rsidR="00C2493B" w:rsidRDefault="00695D42">
                    <w:pPr>
                      <w:rPr>
                        <w:sz w:val="17"/>
                        <w:szCs w:val="17"/>
                      </w:rPr>
                    </w:pPr>
                    <w:r>
                      <w:rPr>
                        <w:color w:val="000000"/>
                        <w:sz w:val="17"/>
                        <w:szCs w:val="17"/>
                      </w:rPr>
                      <w:t>Powering The Mobile World</w:t>
                    </w:r>
                  </w:p>
                </w:txbxContent>
              </v:textbox>
            </v:rect>
          </w:pict>
        </mc:Fallback>
      </mc:AlternateContent>
    </w:r>
  </w:p>
  <w:p w14:paraId="3A9960D9" w14:textId="77777777" w:rsidR="00C2493B" w:rsidRDefault="00C2493B">
    <w:pPr>
      <w:pStyle w:val="a5"/>
      <w:rPr>
        <w:lang w:eastAsia="zh-CN"/>
      </w:rPr>
    </w:pPr>
  </w:p>
  <w:p w14:paraId="29252C2A" w14:textId="77777777" w:rsidR="00C2493B" w:rsidRDefault="00C2493B">
    <w:pPr>
      <w:pStyle w:val="a5"/>
      <w:rPr>
        <w:lang w:eastAsia="zh-CN"/>
      </w:rPr>
    </w:pPr>
  </w:p>
  <w:tbl>
    <w:tblPr>
      <w:tblW w:w="10452" w:type="dxa"/>
      <w:jc w:val="center"/>
      <w:tblLayout w:type="fixed"/>
      <w:tblCellMar>
        <w:left w:w="0" w:type="dxa"/>
        <w:right w:w="0" w:type="dxa"/>
      </w:tblCellMar>
      <w:tblLook w:val="04A0" w:firstRow="1" w:lastRow="0" w:firstColumn="1" w:lastColumn="0" w:noHBand="0" w:noVBand="1"/>
    </w:tblPr>
    <w:tblGrid>
      <w:gridCol w:w="5323"/>
      <w:gridCol w:w="3969"/>
      <w:gridCol w:w="1160"/>
    </w:tblGrid>
    <w:tr w:rsidR="00C2493B" w14:paraId="1A43E0FB" w14:textId="77777777">
      <w:trPr>
        <w:jc w:val="center"/>
      </w:trPr>
      <w:tc>
        <w:tcPr>
          <w:tcW w:w="5323" w:type="dxa"/>
        </w:tcPr>
        <w:p w14:paraId="121C1E1A" w14:textId="66D309AA" w:rsidR="00C2493B" w:rsidRDefault="00C70494">
          <w:pPr>
            <w:pStyle w:val="a5"/>
            <w:spacing w:line="240" w:lineRule="auto"/>
          </w:pPr>
          <w:r>
            <w:rPr>
              <w:noProof/>
              <w:lang w:eastAsia="zh-CN"/>
            </w:rPr>
            <w:fldChar w:fldCharType="begin"/>
          </w:r>
          <w:r>
            <w:rPr>
              <w:noProof/>
              <w:lang w:eastAsia="zh-CN"/>
            </w:rPr>
            <w:instrText xml:space="preserve"> USERNAME  \* MERGEFORMAT </w:instrText>
          </w:r>
          <w:r>
            <w:rPr>
              <w:noProof/>
              <w:lang w:eastAsia="zh-CN"/>
            </w:rPr>
            <w:fldChar w:fldCharType="separate"/>
          </w:r>
          <w:r w:rsidR="005C7772">
            <w:rPr>
              <w:noProof/>
              <w:lang w:eastAsia="zh-CN"/>
            </w:rPr>
            <w:t>ou</w:t>
          </w:r>
          <w:r w:rsidR="005C7772">
            <w:rPr>
              <w:noProof/>
            </w:rPr>
            <w:t>.jiang.xia</w:t>
          </w:r>
          <w:r>
            <w:rPr>
              <w:noProof/>
            </w:rPr>
            <w:fldChar w:fldCharType="end"/>
          </w:r>
        </w:p>
      </w:tc>
      <w:tc>
        <w:tcPr>
          <w:tcW w:w="3969" w:type="dxa"/>
        </w:tcPr>
        <w:p w14:paraId="5BBB92ED" w14:textId="696E0F1B" w:rsidR="00C2493B" w:rsidRDefault="00C70494">
          <w:pPr>
            <w:pStyle w:val="a5"/>
            <w:spacing w:line="240" w:lineRule="auto"/>
          </w:pPr>
          <w:r>
            <w:fldChar w:fldCharType="begin"/>
          </w:r>
          <w:r>
            <w:instrText xml:space="preserve"> TITLE  \* MERGEFORMAT </w:instrText>
          </w:r>
          <w:r>
            <w:fldChar w:fldCharType="separate"/>
          </w:r>
          <w:r w:rsidR="005C7772">
            <w:t>Heading</w:t>
          </w:r>
          <w:r>
            <w:fldChar w:fldCharType="end"/>
          </w:r>
        </w:p>
      </w:tc>
      <w:tc>
        <w:tcPr>
          <w:tcW w:w="1160" w:type="dxa"/>
        </w:tcPr>
        <w:p w14:paraId="460072E0" w14:textId="77777777" w:rsidR="00C2493B" w:rsidRDefault="00695D42">
          <w:pPr>
            <w:pStyle w:val="a5"/>
            <w:spacing w:line="240" w:lineRule="auto"/>
            <w:jc w:val="right"/>
          </w:pP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w:t>
          </w:r>
          <w:r>
            <w:rPr>
              <w:snapToGrid w:val="0"/>
            </w:rPr>
            <w:fldChar w:fldCharType="begin"/>
          </w:r>
          <w:r>
            <w:rPr>
              <w:snapToGrid w:val="0"/>
            </w:rPr>
            <w:instrText xml:space="preserve"> NUMPAGES </w:instrText>
          </w:r>
          <w:r>
            <w:rPr>
              <w:snapToGrid w:val="0"/>
            </w:rPr>
            <w:fldChar w:fldCharType="separate"/>
          </w:r>
          <w:r>
            <w:rPr>
              <w:snapToGrid w:val="0"/>
            </w:rPr>
            <w:t>2</w:t>
          </w:r>
          <w:r>
            <w:rPr>
              <w:snapToGrid w:val="0"/>
            </w:rPr>
            <w:fldChar w:fldCharType="end"/>
          </w:r>
          <w:r>
            <w:rPr>
              <w:snapToGrid w:val="0"/>
            </w:rPr>
            <w:t>)</w:t>
          </w:r>
        </w:p>
      </w:tc>
    </w:tr>
    <w:tr w:rsidR="00C2493B" w14:paraId="51B880E4" w14:textId="77777777">
      <w:trPr>
        <w:trHeight w:hRule="exact" w:val="480"/>
        <w:jc w:val="center"/>
      </w:trPr>
      <w:tc>
        <w:tcPr>
          <w:tcW w:w="10452" w:type="dxa"/>
          <w:gridSpan w:val="3"/>
        </w:tcPr>
        <w:p w14:paraId="391ABC59" w14:textId="77777777" w:rsidR="00C2493B" w:rsidRDefault="00C2493B">
          <w:pPr>
            <w:pStyle w:val="a5"/>
            <w:spacing w:line="240" w:lineRule="auto"/>
          </w:pPr>
        </w:p>
      </w:tc>
    </w:tr>
    <w:tr w:rsidR="00C2493B" w14:paraId="6EFC62DD" w14:textId="77777777">
      <w:trPr>
        <w:jc w:val="center"/>
      </w:trPr>
      <w:tc>
        <w:tcPr>
          <w:tcW w:w="5323" w:type="dxa"/>
        </w:tcPr>
        <w:p w14:paraId="2E358D83" w14:textId="77777777" w:rsidR="00C2493B" w:rsidRDefault="00C2493B">
          <w:pPr>
            <w:pStyle w:val="a5"/>
            <w:spacing w:line="240" w:lineRule="auto"/>
          </w:pPr>
        </w:p>
      </w:tc>
      <w:tc>
        <w:tcPr>
          <w:tcW w:w="3969" w:type="dxa"/>
        </w:tcPr>
        <w:p w14:paraId="57829688" w14:textId="14168B2A" w:rsidR="00C2493B" w:rsidRDefault="00C70494">
          <w:pPr>
            <w:pStyle w:val="a5"/>
            <w:spacing w:line="240" w:lineRule="auto"/>
          </w:pPr>
          <w:r>
            <w:rPr>
              <w:noProof/>
            </w:rPr>
            <w:fldChar w:fldCharType="begin"/>
          </w:r>
          <w:r>
            <w:rPr>
              <w:noProof/>
            </w:rPr>
            <w:instrText xml:space="preserve"> DATE  \* MERGEFORMAT </w:instrText>
          </w:r>
          <w:r>
            <w:rPr>
              <w:noProof/>
            </w:rPr>
            <w:fldChar w:fldCharType="separate"/>
          </w:r>
          <w:r w:rsidR="00E33393">
            <w:rPr>
              <w:noProof/>
            </w:rPr>
            <w:t>07/09/2026</w:t>
          </w:r>
          <w:r>
            <w:rPr>
              <w:noProof/>
            </w:rPr>
            <w:fldChar w:fldCharType="end"/>
          </w:r>
        </w:p>
      </w:tc>
      <w:tc>
        <w:tcPr>
          <w:tcW w:w="1160" w:type="dxa"/>
        </w:tcPr>
        <w:p w14:paraId="47D5C53C" w14:textId="77777777" w:rsidR="00C2493B" w:rsidRDefault="00C2493B">
          <w:pPr>
            <w:pStyle w:val="a5"/>
            <w:spacing w:line="240" w:lineRule="auto"/>
          </w:pPr>
        </w:p>
      </w:tc>
    </w:tr>
  </w:tbl>
  <w:p w14:paraId="6369B0D8" w14:textId="77777777" w:rsidR="00C2493B" w:rsidRDefault="00C2493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F24F4"/>
    <w:multiLevelType w:val="hybridMultilevel"/>
    <w:tmpl w:val="D81084F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UseMarginsForDrawingGridOrigin/>
  <w:drawingGridHorizontalOrigin w:val="1800"/>
  <w:drawingGridVerticalOrigin w:val="144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AD4"/>
    <w:rsid w:val="AFBE3E8B"/>
    <w:rsid w:val="CEF584D9"/>
    <w:rsid w:val="D716D1EF"/>
    <w:rsid w:val="DFF661A2"/>
    <w:rsid w:val="EBED7CF6"/>
    <w:rsid w:val="EF4F9445"/>
    <w:rsid w:val="F9BD0909"/>
    <w:rsid w:val="FB6BD717"/>
    <w:rsid w:val="FBFFECB0"/>
    <w:rsid w:val="FE2F0BB5"/>
    <w:rsid w:val="FF9D4E2F"/>
    <w:rsid w:val="FFEF3005"/>
    <w:rsid w:val="FFFFF52F"/>
    <w:rsid w:val="00017B6A"/>
    <w:rsid w:val="00023302"/>
    <w:rsid w:val="00032F49"/>
    <w:rsid w:val="00061214"/>
    <w:rsid w:val="00074A4A"/>
    <w:rsid w:val="000D094C"/>
    <w:rsid w:val="000D796D"/>
    <w:rsid w:val="000E08BC"/>
    <w:rsid w:val="000E67DD"/>
    <w:rsid w:val="000F0B31"/>
    <w:rsid w:val="000F1AFB"/>
    <w:rsid w:val="000F610E"/>
    <w:rsid w:val="001403BD"/>
    <w:rsid w:val="001B104C"/>
    <w:rsid w:val="001D2FC4"/>
    <w:rsid w:val="001E413C"/>
    <w:rsid w:val="001F35FB"/>
    <w:rsid w:val="002060DA"/>
    <w:rsid w:val="00207A20"/>
    <w:rsid w:val="00210D72"/>
    <w:rsid w:val="00212D23"/>
    <w:rsid w:val="00232D42"/>
    <w:rsid w:val="0023317C"/>
    <w:rsid w:val="00234BDB"/>
    <w:rsid w:val="00250F05"/>
    <w:rsid w:val="00251ED4"/>
    <w:rsid w:val="00271057"/>
    <w:rsid w:val="002A1B11"/>
    <w:rsid w:val="002A7A83"/>
    <w:rsid w:val="002B299A"/>
    <w:rsid w:val="002D3F1F"/>
    <w:rsid w:val="002E4F94"/>
    <w:rsid w:val="002E5265"/>
    <w:rsid w:val="002E6212"/>
    <w:rsid w:val="002F4D63"/>
    <w:rsid w:val="00311E01"/>
    <w:rsid w:val="0031249E"/>
    <w:rsid w:val="00316266"/>
    <w:rsid w:val="0032758E"/>
    <w:rsid w:val="00335692"/>
    <w:rsid w:val="00344D08"/>
    <w:rsid w:val="00347A12"/>
    <w:rsid w:val="00347D41"/>
    <w:rsid w:val="00365D27"/>
    <w:rsid w:val="003B4071"/>
    <w:rsid w:val="003D1618"/>
    <w:rsid w:val="003D262B"/>
    <w:rsid w:val="003D63C4"/>
    <w:rsid w:val="003D6B9C"/>
    <w:rsid w:val="003E0425"/>
    <w:rsid w:val="003E56D8"/>
    <w:rsid w:val="003F2761"/>
    <w:rsid w:val="003F4073"/>
    <w:rsid w:val="003F67AA"/>
    <w:rsid w:val="00407D01"/>
    <w:rsid w:val="00414363"/>
    <w:rsid w:val="00415A17"/>
    <w:rsid w:val="00421C6F"/>
    <w:rsid w:val="00423B41"/>
    <w:rsid w:val="0042591A"/>
    <w:rsid w:val="00425F93"/>
    <w:rsid w:val="00430157"/>
    <w:rsid w:val="0045395E"/>
    <w:rsid w:val="00480B79"/>
    <w:rsid w:val="00480BD8"/>
    <w:rsid w:val="0048738F"/>
    <w:rsid w:val="00495995"/>
    <w:rsid w:val="004A5268"/>
    <w:rsid w:val="004A6152"/>
    <w:rsid w:val="004B3E62"/>
    <w:rsid w:val="004E31DA"/>
    <w:rsid w:val="004E4985"/>
    <w:rsid w:val="004F15CA"/>
    <w:rsid w:val="0050090C"/>
    <w:rsid w:val="00507B82"/>
    <w:rsid w:val="00530C0B"/>
    <w:rsid w:val="005360ED"/>
    <w:rsid w:val="00562C7C"/>
    <w:rsid w:val="005650F6"/>
    <w:rsid w:val="005854AD"/>
    <w:rsid w:val="005860C3"/>
    <w:rsid w:val="005A7714"/>
    <w:rsid w:val="005B782C"/>
    <w:rsid w:val="005C7772"/>
    <w:rsid w:val="005F7390"/>
    <w:rsid w:val="0060252D"/>
    <w:rsid w:val="00625385"/>
    <w:rsid w:val="00643C59"/>
    <w:rsid w:val="006549D3"/>
    <w:rsid w:val="00661197"/>
    <w:rsid w:val="006703E8"/>
    <w:rsid w:val="00690278"/>
    <w:rsid w:val="00695D42"/>
    <w:rsid w:val="006C2F27"/>
    <w:rsid w:val="006E204D"/>
    <w:rsid w:val="007339E9"/>
    <w:rsid w:val="00736803"/>
    <w:rsid w:val="00746C56"/>
    <w:rsid w:val="0075156C"/>
    <w:rsid w:val="00751DE3"/>
    <w:rsid w:val="00753DD6"/>
    <w:rsid w:val="0075782B"/>
    <w:rsid w:val="0076679E"/>
    <w:rsid w:val="0077060D"/>
    <w:rsid w:val="00780DA2"/>
    <w:rsid w:val="007A071A"/>
    <w:rsid w:val="007C1308"/>
    <w:rsid w:val="007C3B15"/>
    <w:rsid w:val="007C6357"/>
    <w:rsid w:val="007D7D51"/>
    <w:rsid w:val="007E354D"/>
    <w:rsid w:val="007F22F5"/>
    <w:rsid w:val="007F59F0"/>
    <w:rsid w:val="00800865"/>
    <w:rsid w:val="00817EAA"/>
    <w:rsid w:val="00821BBE"/>
    <w:rsid w:val="00827874"/>
    <w:rsid w:val="00837DF3"/>
    <w:rsid w:val="008441C2"/>
    <w:rsid w:val="0085637C"/>
    <w:rsid w:val="00892B3B"/>
    <w:rsid w:val="008931A1"/>
    <w:rsid w:val="00896693"/>
    <w:rsid w:val="008A3710"/>
    <w:rsid w:val="008A3E76"/>
    <w:rsid w:val="008A63C9"/>
    <w:rsid w:val="008B246B"/>
    <w:rsid w:val="008C6C27"/>
    <w:rsid w:val="008D5129"/>
    <w:rsid w:val="00905665"/>
    <w:rsid w:val="00923AAC"/>
    <w:rsid w:val="009411E0"/>
    <w:rsid w:val="009651B8"/>
    <w:rsid w:val="0097557A"/>
    <w:rsid w:val="009A2CF9"/>
    <w:rsid w:val="009A4CBF"/>
    <w:rsid w:val="009A60FB"/>
    <w:rsid w:val="009A66BF"/>
    <w:rsid w:val="009E05F7"/>
    <w:rsid w:val="00A33211"/>
    <w:rsid w:val="00A37354"/>
    <w:rsid w:val="00A42A2B"/>
    <w:rsid w:val="00A57446"/>
    <w:rsid w:val="00A62509"/>
    <w:rsid w:val="00A77CB5"/>
    <w:rsid w:val="00A9073F"/>
    <w:rsid w:val="00A96906"/>
    <w:rsid w:val="00AA1C80"/>
    <w:rsid w:val="00AA373E"/>
    <w:rsid w:val="00AC6589"/>
    <w:rsid w:val="00AE6D36"/>
    <w:rsid w:val="00AE6E68"/>
    <w:rsid w:val="00AF1FDF"/>
    <w:rsid w:val="00AF2909"/>
    <w:rsid w:val="00B00818"/>
    <w:rsid w:val="00B229BC"/>
    <w:rsid w:val="00B6717B"/>
    <w:rsid w:val="00B83398"/>
    <w:rsid w:val="00B85451"/>
    <w:rsid w:val="00BA3FAB"/>
    <w:rsid w:val="00BB1DEA"/>
    <w:rsid w:val="00BD3CEE"/>
    <w:rsid w:val="00BE5746"/>
    <w:rsid w:val="00BF36B1"/>
    <w:rsid w:val="00C034E2"/>
    <w:rsid w:val="00C042F7"/>
    <w:rsid w:val="00C2493B"/>
    <w:rsid w:val="00C474BB"/>
    <w:rsid w:val="00C47624"/>
    <w:rsid w:val="00C50A48"/>
    <w:rsid w:val="00C70494"/>
    <w:rsid w:val="00C8260C"/>
    <w:rsid w:val="00CB1197"/>
    <w:rsid w:val="00CC150A"/>
    <w:rsid w:val="00CC6712"/>
    <w:rsid w:val="00CD1DBA"/>
    <w:rsid w:val="00CE4CE5"/>
    <w:rsid w:val="00CE542C"/>
    <w:rsid w:val="00CF046E"/>
    <w:rsid w:val="00D06AD4"/>
    <w:rsid w:val="00D073D8"/>
    <w:rsid w:val="00D16DCE"/>
    <w:rsid w:val="00D27FB8"/>
    <w:rsid w:val="00D3304F"/>
    <w:rsid w:val="00D3369E"/>
    <w:rsid w:val="00D474C3"/>
    <w:rsid w:val="00D93B95"/>
    <w:rsid w:val="00D95A56"/>
    <w:rsid w:val="00DB0471"/>
    <w:rsid w:val="00DB5AF6"/>
    <w:rsid w:val="00DD715B"/>
    <w:rsid w:val="00DE10AB"/>
    <w:rsid w:val="00DF2E69"/>
    <w:rsid w:val="00E07D57"/>
    <w:rsid w:val="00E221CF"/>
    <w:rsid w:val="00E33393"/>
    <w:rsid w:val="00E441C3"/>
    <w:rsid w:val="00E62D2B"/>
    <w:rsid w:val="00E73AB5"/>
    <w:rsid w:val="00E7639E"/>
    <w:rsid w:val="00EA3ED4"/>
    <w:rsid w:val="00EA3F67"/>
    <w:rsid w:val="00EA7D0D"/>
    <w:rsid w:val="00EB1721"/>
    <w:rsid w:val="00EB368A"/>
    <w:rsid w:val="00EC75C0"/>
    <w:rsid w:val="00ED1C91"/>
    <w:rsid w:val="00F115BC"/>
    <w:rsid w:val="00F31DBC"/>
    <w:rsid w:val="00F63746"/>
    <w:rsid w:val="00F776CB"/>
    <w:rsid w:val="00F84038"/>
    <w:rsid w:val="00F87EDC"/>
    <w:rsid w:val="00F92727"/>
    <w:rsid w:val="00F930CF"/>
    <w:rsid w:val="00FC4303"/>
    <w:rsid w:val="00FE69B2"/>
    <w:rsid w:val="00FF2DC8"/>
    <w:rsid w:val="2CE76112"/>
    <w:rsid w:val="3FDF1805"/>
    <w:rsid w:val="47FE2B3A"/>
    <w:rsid w:val="759F83D4"/>
    <w:rsid w:val="75EB45F1"/>
    <w:rsid w:val="7BEE9F7A"/>
    <w:rsid w:val="7CFF01FB"/>
    <w:rsid w:val="7FBBEAF0"/>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610AB6CF"/>
  <w15:docId w15:val="{FC08CC79-2E85-4A32-838E-21A3CC29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tLeast"/>
    </w:pPr>
    <w:rPr>
      <w:sz w:val="22"/>
      <w:lang w:val="en-GB" w:eastAsia="fi-F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pPr>
      <w:tabs>
        <w:tab w:val="left" w:pos="726"/>
        <w:tab w:val="left" w:pos="2019"/>
        <w:tab w:val="left" w:pos="3311"/>
        <w:tab w:val="left" w:pos="4604"/>
      </w:tabs>
      <w:spacing w:line="240" w:lineRule="atLeast"/>
      <w:ind w:left="1701"/>
    </w:pPr>
    <w:rPr>
      <w:sz w:val="22"/>
      <w:lang w:val="en-GB" w:eastAsia="fi-FI"/>
    </w:rPr>
  </w:style>
  <w:style w:type="paragraph" w:styleId="a4">
    <w:name w:val="footer"/>
    <w:basedOn w:val="a"/>
    <w:link w:val="Char"/>
    <w:pPr>
      <w:tabs>
        <w:tab w:val="center" w:pos="4819"/>
        <w:tab w:val="right" w:pos="9638"/>
      </w:tabs>
      <w:jc w:val="center"/>
    </w:pPr>
    <w:rPr>
      <w:sz w:val="16"/>
    </w:rPr>
  </w:style>
  <w:style w:type="paragraph" w:styleId="a5">
    <w:name w:val="header"/>
    <w:basedOn w:val="a"/>
    <w:pPr>
      <w:tabs>
        <w:tab w:val="center" w:pos="4819"/>
        <w:tab w:val="right" w:pos="9638"/>
      </w:tabs>
    </w:pPr>
  </w:style>
  <w:style w:type="paragraph" w:styleId="a6">
    <w:name w:val="Normal (Web)"/>
    <w:basedOn w:val="a"/>
    <w:uiPriority w:val="99"/>
    <w:unhideWhenUsed/>
    <w:pPr>
      <w:spacing w:before="100" w:beforeAutospacing="1" w:after="100" w:afterAutospacing="1" w:line="240" w:lineRule="auto"/>
    </w:pPr>
    <w:rPr>
      <w:rFonts w:eastAsia="Times New Roman"/>
      <w:sz w:val="24"/>
      <w:szCs w:val="24"/>
      <w:lang w:val="en-US" w:eastAsia="zh-CN"/>
    </w:rPr>
  </w:style>
  <w:style w:type="paragraph" w:styleId="a7">
    <w:name w:val="Title"/>
    <w:next w:val="a3"/>
    <w:qFormat/>
    <w:pPr>
      <w:spacing w:before="240" w:after="240" w:line="260" w:lineRule="atLeast"/>
      <w:outlineLvl w:val="0"/>
    </w:pPr>
    <w:rPr>
      <w:caps/>
      <w:kern w:val="28"/>
      <w:sz w:val="22"/>
      <w:lang w:val="fi-FI" w:eastAsia="fi-FI"/>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Emphasis"/>
    <w:basedOn w:val="a0"/>
    <w:uiPriority w:val="20"/>
    <w:qFormat/>
    <w:rPr>
      <w:i/>
      <w:iCs/>
    </w:rPr>
  </w:style>
  <w:style w:type="paragraph" w:customStyle="1" w:styleId="vliotsikko">
    <w:name w:val="väliotsikko"/>
    <w:basedOn w:val="a3"/>
    <w:next w:val="a3"/>
    <w:pPr>
      <w:spacing w:before="240"/>
    </w:pPr>
    <w:rPr>
      <w:b/>
    </w:rPr>
  </w:style>
  <w:style w:type="character" w:customStyle="1" w:styleId="Char">
    <w:name w:val="页脚 Char"/>
    <w:basedOn w:val="a0"/>
    <w:link w:val="a4"/>
    <w:rPr>
      <w:sz w:val="16"/>
      <w:lang w:val="en-GB"/>
    </w:rPr>
  </w:style>
  <w:style w:type="character" w:styleId="ab">
    <w:name w:val="annotation reference"/>
    <w:basedOn w:val="a0"/>
    <w:rsid w:val="00B6717B"/>
    <w:rPr>
      <w:sz w:val="21"/>
      <w:szCs w:val="21"/>
    </w:rPr>
  </w:style>
  <w:style w:type="paragraph" w:styleId="ac">
    <w:name w:val="annotation text"/>
    <w:basedOn w:val="a"/>
    <w:link w:val="Char0"/>
    <w:rsid w:val="00B6717B"/>
  </w:style>
  <w:style w:type="character" w:customStyle="1" w:styleId="Char0">
    <w:name w:val="批注文字 Char"/>
    <w:basedOn w:val="a0"/>
    <w:link w:val="ac"/>
    <w:rsid w:val="00B6717B"/>
    <w:rPr>
      <w:sz w:val="22"/>
      <w:lang w:val="en-GB" w:eastAsia="fi-FI"/>
    </w:rPr>
  </w:style>
  <w:style w:type="paragraph" w:styleId="ad">
    <w:name w:val="annotation subject"/>
    <w:basedOn w:val="ac"/>
    <w:next w:val="ac"/>
    <w:link w:val="Char1"/>
    <w:rsid w:val="00B6717B"/>
    <w:rPr>
      <w:b/>
      <w:bCs/>
    </w:rPr>
  </w:style>
  <w:style w:type="character" w:customStyle="1" w:styleId="Char1">
    <w:name w:val="批注主题 Char"/>
    <w:basedOn w:val="Char0"/>
    <w:link w:val="ad"/>
    <w:rsid w:val="00B6717B"/>
    <w:rPr>
      <w:b/>
      <w:bCs/>
      <w:sz w:val="22"/>
      <w:lang w:val="en-GB" w:eastAsia="fi-FI"/>
    </w:rPr>
  </w:style>
  <w:style w:type="table" w:styleId="4-4">
    <w:name w:val="Grid Table 4 Accent 4"/>
    <w:basedOn w:val="a1"/>
    <w:uiPriority w:val="49"/>
    <w:rsid w:val="00EC75C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4">
    <w:name w:val="Grid Table 1 Light Accent 4"/>
    <w:basedOn w:val="a1"/>
    <w:uiPriority w:val="46"/>
    <w:rsid w:val="002060D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2">
    <w:name w:val="Grid Table 1 Light Accent 2"/>
    <w:basedOn w:val="a1"/>
    <w:uiPriority w:val="46"/>
    <w:rsid w:val="002060D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e">
    <w:name w:val="Hyperlink"/>
    <w:basedOn w:val="a0"/>
    <w:rsid w:val="009411E0"/>
    <w:rPr>
      <w:color w:val="0563C1" w:themeColor="hyperlink"/>
      <w:u w:val="single"/>
    </w:rPr>
  </w:style>
  <w:style w:type="character" w:customStyle="1" w:styleId="UnresolvedMention">
    <w:name w:val="Unresolved Mention"/>
    <w:basedOn w:val="a0"/>
    <w:uiPriority w:val="99"/>
    <w:semiHidden/>
    <w:unhideWhenUsed/>
    <w:rsid w:val="009411E0"/>
    <w:rPr>
      <w:color w:val="605E5C"/>
      <w:shd w:val="clear" w:color="auto" w:fill="E1DFDD"/>
    </w:rPr>
  </w:style>
  <w:style w:type="paragraph" w:styleId="af">
    <w:name w:val="List Paragraph"/>
    <w:basedOn w:val="a"/>
    <w:uiPriority w:val="99"/>
    <w:rsid w:val="00E62D2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826183">
      <w:bodyDiv w:val="1"/>
      <w:marLeft w:val="0"/>
      <w:marRight w:val="0"/>
      <w:marTop w:val="0"/>
      <w:marBottom w:val="0"/>
      <w:divBdr>
        <w:top w:val="none" w:sz="0" w:space="0" w:color="auto"/>
        <w:left w:val="none" w:sz="0" w:space="0" w:color="auto"/>
        <w:bottom w:val="none" w:sz="0" w:space="0" w:color="auto"/>
        <w:right w:val="none" w:sz="0" w:space="0" w:color="auto"/>
      </w:divBdr>
    </w:div>
    <w:div w:id="1359966064">
      <w:bodyDiv w:val="1"/>
      <w:marLeft w:val="0"/>
      <w:marRight w:val="0"/>
      <w:marTop w:val="0"/>
      <w:marBottom w:val="0"/>
      <w:divBdr>
        <w:top w:val="none" w:sz="0" w:space="0" w:color="auto"/>
        <w:left w:val="none" w:sz="0" w:space="0" w:color="auto"/>
        <w:bottom w:val="none" w:sz="0" w:space="0" w:color="auto"/>
        <w:right w:val="none" w:sz="0" w:space="0" w:color="auto"/>
      </w:divBdr>
    </w:div>
    <w:div w:id="1691949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Kevin.Yang4@lingyiitech.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lingyiite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3</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Heading</vt:lpstr>
    </vt:vector>
  </TitlesOfParts>
  <Company>Salcomp Plc</Company>
  <LinksUpToDate>false</LinksUpToDate>
  <CharactersWithSpaces>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dc:title>
  <dc:subject>Subject</dc:subject>
  <dc:creator>Gu Grace (Salcomp/Shenzhen)</dc:creator>
  <cp:lastModifiedBy>Vency.Jiang/姜璐11334500</cp:lastModifiedBy>
  <cp:revision>9</cp:revision>
  <cp:lastPrinted>2023-08-26T01:51:00Z</cp:lastPrinted>
  <dcterms:created xsi:type="dcterms:W3CDTF">2026-09-02T12:04:00Z</dcterms:created>
  <dcterms:modified xsi:type="dcterms:W3CDTF">2026-09-07T11:26:00Z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