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中国石化中原油田202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年博士后招收公告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国石化中原油田博士后科研工作站2001年设立，2017年获河南省首批独立招收博士后人员资质，拥有8个工作分站，截至目前，累计招收博士后206人，目前在站48人、留用64人，是河南省最大的博士后科研工作站和河南省博管委成员单位。2010年以来连续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年被评为河南省优秀博士后工作站，2005年、2010年、2015年、2020年、202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年连续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40"/>
        </w:rPr>
        <w:t>届被评为全国优秀博士后工作站，2019年被评为全国青年文明号。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一、招引条件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全年招收年龄在35周岁及以下、全日制博士研究生毕业3年及以内且取得博士学位的优秀博士。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二、工作地点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河南省郑州市、濮阳市，四川省达州市。</w:t>
      </w:r>
    </w:p>
    <w:p>
      <w:pPr>
        <w:adjustRightInd w:val="0"/>
        <w:spacing w:line="580" w:lineRule="exact"/>
        <w:ind w:firstLine="640" w:firstLineChars="200"/>
        <w:rPr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</w:rPr>
        <w:t>年招收专业及数量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napToGrid w:val="0"/>
          <w:spacing w:val="-6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加大基础实验研究博士招收，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40"/>
        </w:rPr>
        <w:t>计划引进10人以上，重点引进专业方向</w:t>
      </w:r>
      <w:r>
        <w:rPr>
          <w:rFonts w:ascii="仿宋_GB2312" w:hAnsi="仿宋_GB2312" w:eastAsia="仿宋_GB2312" w:cs="仿宋_GB2312"/>
          <w:sz w:val="32"/>
          <w:szCs w:val="40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个（具体请扫描最下方二维码），主要包括油气藏复杂类型储层表征及储层预测、聚合物驱与复合驱油藏数值模拟技术、非常规油气藏气驱提高采收率与CCUS一体化应用技术、高含水期油藏提高采收率、非常规渗流力学、高速注采不稳定试井评价技术、页岩油/煤层气精细地震解释及预测、人工智能</w:t>
      </w:r>
      <w:r>
        <w:rPr>
          <w:rFonts w:hint="eastAsia" w:ascii="仿宋_GB2312" w:hAnsi="仿宋_GB2312" w:eastAsia="仿宋_GB2312" w:cs="仿宋_GB2312"/>
          <w:spacing w:val="0"/>
          <w:sz w:val="32"/>
          <w:szCs w:val="40"/>
        </w:rPr>
        <w:t>技术等专业方向。</w:t>
      </w: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40"/>
        </w:rPr>
        <w:t>同时，也真诚欢迎其他专业方向优秀博士加盟中原油田。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四、招收方式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凡专业符合要求、身体健康且有进站意向的博士，可通过电话联系、线上交流、现场考察等方式，随时与油田博士后工作站沟通对接，商讨确定博士后研究方向和课题，签订进站协议。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五、配套政策</w:t>
      </w:r>
    </w:p>
    <w:p>
      <w:pPr>
        <w:adjustRightInd w:val="0"/>
        <w:spacing w:line="580" w:lineRule="exact"/>
        <w:ind w:firstLine="630" w:firstLineChars="300"/>
        <w:rPr>
          <w:sz w:val="32"/>
          <w:szCs w:val="40"/>
        </w:rPr>
      </w:pPr>
      <w:r>
        <w:rPr>
          <w:rFonts w:hint="eastAsia" w:ascii="仿宋_GB2312" w:hAnsi="仿宋" w:eastAsia="仿宋_GB2312"/>
          <w:snapToGrid w:val="0"/>
          <w:kern w:val="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210820</wp:posOffset>
            </wp:positionV>
            <wp:extent cx="2658110" cy="2658110"/>
            <wp:effectExtent l="0" t="0" r="8890" b="8890"/>
            <wp:wrapSquare wrapText="bothSides"/>
            <wp:docPr id="1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</w:rPr>
        <w:t>具有完善的博士后配套政策，在站博士后薪酬水平，排在中石化和河南省前列；科研项目储备充足，实验设备齐全，科研经费保障有力；开辟博士后成长发展绿色通道，让博士后有为有位、出彩出圈；协助办理博士后配偶、子女户口迁落手续，协调安排博士后子女就读油田最好学校，为博士后配偶安排工作。</w:t>
      </w:r>
    </w:p>
    <w:p>
      <w:pPr>
        <w:adjustRightIn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六、联系方式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 系 人：李老师 王老师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联系电话：0393-4819477（4821382） </w:t>
      </w:r>
      <w:bookmarkStart w:id="1" w:name="_GoBack"/>
      <w:bookmarkEnd w:id="1"/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电子邮箱：</w:t>
      </w:r>
      <w:r>
        <w:fldChar w:fldCharType="begin"/>
      </w:r>
      <w:r>
        <w:instrText xml:space="preserve"> HYPERLINK "mailto:wg.zyyt@sinopec.com"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40"/>
        </w:rPr>
        <w:t>lizhi0207.zyyt@sinopec.com</w: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end"/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通信地址：河南省濮阳市中原路277号</w:t>
      </w:r>
    </w:p>
    <w:p>
      <w:pPr>
        <w:adjustRightInd w:val="0"/>
        <w:spacing w:line="580" w:lineRule="exact"/>
        <w:ind w:firstLine="640" w:firstLineChars="200"/>
        <w:rPr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邮政编码：457001</w:t>
      </w:r>
    </w:p>
    <w:sectPr>
      <w:footerReference r:id="rId3" w:type="default"/>
      <w:pgSz w:w="11906" w:h="16838"/>
      <w:pgMar w:top="1962" w:right="1417" w:bottom="184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WYyNTIxODM5MWI0ZGM5OGNjODU3MjE1MWZlZDkifQ=="/>
  </w:docVars>
  <w:rsids>
    <w:rsidRoot w:val="00A207F0"/>
    <w:rsid w:val="007F0A1D"/>
    <w:rsid w:val="00A207F0"/>
    <w:rsid w:val="00BE58C3"/>
    <w:rsid w:val="00D22272"/>
    <w:rsid w:val="079A13C7"/>
    <w:rsid w:val="07BE39BB"/>
    <w:rsid w:val="0FD305C5"/>
    <w:rsid w:val="148C41B5"/>
    <w:rsid w:val="1FF344FD"/>
    <w:rsid w:val="20D66139"/>
    <w:rsid w:val="20FD1B25"/>
    <w:rsid w:val="233570D7"/>
    <w:rsid w:val="2DAE4CD7"/>
    <w:rsid w:val="2E7F07D9"/>
    <w:rsid w:val="2E810EF8"/>
    <w:rsid w:val="30817133"/>
    <w:rsid w:val="3AA148E1"/>
    <w:rsid w:val="532C54A1"/>
    <w:rsid w:val="549B3015"/>
    <w:rsid w:val="54A900C5"/>
    <w:rsid w:val="5AF21B24"/>
    <w:rsid w:val="5C2A7869"/>
    <w:rsid w:val="5DC86187"/>
    <w:rsid w:val="61451A76"/>
    <w:rsid w:val="72DF6D75"/>
    <w:rsid w:val="74912F2F"/>
    <w:rsid w:val="7AB607CE"/>
    <w:rsid w:val="7C7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461</Characters>
  <Lines>23</Lines>
  <Paragraphs>20</Paragraphs>
  <TotalTime>27</TotalTime>
  <ScaleCrop>false</ScaleCrop>
  <LinksUpToDate>false</LinksUpToDate>
  <CharactersWithSpaces>855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2024-05-11T01:48:00Z</dcterms:created>
  <dc:creator>Administrator</dc:creator>
  <cp:lastModifiedBy>谢德铭</cp:lastModifiedBy>
  <cp:lastPrinted>2025-05-14T12:30:00Z</cp:lastPrinted>
  <dcterms:modified xsi:type="dcterms:W3CDTF">2026-04-08T11:36:54Z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1263547DD28848A4A44FB1A66620CD68_12</vt:lpwstr>
  </property>
</Properties>
</file>