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中国石化广州石化公司</w:t>
      </w:r>
      <w:r>
        <w:rPr>
          <w:rFonts w:hint="eastAsia" w:ascii="宋体" w:hAnsi="宋体" w:eastAsia="宋体" w:cs="宋体"/>
          <w:sz w:val="20"/>
          <w:szCs w:val="20"/>
          <w:lang w:eastAsia="zh-CN"/>
        </w:rPr>
        <w:t>2024</w:t>
      </w:r>
      <w:r>
        <w:rPr>
          <w:rFonts w:hint="eastAsia" w:ascii="宋体" w:hAnsi="宋体" w:eastAsia="宋体" w:cs="宋体"/>
          <w:sz w:val="20"/>
          <w:szCs w:val="20"/>
          <w:lang w:val="en-US" w:eastAsia="zh-CN"/>
        </w:rPr>
        <w:t>年度</w:t>
      </w:r>
      <w:r>
        <w:rPr>
          <w:rFonts w:hint="eastAsia" w:ascii="宋体" w:hAnsi="宋体" w:eastAsia="宋体" w:cs="宋体"/>
          <w:sz w:val="20"/>
          <w:szCs w:val="20"/>
        </w:rPr>
        <w:t>校园招聘</w:t>
      </w:r>
      <w:r>
        <w:rPr>
          <w:rFonts w:hint="eastAsia" w:ascii="宋体" w:hAnsi="宋体" w:eastAsia="宋体" w:cs="宋体"/>
          <w:sz w:val="20"/>
          <w:szCs w:val="20"/>
          <w:lang w:eastAsia="zh-CN"/>
        </w:rPr>
        <w:t>简章</w:t>
      </w:r>
    </w:p>
    <w:p>
      <w:pPr>
        <w:snapToGrid w:val="0"/>
        <w:spacing w:line="360" w:lineRule="auto"/>
        <w:rPr>
          <w:rFonts w:hint="eastAsia" w:ascii="宋体" w:hAnsi="宋体" w:eastAsia="宋体" w:cs="宋体"/>
          <w:sz w:val="20"/>
          <w:szCs w:val="20"/>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eastAsia="zh-CN"/>
        </w:rPr>
        <w:t>中国石化广州石化公司（</w:t>
      </w:r>
      <w:r>
        <w:rPr>
          <w:rFonts w:hint="eastAsia" w:ascii="宋体" w:hAnsi="宋体" w:eastAsia="宋体" w:cs="宋体"/>
          <w:sz w:val="20"/>
          <w:szCs w:val="20"/>
          <w:lang w:val="en-US" w:eastAsia="zh-CN"/>
        </w:rPr>
        <w:t>中国石油化工股份有限公司广州分公司</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2024年度校园招聘计划引进高校毕业生240人，现就招聘岗位、专业要求及有关事项公告如下：</w:t>
      </w:r>
    </w:p>
    <w:p>
      <w:pPr>
        <w:numPr>
          <w:ilvl w:val="0"/>
          <w:numId w:val="0"/>
        </w:numPr>
        <w:snapToGrid w:val="0"/>
        <w:spacing w:line="360" w:lineRule="auto"/>
        <w:rPr>
          <w:rFonts w:hint="eastAsia" w:ascii="宋体" w:hAnsi="宋体" w:eastAsia="宋体" w:cs="宋体"/>
          <w:sz w:val="20"/>
          <w:szCs w:val="20"/>
        </w:rPr>
      </w:pPr>
      <w:r>
        <w:rPr>
          <w:rFonts w:hint="eastAsia" w:ascii="宋体" w:hAnsi="宋体" w:eastAsia="宋体" w:cs="宋体"/>
          <w:sz w:val="20"/>
          <w:szCs w:val="20"/>
          <w:lang w:eastAsia="zh-CN"/>
        </w:rPr>
        <w:t>一、</w:t>
      </w:r>
      <w:r>
        <w:rPr>
          <w:rFonts w:hint="eastAsia" w:ascii="宋体" w:hAnsi="宋体" w:eastAsia="宋体" w:cs="宋体"/>
          <w:sz w:val="20"/>
          <w:szCs w:val="20"/>
        </w:rPr>
        <w:t>招聘岗位</w:t>
      </w:r>
    </w:p>
    <w:tbl>
      <w:tblPr>
        <w:tblStyle w:val="5"/>
        <w:tblW w:w="87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1583"/>
        <w:gridCol w:w="570"/>
        <w:gridCol w:w="756"/>
        <w:gridCol w:w="910"/>
        <w:gridCol w:w="4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工作地点</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学历要求</w:t>
            </w:r>
          </w:p>
        </w:tc>
        <w:tc>
          <w:tcPr>
            <w:tcW w:w="4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工艺技术岗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bookmarkStart w:id="0" w:name="_GoBack"/>
            <w:bookmarkEnd w:id="0"/>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化学工程、化学工艺、应用化学、工业催化、化学工程与技术、高分子化学与物理等相关专业；化学工程与工艺、化学工程与技术、能源化学工程、高分子材料与工程、材料科学与工程等相关专业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生产操作岗1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化学工程与工艺、化学工程与技术、能源化学工程、高分子材料与工程、材料科学与工程等相关专业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设备技术岗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化工过程机械 、动力工程、动力工程及工程热物理、机械工程等专业；过程装备与控制工程、机械设计制造及自动化等相关专业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仪表技术岗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控制科学与工程，控制工程，控制理论与控制工程，检测技术与自动化装置；自动化、测控技术与仪器等相关专业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电气技术岗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电气工程、电机与电器、电力系统及其自动化、高电压与绝缘技术、电力电子与电力传动；电气工程及其自动化、智能电网信息工程、电气工程与智能控制等相关专业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热动技术岗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热能工程、热能与动力工程（电厂锅炉或汽机方向）、能源与动力工程、能源与环境系统工程等相关专业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检验分析技术岗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应用化学、分析化学等相关专业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储运技术岗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油气储运工程等相关专业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安全环保技术岗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安全科学与工程、安全技术及工程、安全工程、环境工程、环境科学、环境科学与工程、环境材料、水质科学与技术等相关专业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财务信息综合岗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硕研、本科</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数学、统计、计算机类（数据分析方向）专业、网络工程专业、计算机科学与技术等专业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电气仪表运行岗</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大专高职</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电力系统自动化技术、供用电技术、电力系统继电保护技术、电力系统继电保护与自动化、电气自动化技术等相关专业；化工自动化技术、工业过程自动化技术、检测技术及应用等相关专业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生产操作岗2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大专高职</w:t>
            </w:r>
          </w:p>
        </w:tc>
        <w:tc>
          <w:tcPr>
            <w:tcW w:w="4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油化工生产技术、石油化工技术、石油炼制技术、石油化工工艺、精细化学品生产技术、炼油技术、煤化工技术、应用化工技术、精细化工技术、高分子材料应用技术、有机化工生产技术、高聚物生产技术、高分子材料智能制造技术、高分子合成技术、化工装备技术、化工设备维修技术、材料工程技术、机械设计与制造、机械制造及自动化、机械装备制造技术、给排水工程技术、工业水处理技术、油气储运技术、工业分析与检验、化工自动化技术、工业过程自动化技术等相关专业</w:t>
            </w:r>
          </w:p>
        </w:tc>
      </w:tr>
    </w:tbl>
    <w:p>
      <w:pPr>
        <w:snapToGrid w:val="0"/>
        <w:spacing w:line="360" w:lineRule="auto"/>
        <w:rPr>
          <w:rFonts w:hint="eastAsia" w:ascii="宋体" w:hAnsi="宋体" w:eastAsia="宋体" w:cs="宋体"/>
          <w:sz w:val="20"/>
          <w:szCs w:val="20"/>
        </w:rPr>
      </w:pPr>
      <w:r>
        <w:rPr>
          <w:rFonts w:hint="eastAsia" w:ascii="宋体" w:hAnsi="宋体" w:eastAsia="宋体" w:cs="宋体"/>
          <w:sz w:val="20"/>
          <w:szCs w:val="20"/>
        </w:rPr>
        <w:t>*以中国石化招聘网</w:t>
      </w:r>
      <w:r>
        <w:rPr>
          <w:rFonts w:hint="eastAsia" w:ascii="宋体" w:hAnsi="宋体" w:eastAsia="宋体" w:cs="宋体"/>
          <w:sz w:val="20"/>
          <w:szCs w:val="20"/>
          <w:lang w:val="en-US" w:eastAsia="zh-CN"/>
        </w:rPr>
        <w:t>站</w:t>
      </w:r>
      <w:r>
        <w:rPr>
          <w:rFonts w:hint="eastAsia" w:ascii="宋体" w:hAnsi="宋体" w:eastAsia="宋体" w:cs="宋体"/>
          <w:sz w:val="20"/>
          <w:szCs w:val="20"/>
        </w:rPr>
        <w:t>公布为准。</w:t>
      </w:r>
    </w:p>
    <w:p>
      <w:pPr>
        <w:snapToGrid w:val="0"/>
        <w:spacing w:line="360" w:lineRule="auto"/>
        <w:rPr>
          <w:rFonts w:hint="eastAsia" w:ascii="宋体" w:hAnsi="宋体" w:eastAsia="宋体" w:cs="宋体"/>
          <w:sz w:val="28"/>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lang w:eastAsia="zh-CN"/>
        </w:rPr>
        <w:t>二</w:t>
      </w:r>
      <w:r>
        <w:rPr>
          <w:rFonts w:hint="eastAsia" w:ascii="宋体" w:hAnsi="宋体" w:eastAsia="宋体" w:cs="宋体"/>
          <w:i w:val="0"/>
          <w:iCs w:val="0"/>
          <w:caps w:val="0"/>
          <w:color w:val="333333"/>
          <w:spacing w:val="0"/>
          <w:sz w:val="19"/>
          <w:szCs w:val="19"/>
          <w:shd w:val="clear" w:fill="FFFFFF"/>
        </w:rPr>
        <w:t>、应聘指南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p>
    <w:tbl>
      <w:tblPr>
        <w:tblStyle w:val="6"/>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2016"/>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招聘程序</w:t>
            </w:r>
          </w:p>
        </w:tc>
        <w:tc>
          <w:tcPr>
            <w:tcW w:w="2016"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时间安排</w:t>
            </w:r>
          </w:p>
        </w:tc>
        <w:tc>
          <w:tcPr>
            <w:tcW w:w="4629"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网上报名</w:t>
            </w:r>
          </w:p>
        </w:tc>
        <w:tc>
          <w:tcPr>
            <w:tcW w:w="2016"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1"/>
                <w:szCs w:val="21"/>
                <w:shd w:val="clear" w:fill="FFFFFF"/>
                <w:vertAlign w:val="baseline"/>
                <w:lang w:val="en-US"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2023年9月19日-11月3日</w:t>
            </w:r>
          </w:p>
        </w:tc>
        <w:tc>
          <w:tcPr>
            <w:tcW w:w="4629"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0"/>
                <w:szCs w:val="20"/>
                <w:shd w:val="clear" w:fill="FFFFFF"/>
                <w:vertAlign w:val="baseline"/>
                <w:lang w:val="en-US" w:eastAsia="zh-CN"/>
              </w:rPr>
            </w:pPr>
            <w:r>
              <w:rPr>
                <w:rFonts w:hint="eastAsia" w:ascii="宋体" w:hAnsi="宋体" w:eastAsia="宋体" w:cs="宋体"/>
                <w:i w:val="0"/>
                <w:iCs w:val="0"/>
                <w:caps w:val="0"/>
                <w:color w:val="333333"/>
                <w:spacing w:val="0"/>
                <w:sz w:val="20"/>
                <w:szCs w:val="20"/>
                <w:shd w:val="clear" w:fill="FFFFFF"/>
                <w:vertAlign w:val="baseline"/>
                <w:lang w:eastAsia="zh-CN"/>
              </w:rPr>
              <w:t>登陆中国石化招聘</w:t>
            </w:r>
            <w:r>
              <w:rPr>
                <w:rFonts w:hint="eastAsia" w:ascii="宋体" w:hAnsi="宋体" w:eastAsia="宋体" w:cs="宋体"/>
                <w:i w:val="0"/>
                <w:iCs w:val="0"/>
                <w:caps w:val="0"/>
                <w:color w:val="333333"/>
                <w:spacing w:val="0"/>
                <w:sz w:val="20"/>
                <w:szCs w:val="20"/>
                <w:shd w:val="clear" w:fill="FFFFFF"/>
                <w:vertAlign w:val="baseline"/>
                <w:lang w:val="en-US" w:eastAsia="zh-CN"/>
              </w:rPr>
              <w:t>网</w:t>
            </w:r>
            <w:r>
              <w:rPr>
                <w:rFonts w:hint="eastAsia" w:ascii="宋体" w:hAnsi="宋体" w:eastAsia="宋体" w:cs="宋体"/>
                <w:i w:val="0"/>
                <w:iCs w:val="0"/>
                <w:caps w:val="0"/>
                <w:color w:val="333333"/>
                <w:spacing w:val="0"/>
                <w:sz w:val="20"/>
                <w:szCs w:val="20"/>
                <w:shd w:val="clear" w:fill="FFFFFF"/>
                <w:vertAlign w:val="baseline"/>
                <w:lang w:eastAsia="zh-CN"/>
              </w:rPr>
              <w:t>（</w:t>
            </w:r>
            <w:r>
              <w:rPr>
                <w:rFonts w:hint="eastAsia" w:ascii="宋体" w:hAnsi="宋体" w:eastAsia="宋体" w:cs="宋体"/>
                <w:i w:val="0"/>
                <w:iCs w:val="0"/>
                <w:caps w:val="0"/>
                <w:color w:val="333333"/>
                <w:spacing w:val="0"/>
                <w:sz w:val="20"/>
                <w:szCs w:val="20"/>
                <w:shd w:val="clear" w:fill="FFFFFF"/>
                <w:vertAlign w:val="baseline"/>
                <w:lang w:val="en-US" w:eastAsia="zh-CN"/>
              </w:rPr>
              <w:t>http://job.sinopec.com</w:t>
            </w:r>
            <w:r>
              <w:rPr>
                <w:rFonts w:hint="eastAsia" w:ascii="宋体" w:hAnsi="宋体" w:eastAsia="宋体" w:cs="宋体"/>
                <w:i w:val="0"/>
                <w:iCs w:val="0"/>
                <w:caps w:val="0"/>
                <w:color w:val="333333"/>
                <w:spacing w:val="0"/>
                <w:sz w:val="20"/>
                <w:szCs w:val="20"/>
                <w:shd w:val="clear" w:fill="FFFFFF"/>
                <w:vertAlign w:val="baseline"/>
                <w:lang w:eastAsia="zh-CN"/>
              </w:rPr>
              <w:t>）</w:t>
            </w:r>
            <w:r>
              <w:rPr>
                <w:rFonts w:hint="eastAsia" w:ascii="宋体" w:hAnsi="宋体" w:eastAsia="宋体" w:cs="宋体"/>
                <w:i w:val="0"/>
                <w:iCs w:val="0"/>
                <w:caps w:val="0"/>
                <w:color w:val="333333"/>
                <w:spacing w:val="0"/>
                <w:sz w:val="20"/>
                <w:szCs w:val="20"/>
                <w:shd w:val="clear" w:fill="FFFFFF"/>
                <w:vertAlign w:val="baseline"/>
                <w:lang w:val="en-US" w:eastAsia="zh-CN"/>
              </w:rPr>
              <w:t>，注册后点击【招聘岗位】中直接搜索“广州石化”，或选择【炼化企业】，点击【了解更多】，在【招聘单位】中选择【广州石化2024年度校园招聘】相关岗位应聘。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资格审查</w:t>
            </w:r>
          </w:p>
        </w:tc>
        <w:tc>
          <w:tcPr>
            <w:tcW w:w="2016"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2023年9月19日-11月3日</w:t>
            </w:r>
          </w:p>
        </w:tc>
        <w:tc>
          <w:tcPr>
            <w:tcW w:w="4629"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对应聘毕业生的毕业时间、所学专业、学历、英语水平等信息进行审核。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复核申请</w:t>
            </w:r>
          </w:p>
        </w:tc>
        <w:tc>
          <w:tcPr>
            <w:tcW w:w="2016"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1"/>
                <w:szCs w:val="21"/>
                <w:shd w:val="clear" w:fill="FFFFFF"/>
                <w:vertAlign w:val="baseline"/>
                <w:lang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2023年11月2日-11月3日</w:t>
            </w:r>
          </w:p>
        </w:tc>
        <w:tc>
          <w:tcPr>
            <w:tcW w:w="4629"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集中处理复核申请，确认资格审查结果。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统一初选考试</w:t>
            </w:r>
          </w:p>
        </w:tc>
        <w:tc>
          <w:tcPr>
            <w:tcW w:w="2016" w:type="dxa"/>
          </w:tcPr>
          <w:p>
            <w:pPr>
              <w:pStyle w:val="4"/>
              <w:keepNext w:val="0"/>
              <w:keepLines w:val="0"/>
              <w:widowControl/>
              <w:suppressLineNumbers w:val="0"/>
              <w:spacing w:before="0" w:beforeAutospacing="0" w:after="0" w:afterAutospacing="0"/>
              <w:ind w:right="0"/>
              <w:jc w:val="left"/>
              <w:rPr>
                <w:rFonts w:hint="default" w:ascii="宋体" w:hAnsi="宋体" w:eastAsia="宋体" w:cs="宋体"/>
                <w:i w:val="0"/>
                <w:iCs w:val="0"/>
                <w:caps w:val="0"/>
                <w:color w:val="333333"/>
                <w:spacing w:val="0"/>
                <w:sz w:val="21"/>
                <w:szCs w:val="21"/>
                <w:shd w:val="clear" w:fill="FFFFFF"/>
                <w:vertAlign w:val="baseline"/>
                <w:lang w:val="en-US" w:eastAsia="zh-CN"/>
              </w:rPr>
            </w:pPr>
            <w:r>
              <w:rPr>
                <w:rFonts w:hint="eastAsia" w:ascii="宋体" w:hAnsi="宋体" w:eastAsia="宋体" w:cs="宋体"/>
                <w:i w:val="0"/>
                <w:iCs w:val="0"/>
                <w:caps w:val="0"/>
                <w:color w:val="333333"/>
                <w:spacing w:val="0"/>
                <w:sz w:val="21"/>
                <w:szCs w:val="21"/>
                <w:shd w:val="clear" w:fill="FFFFFF"/>
                <w:vertAlign w:val="baseline"/>
                <w:lang w:val="en-US" w:eastAsia="zh-CN"/>
              </w:rPr>
              <w:t>2023年11月12日</w:t>
            </w:r>
          </w:p>
        </w:tc>
        <w:tc>
          <w:tcPr>
            <w:tcW w:w="4629" w:type="dxa"/>
          </w:tcPr>
          <w:p>
            <w:pPr>
              <w:keepNext w:val="0"/>
              <w:keepLines w:val="0"/>
              <w:widowControl/>
              <w:suppressLineNumbers w:val="0"/>
              <w:jc w:val="left"/>
              <w:rPr>
                <w:rFonts w:hint="eastAsia" w:ascii="宋体" w:hAnsi="宋体" w:eastAsia="宋体" w:cs="宋体"/>
                <w:i w:val="0"/>
                <w:iCs w:val="0"/>
                <w:caps w:val="0"/>
                <w:color w:val="333333"/>
                <w:spacing w:val="0"/>
                <w:sz w:val="20"/>
                <w:szCs w:val="20"/>
                <w:shd w:val="clear" w:fill="FFFFFF"/>
                <w:vertAlign w:val="baseline"/>
                <w:lang w:val="en-US" w:eastAsia="zh-CN"/>
              </w:rPr>
            </w:pPr>
            <w:r>
              <w:rPr>
                <w:rFonts w:hint="eastAsia" w:ascii="宋体" w:hAnsi="宋体" w:eastAsia="宋体" w:cs="宋体"/>
                <w:i w:val="0"/>
                <w:iCs w:val="0"/>
                <w:caps w:val="0"/>
                <w:color w:val="333333"/>
                <w:spacing w:val="0"/>
                <w:sz w:val="20"/>
                <w:szCs w:val="20"/>
                <w:shd w:val="clear" w:fill="FFFFFF"/>
                <w:vertAlign w:val="baseline"/>
                <w:lang w:val="en-US" w:eastAsia="zh-CN"/>
              </w:rPr>
              <w:t xml:space="preserve"> </w:t>
            </w:r>
            <w:r>
              <w:rPr>
                <w:rFonts w:hint="eastAsia" w:ascii="宋体" w:hAnsi="宋体" w:eastAsia="宋体" w:cs="宋体"/>
                <w:sz w:val="20"/>
                <w:szCs w:val="20"/>
              </w:rPr>
              <w:t>资格审查通过的应聘毕业生，将参加中国石化委托</w:t>
            </w:r>
            <w:r>
              <w:rPr>
                <w:rFonts w:hint="eastAsia" w:ascii="宋体" w:hAnsi="宋体" w:eastAsia="宋体" w:cs="宋体"/>
                <w:sz w:val="20"/>
                <w:szCs w:val="20"/>
                <w:lang w:val="en-US" w:eastAsia="zh-CN"/>
              </w:rPr>
              <w:t>的</w:t>
            </w:r>
            <w:r>
              <w:rPr>
                <w:rFonts w:hint="eastAsia" w:ascii="宋体" w:hAnsi="宋体" w:eastAsia="宋体" w:cs="宋体"/>
                <w:sz w:val="20"/>
                <w:szCs w:val="20"/>
              </w:rPr>
              <w:t>第三方考试机构组织实施统一初选考试</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考试时间为</w:t>
            </w:r>
            <w:r>
              <w:rPr>
                <w:rFonts w:ascii="仿宋" w:hAnsi="仿宋" w:eastAsia="仿宋" w:cs="仿宋"/>
                <w:color w:val="000000"/>
                <w:kern w:val="0"/>
                <w:sz w:val="22"/>
                <w:szCs w:val="22"/>
                <w:lang w:val="en-US" w:eastAsia="zh-CN" w:bidi="ar"/>
              </w:rPr>
              <w:t>1</w:t>
            </w:r>
            <w:r>
              <w:rPr>
                <w:rFonts w:hint="eastAsia" w:ascii="仿宋" w:hAnsi="仿宋" w:eastAsia="仿宋" w:cs="仿宋"/>
                <w:color w:val="000000"/>
                <w:kern w:val="0"/>
                <w:sz w:val="22"/>
                <w:szCs w:val="22"/>
                <w:lang w:val="en-US" w:eastAsia="zh-CN" w:bidi="ar"/>
              </w:rPr>
              <w:t>5</w:t>
            </w:r>
            <w:r>
              <w:rPr>
                <w:rFonts w:ascii="仿宋" w:hAnsi="仿宋" w:eastAsia="仿宋" w:cs="仿宋"/>
                <w:color w:val="000000"/>
                <w:kern w:val="0"/>
                <w:sz w:val="22"/>
                <w:szCs w:val="22"/>
                <w:lang w:val="en-US" w:eastAsia="zh-CN" w:bidi="ar"/>
              </w:rPr>
              <w:t>：00-16:</w:t>
            </w:r>
            <w:r>
              <w:rPr>
                <w:rFonts w:hint="eastAsia" w:ascii="仿宋" w:hAnsi="仿宋" w:eastAsia="仿宋" w:cs="仿宋"/>
                <w:color w:val="000000"/>
                <w:kern w:val="0"/>
                <w:sz w:val="22"/>
                <w:szCs w:val="22"/>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测试面试</w:t>
            </w:r>
          </w:p>
        </w:tc>
        <w:tc>
          <w:tcPr>
            <w:tcW w:w="2016" w:type="dxa"/>
          </w:tcPr>
          <w:p>
            <w:pPr>
              <w:keepNext w:val="0"/>
              <w:keepLines w:val="0"/>
              <w:widowControl/>
              <w:suppressLineNumbers w:val="0"/>
              <w:jc w:val="left"/>
              <w:rPr>
                <w:rFonts w:hint="eastAsia" w:ascii="宋体" w:hAnsi="宋体" w:eastAsia="宋体" w:cs="宋体"/>
                <w:i w:val="0"/>
                <w:iCs w:val="0"/>
                <w:caps w:val="0"/>
                <w:color w:val="333333"/>
                <w:spacing w:val="0"/>
                <w:kern w:val="0"/>
                <w:sz w:val="21"/>
                <w:szCs w:val="21"/>
                <w:shd w:val="clear" w:fill="FFFFFF"/>
                <w:vertAlign w:val="baseline"/>
                <w:lang w:val="en-US" w:eastAsia="zh-CN" w:bidi="ar"/>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 xml:space="preserve">2023年11月17日-2024年1月31日 </w:t>
            </w:r>
          </w:p>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1"/>
                <w:szCs w:val="21"/>
                <w:shd w:val="clear" w:fill="FFFFFF"/>
                <w:vertAlign w:val="baseline"/>
                <w:lang w:eastAsia="zh-CN"/>
              </w:rPr>
            </w:pPr>
          </w:p>
        </w:tc>
        <w:tc>
          <w:tcPr>
            <w:tcW w:w="4629"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sz w:val="20"/>
                <w:szCs w:val="20"/>
              </w:rPr>
              <w:t>面试包括专业测试和综合素质面试。人选公示：</w:t>
            </w:r>
            <w:r>
              <w:rPr>
                <w:rFonts w:hint="eastAsia" w:ascii="宋体" w:hAnsi="宋体" w:eastAsia="宋体" w:cs="宋体"/>
                <w:sz w:val="20"/>
                <w:szCs w:val="20"/>
                <w:lang w:eastAsia="zh-CN"/>
              </w:rPr>
              <w:t>2024</w:t>
            </w:r>
            <w:r>
              <w:rPr>
                <w:rFonts w:hint="eastAsia" w:ascii="宋体" w:hAnsi="宋体" w:eastAsia="宋体" w:cs="宋体"/>
                <w:sz w:val="20"/>
                <w:szCs w:val="20"/>
              </w:rPr>
              <w:t>年1月</w:t>
            </w:r>
            <w:r>
              <w:rPr>
                <w:rFonts w:hint="eastAsia" w:ascii="宋体" w:hAnsi="宋体" w:eastAsia="宋体" w:cs="宋体"/>
                <w:sz w:val="20"/>
                <w:szCs w:val="20"/>
                <w:lang w:val="en-US" w:eastAsia="zh-CN"/>
              </w:rPr>
              <w:t>31</w:t>
            </w:r>
            <w:r>
              <w:rPr>
                <w:rFonts w:hint="eastAsia" w:ascii="宋体" w:hAnsi="宋体" w:eastAsia="宋体" w:cs="宋体"/>
                <w:sz w:val="20"/>
                <w:szCs w:val="20"/>
              </w:rPr>
              <w:t>日前，在招聘网站公示录用人选和递补人选，公示期7天。对反映有严重问题并查有实据的，取消录用资格。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hint="eastAsia" w:ascii="宋体" w:hAnsi="宋体" w:eastAsia="宋体" w:cs="宋体"/>
                <w:i w:val="0"/>
                <w:iCs w:val="0"/>
                <w:caps w:val="0"/>
                <w:color w:val="333333"/>
                <w:spacing w:val="0"/>
                <w:sz w:val="20"/>
                <w:szCs w:val="20"/>
                <w:shd w:val="clear" w:fill="FFFFFF"/>
                <w:vertAlign w:val="baseline"/>
                <w:lang w:eastAsia="zh-CN"/>
              </w:rPr>
              <w:t>签约录用</w:t>
            </w:r>
          </w:p>
        </w:tc>
        <w:tc>
          <w:tcPr>
            <w:tcW w:w="2016" w:type="dxa"/>
          </w:tcPr>
          <w:p>
            <w:pPr>
              <w:pStyle w:val="4"/>
              <w:keepNext w:val="0"/>
              <w:keepLines w:val="0"/>
              <w:widowControl/>
              <w:suppressLineNumbers w:val="0"/>
              <w:spacing w:before="0" w:beforeAutospacing="0" w:after="0" w:afterAutospacing="0"/>
              <w:ind w:right="0"/>
              <w:jc w:val="left"/>
              <w:rPr>
                <w:rFonts w:hint="default" w:ascii="宋体" w:hAnsi="宋体" w:eastAsia="宋体" w:cs="宋体"/>
                <w:i w:val="0"/>
                <w:iCs w:val="0"/>
                <w:caps w:val="0"/>
                <w:color w:val="333333"/>
                <w:spacing w:val="0"/>
                <w:sz w:val="20"/>
                <w:szCs w:val="20"/>
                <w:shd w:val="clear" w:fill="FFFFFF"/>
                <w:vertAlign w:val="baseline"/>
                <w:lang w:val="en-US" w:eastAsia="zh-CN"/>
              </w:rPr>
            </w:pPr>
            <w:r>
              <w:rPr>
                <w:rFonts w:hint="eastAsia" w:ascii="宋体" w:hAnsi="宋体" w:eastAsia="宋体" w:cs="宋体"/>
                <w:i w:val="0"/>
                <w:iCs w:val="0"/>
                <w:caps w:val="0"/>
                <w:color w:val="333333"/>
                <w:spacing w:val="0"/>
                <w:sz w:val="20"/>
                <w:szCs w:val="20"/>
                <w:shd w:val="clear" w:fill="FFFFFF"/>
                <w:vertAlign w:val="baseline"/>
                <w:lang w:val="en-US" w:eastAsia="zh-CN"/>
              </w:rPr>
              <w:t>2024年8月1日前</w:t>
            </w:r>
          </w:p>
        </w:tc>
        <w:tc>
          <w:tcPr>
            <w:tcW w:w="4629" w:type="dxa"/>
          </w:tcPr>
          <w:p>
            <w:pPr>
              <w:pStyle w:val="4"/>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0"/>
                <w:szCs w:val="20"/>
                <w:shd w:val="clear" w:fill="FFFFFF"/>
                <w:vertAlign w:val="baseline"/>
                <w:lang w:eastAsia="zh-CN"/>
              </w:rPr>
            </w:pPr>
            <w:r>
              <w:rPr>
                <w:rFonts w:ascii="宋体" w:hAnsi="宋体" w:eastAsia="宋体" w:cs="宋体"/>
                <w:sz w:val="20"/>
                <w:szCs w:val="20"/>
              </w:rPr>
              <w:t>签订就业协议，报到录用。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lang w:eastAsia="zh-CN"/>
        </w:rPr>
        <w:t>三</w:t>
      </w:r>
      <w:r>
        <w:rPr>
          <w:rFonts w:hint="eastAsia" w:ascii="宋体" w:hAnsi="宋体" w:eastAsia="宋体" w:cs="宋体"/>
          <w:i w:val="0"/>
          <w:iCs w:val="0"/>
          <w:caps w:val="0"/>
          <w:color w:val="333333"/>
          <w:spacing w:val="0"/>
          <w:sz w:val="19"/>
          <w:szCs w:val="19"/>
          <w:shd w:val="clear" w:fill="FFFFFF"/>
        </w:rPr>
        <w:t>、其他说明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00" w:firstLineChars="200"/>
        <w:jc w:val="left"/>
        <w:textAlignment w:val="auto"/>
        <w:rPr>
          <w:rFonts w:hint="eastAsia" w:ascii="宋体" w:hAnsi="宋体" w:eastAsia="宋体" w:cs="宋体"/>
          <w:i w:val="0"/>
          <w:iCs w:val="0"/>
          <w:caps w:val="0"/>
          <w:color w:val="FF0000"/>
          <w:spacing w:val="0"/>
          <w:sz w:val="20"/>
          <w:szCs w:val="2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000000" w:themeColor="text1"/>
          <w:spacing w:val="0"/>
          <w:sz w:val="19"/>
          <w:szCs w:val="19"/>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19"/>
          <w:szCs w:val="19"/>
          <w:shd w:val="clear" w:fill="FFFFFF"/>
          <w:lang w:val="en-US" w:eastAsia="zh-CN"/>
          <w14:textFill>
            <w14:solidFill>
              <w14:schemeClr w14:val="tx1"/>
            </w14:solidFill>
          </w14:textFill>
        </w:rPr>
        <w:t>1．招聘对象：2024年全国普通高等院校统招统分应届毕业生（定向、委培除外），回国（境）后初次就业且具有教育部留学服务中心派遣资格的国（境）外留学生（毕业时间在2023年1月1日至2024年12月31日期间，且报到时取得教育部国&lt;境&gt;外学历学位认证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2．登录注册：请应聘毕业生登陆招聘网站注册，在线填写简历，上传推荐表、学习成绩单、外语成绩证明、获奖证书等附件，申请应聘岗位。注册时上传本人照片、证件、材料真实有效，联系方式有效。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本科：四级或六级英语成绩大于425分；硕研：六级英语成绩大于425分或相当水平；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3．统一初选考试：请务必在规定时间参加统一初选考试。初选考试成绩达到应聘岗位面试入围分数线方可参加面试。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4．因企业生产特点及人才培养需要，引进毕业生须到生产一线锻炼成长。要求身体健康，能适应炼油、化工生产工艺、设备技术工作要求和生产一线倒班锻炼，服从分配，无相关职业禁忌。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rPr>
        <w:t>*欢迎符合招聘岗位条件及专业要求的应届毕业生报名应聘广州石化*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rPr>
        <w:t>中国石化广州石化公司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lang w:val="en-US" w:eastAsia="zh-CN"/>
        </w:rPr>
        <w:t>四</w:t>
      </w:r>
      <w:r>
        <w:rPr>
          <w:rStyle w:val="8"/>
          <w:rFonts w:hint="eastAsia" w:ascii="宋体" w:hAnsi="宋体" w:eastAsia="宋体" w:cs="宋体"/>
          <w:i w:val="0"/>
          <w:iCs w:val="0"/>
          <w:caps w:val="0"/>
          <w:color w:val="333333"/>
          <w:spacing w:val="0"/>
          <w:sz w:val="19"/>
          <w:szCs w:val="19"/>
          <w:shd w:val="clear" w:fill="FFFFFF"/>
        </w:rPr>
        <w:t>、公司概况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广州石化系中国石油化工股份有限公司广州分公司与中国石化集团资产经营管理有限公司广州分公司的合称，公司</w:t>
      </w:r>
      <w:r>
        <w:rPr>
          <w:rFonts w:hint="eastAsia" w:ascii="宋体" w:hAnsi="宋体" w:eastAsia="宋体" w:cs="宋体"/>
          <w:i w:val="0"/>
          <w:iCs w:val="0"/>
          <w:caps w:val="0"/>
          <w:color w:val="333333"/>
          <w:spacing w:val="0"/>
          <w:sz w:val="19"/>
          <w:szCs w:val="19"/>
          <w:shd w:val="clear" w:fill="FFFFFF"/>
        </w:rPr>
        <w:t>始建于1973年６月，是华南地区重要的进口原油加工基地、清洁燃料和高端基础化工材料生产基地，是中国石化在粤港澳大湾区唯一的特大型炼化企业，被誉为南粤大地上的一颗璀璨明珠。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经过50年的发展，目前原油综合加工能力1275万吨/年、乙烯生产能力22万吨/年，自备热电站能力29.9万千瓦，在惠州大亚湾建设30万吨级、15万吨级深水泊位原油码头各一个。厂区占地面积445万平方米，主要生产装置60多套,主要石油产品有汽油、柴油、航空煤油、液化气等；化工产品有聚乙烯、聚丙烯、聚苯乙烯等。从1978年投产至2022年底，累计加工原油3.05亿吨，生产乙烯482.43万吨，上缴利税1962.08亿元，为国家能源安全和地方经济社会发展作出了积极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val="en-US" w:eastAsia="zh-CN"/>
        </w:rPr>
        <w:t>“十四五”期间，广州石化按照广东省发展绿色石化战略性支柱产业集群行动计划，打造园区化、集约化、技术先进、节能环保、安全高效的炼化一体化基地，开启“黄金五年”，实施安全绿色高质量发展技术改造，全力建设洁净能源和转型升级“双示范”企业。广州石化地处粤港澳大湾区中心城市广州，美丽的珠江河畔，欢迎有志投身国家能源化工和新材料事业的应届高校毕业生加入我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lang w:val="en-US" w:eastAsia="zh-CN"/>
        </w:rPr>
        <w:t>五</w:t>
      </w:r>
      <w:r>
        <w:rPr>
          <w:rStyle w:val="8"/>
          <w:rFonts w:hint="eastAsia" w:ascii="宋体" w:hAnsi="宋体" w:eastAsia="宋体" w:cs="宋体"/>
          <w:i w:val="0"/>
          <w:iCs w:val="0"/>
          <w:caps w:val="0"/>
          <w:color w:val="333333"/>
          <w:spacing w:val="0"/>
          <w:sz w:val="19"/>
          <w:szCs w:val="19"/>
          <w:shd w:val="clear" w:fill="FFFFFF"/>
        </w:rPr>
        <w:t>、薪酬福利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中国石化广州石化公司严格执行国家相关规定，</w:t>
      </w:r>
      <w:r>
        <w:rPr>
          <w:rFonts w:hint="eastAsia" w:ascii="宋体" w:hAnsi="宋体" w:eastAsia="宋体" w:cs="宋体"/>
          <w:i w:val="0"/>
          <w:iCs w:val="0"/>
          <w:caps w:val="0"/>
          <w:color w:val="333333"/>
          <w:spacing w:val="0"/>
          <w:sz w:val="19"/>
          <w:szCs w:val="19"/>
          <w:shd w:val="clear" w:fill="FFFFFF"/>
          <w:lang w:val="en-US" w:eastAsia="zh-CN"/>
        </w:rPr>
        <w:t>拥有</w:t>
      </w:r>
      <w:r>
        <w:rPr>
          <w:rFonts w:hint="eastAsia" w:ascii="宋体" w:hAnsi="宋体" w:eastAsia="宋体" w:cs="宋体"/>
          <w:i w:val="0"/>
          <w:iCs w:val="0"/>
          <w:caps w:val="0"/>
          <w:color w:val="333333"/>
          <w:spacing w:val="0"/>
          <w:sz w:val="19"/>
          <w:szCs w:val="19"/>
          <w:shd w:val="clear" w:fill="FFFFFF"/>
        </w:rPr>
        <w:t>规范系统的薪酬激励机制和完备的福利保障。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薪酬包括：月度工资、月度奖金、年终奖励、专项奖励等。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福利包括：五险一金、补充医疗保险、企业年金等。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其他福利：交通补贴、住房补贴、倒值班津贴、防暑降温费、带薪休假、疗养补贴、健康体检、</w:t>
      </w:r>
      <w:r>
        <w:rPr>
          <w:rFonts w:hint="eastAsia" w:ascii="宋体" w:hAnsi="宋体" w:eastAsia="宋体" w:cs="宋体"/>
          <w:i w:val="0"/>
          <w:iCs w:val="0"/>
          <w:caps w:val="0"/>
          <w:color w:val="333333"/>
          <w:spacing w:val="0"/>
          <w:sz w:val="19"/>
          <w:szCs w:val="19"/>
          <w:shd w:val="clear" w:fill="FFFFFF"/>
          <w:lang w:eastAsia="zh-CN"/>
        </w:rPr>
        <w:t>免费工作餐</w:t>
      </w:r>
      <w:r>
        <w:rPr>
          <w:rFonts w:hint="eastAsia" w:ascii="宋体" w:hAnsi="宋体" w:eastAsia="宋体" w:cs="宋体"/>
          <w:i w:val="0"/>
          <w:iCs w:val="0"/>
          <w:caps w:val="0"/>
          <w:color w:val="333333"/>
          <w:spacing w:val="0"/>
          <w:sz w:val="19"/>
          <w:szCs w:val="19"/>
          <w:shd w:val="clear" w:fill="FFFFFF"/>
        </w:rPr>
        <w:t>以及 EAP 帮助、节日慰问、生日礼物、丰富的文体活动等。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lang w:eastAsia="zh-CN"/>
        </w:rPr>
      </w:pPr>
      <w:r>
        <w:rPr>
          <w:rFonts w:hint="eastAsia" w:ascii="宋体" w:hAnsi="宋体" w:eastAsia="宋体" w:cs="宋体"/>
          <w:i w:val="0"/>
          <w:iCs w:val="0"/>
          <w:caps w:val="0"/>
          <w:color w:val="333333"/>
          <w:spacing w:val="0"/>
          <w:sz w:val="19"/>
          <w:szCs w:val="19"/>
          <w:shd w:val="clear" w:fill="FFFFFF"/>
        </w:rPr>
        <w:t>引进高校毕业生入住一人一间青年公寓（房间设有空调、炉灶、热水器、日常家具、独立卫生间、阳台）</w:t>
      </w:r>
      <w:r>
        <w:rPr>
          <w:rFonts w:hint="eastAsia" w:ascii="宋体" w:hAnsi="宋体" w:eastAsia="宋体" w:cs="宋体"/>
          <w:i w:val="0"/>
          <w:iCs w:val="0"/>
          <w:caps w:val="0"/>
          <w:color w:val="333333"/>
          <w:spacing w:val="0"/>
          <w:sz w:val="19"/>
          <w:szCs w:val="19"/>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lang w:val="en-US" w:eastAsia="zh-CN"/>
        </w:rPr>
        <w:t>六</w:t>
      </w:r>
      <w:r>
        <w:rPr>
          <w:rStyle w:val="8"/>
          <w:rFonts w:hint="eastAsia" w:ascii="宋体" w:hAnsi="宋体" w:eastAsia="宋体" w:cs="宋体"/>
          <w:i w:val="0"/>
          <w:iCs w:val="0"/>
          <w:caps w:val="0"/>
          <w:color w:val="333333"/>
          <w:spacing w:val="0"/>
          <w:sz w:val="19"/>
          <w:szCs w:val="19"/>
          <w:shd w:val="clear" w:fill="FFFFFF"/>
        </w:rPr>
        <w:t>、培养发展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宋体" w:hAnsi="宋体" w:eastAsia="宋体" w:cs="宋体"/>
          <w:i w:val="0"/>
          <w:iCs w:val="0"/>
          <w:caps w:val="0"/>
          <w:color w:val="333333"/>
          <w:spacing w:val="0"/>
          <w:sz w:val="19"/>
          <w:szCs w:val="19"/>
          <w:lang w:val="en-US" w:eastAsia="zh-CN"/>
        </w:rPr>
      </w:pPr>
      <w:r>
        <w:rPr>
          <w:rFonts w:hint="eastAsia" w:ascii="宋体" w:hAnsi="宋体" w:eastAsia="宋体" w:cs="宋体"/>
          <w:i w:val="0"/>
          <w:iCs w:val="0"/>
          <w:caps w:val="0"/>
          <w:color w:val="333333"/>
          <w:spacing w:val="0"/>
          <w:sz w:val="19"/>
          <w:szCs w:val="19"/>
          <w:shd w:val="clear" w:fill="FFFFFF"/>
          <w:lang w:val="en-US" w:eastAsia="zh-CN"/>
        </w:rPr>
        <w:t>企业有完善的培训管理体系，灵活丰富的</w:t>
      </w:r>
      <w:r>
        <w:rPr>
          <w:rFonts w:hint="eastAsia" w:ascii="宋体" w:hAnsi="宋体" w:eastAsia="宋体" w:cs="宋体"/>
          <w:i w:val="0"/>
          <w:iCs w:val="0"/>
          <w:caps w:val="0"/>
          <w:color w:val="333333"/>
          <w:spacing w:val="0"/>
          <w:sz w:val="19"/>
          <w:szCs w:val="19"/>
          <w:shd w:val="clear" w:fill="FFFFFF"/>
        </w:rPr>
        <w:t>人才培养机制，</w:t>
      </w:r>
      <w:r>
        <w:rPr>
          <w:rFonts w:hint="eastAsia" w:ascii="宋体" w:hAnsi="宋体" w:eastAsia="宋体" w:cs="宋体"/>
          <w:i w:val="0"/>
          <w:iCs w:val="0"/>
          <w:caps w:val="0"/>
          <w:color w:val="333333"/>
          <w:spacing w:val="0"/>
          <w:sz w:val="19"/>
          <w:szCs w:val="19"/>
          <w:shd w:val="clear" w:fill="FFFFFF"/>
          <w:lang w:val="en-US" w:eastAsia="zh-CN"/>
        </w:rPr>
        <w:t>通过</w:t>
      </w:r>
      <w:r>
        <w:rPr>
          <w:rFonts w:hint="eastAsia" w:ascii="宋体" w:hAnsi="宋体" w:eastAsia="宋体" w:cs="宋体"/>
          <w:i w:val="0"/>
          <w:iCs w:val="0"/>
          <w:caps w:val="0"/>
          <w:color w:val="333333"/>
          <w:spacing w:val="0"/>
          <w:sz w:val="19"/>
          <w:szCs w:val="19"/>
          <w:shd w:val="clear" w:fill="FFFFFF"/>
        </w:rPr>
        <w:t>“双导师”师带徒培养、多层级岗位学习、岗位成长培</w:t>
      </w:r>
      <w:r>
        <w:rPr>
          <w:rFonts w:hint="eastAsia" w:ascii="宋体" w:hAnsi="宋体" w:eastAsia="宋体" w:cs="宋体"/>
          <w:i w:val="0"/>
          <w:iCs w:val="0"/>
          <w:caps w:val="0"/>
          <w:color w:val="333333"/>
          <w:spacing w:val="0"/>
          <w:sz w:val="19"/>
          <w:szCs w:val="19"/>
          <w:shd w:val="clear" w:fill="FFFFFF"/>
          <w:lang w:val="en-US" w:eastAsia="zh-CN"/>
        </w:rPr>
        <w:t>养计划等助力员工岗位成才。针对每位大学生制定详细的个性化的培养规划，一人一方案，为岗位适应、精进学习、锻炼成才三个阶段，包括多岗位轮岗安排和顶岗计划，明确各阶段的时间节点、培养目标、培养内容、培养方式方法、考评方式等，安排有技术、有经验、有责任心的导师，培养方案和培养规划经人力资源部审核后实施；建立大学生人才库，及时记录大学生成长情况；推进各项培养措施切实落地，加强跟踪培养，加快成长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eastAsia" w:ascii="宋体" w:hAnsi="宋体" w:eastAsia="宋体" w:cs="宋体"/>
          <w:i w:val="0"/>
          <w:iCs w:val="0"/>
          <w:caps w:val="0"/>
          <w:color w:val="333333"/>
          <w:spacing w:val="0"/>
          <w:sz w:val="19"/>
          <w:szCs w:val="19"/>
        </w:rPr>
      </w:pPr>
      <w:r>
        <w:rPr>
          <w:rStyle w:val="8"/>
          <w:rFonts w:hint="eastAsia" w:ascii="宋体" w:hAnsi="宋体" w:eastAsia="宋体" w:cs="宋体"/>
          <w:i w:val="0"/>
          <w:iCs w:val="0"/>
          <w:caps w:val="0"/>
          <w:color w:val="333333"/>
          <w:spacing w:val="0"/>
          <w:sz w:val="19"/>
          <w:szCs w:val="19"/>
          <w:shd w:val="clear" w:fill="FFFFFF"/>
          <w:lang w:val="en-US" w:eastAsia="zh-CN"/>
        </w:rPr>
        <w:t>七</w:t>
      </w:r>
      <w:r>
        <w:rPr>
          <w:rStyle w:val="8"/>
          <w:rFonts w:hint="eastAsia" w:ascii="宋体" w:hAnsi="宋体" w:eastAsia="宋体" w:cs="宋体"/>
          <w:i w:val="0"/>
          <w:iCs w:val="0"/>
          <w:caps w:val="0"/>
          <w:color w:val="333333"/>
          <w:spacing w:val="0"/>
          <w:sz w:val="19"/>
          <w:szCs w:val="19"/>
          <w:shd w:val="clear" w:fill="FFFFFF"/>
        </w:rPr>
        <w:t>、联系方式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联系部门：中国石化广州石化公司党委组织部（人力资源部）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lang w:eastAsia="zh-CN"/>
        </w:rPr>
      </w:pPr>
      <w:r>
        <w:rPr>
          <w:rFonts w:hint="eastAsia" w:ascii="宋体" w:hAnsi="宋体" w:eastAsia="宋体" w:cs="宋体"/>
          <w:i w:val="0"/>
          <w:iCs w:val="0"/>
          <w:caps w:val="0"/>
          <w:color w:val="333333"/>
          <w:spacing w:val="0"/>
          <w:sz w:val="19"/>
          <w:szCs w:val="19"/>
          <w:shd w:val="clear" w:fill="FFFFFF"/>
        </w:rPr>
        <w:t>联系人</w:t>
      </w:r>
      <w:r>
        <w:rPr>
          <w:rFonts w:hint="eastAsia" w:ascii="宋体" w:hAnsi="宋体" w:eastAsia="宋体" w:cs="宋体"/>
          <w:i w:val="0"/>
          <w:iCs w:val="0"/>
          <w:caps w:val="0"/>
          <w:color w:val="333333"/>
          <w:spacing w:val="0"/>
          <w:sz w:val="19"/>
          <w:szCs w:val="19"/>
          <w:shd w:val="clear" w:fill="FFFFFF"/>
          <w:lang w:eastAsia="zh-CN"/>
        </w:rPr>
        <w:t>：</w:t>
      </w:r>
      <w:r>
        <w:rPr>
          <w:rFonts w:hint="eastAsia" w:ascii="宋体" w:hAnsi="宋体" w:eastAsia="宋体" w:cs="宋体"/>
          <w:i w:val="0"/>
          <w:iCs w:val="0"/>
          <w:caps w:val="0"/>
          <w:color w:val="333333"/>
          <w:spacing w:val="0"/>
          <w:sz w:val="19"/>
          <w:szCs w:val="19"/>
          <w:shd w:val="clear" w:fill="FFFFFF"/>
        </w:rPr>
        <w:t>张老师</w:t>
      </w:r>
      <w:r>
        <w:rPr>
          <w:rFonts w:hint="eastAsia" w:ascii="宋体" w:hAnsi="宋体" w:eastAsia="宋体" w:cs="宋体"/>
          <w:i w:val="0"/>
          <w:iCs w:val="0"/>
          <w:caps w:val="0"/>
          <w:color w:val="333333"/>
          <w:spacing w:val="0"/>
          <w:sz w:val="19"/>
          <w:szCs w:val="19"/>
          <w:shd w:val="clear" w:fill="FFFFFF"/>
          <w:lang w:eastAsia="zh-CN"/>
        </w:rPr>
        <w:t>、</w:t>
      </w:r>
      <w:r>
        <w:rPr>
          <w:rFonts w:hint="eastAsia" w:ascii="宋体" w:hAnsi="宋体" w:eastAsia="宋体" w:cs="宋体"/>
          <w:i w:val="0"/>
          <w:iCs w:val="0"/>
          <w:caps w:val="0"/>
          <w:color w:val="333333"/>
          <w:spacing w:val="0"/>
          <w:sz w:val="19"/>
          <w:szCs w:val="19"/>
          <w:shd w:val="clear" w:fill="FFFFFF"/>
          <w:lang w:val="en-US" w:eastAsia="zh-CN"/>
        </w:rPr>
        <w:t>陈</w:t>
      </w:r>
      <w:r>
        <w:rPr>
          <w:rFonts w:hint="eastAsia" w:ascii="宋体" w:hAnsi="宋体" w:eastAsia="宋体" w:cs="宋体"/>
          <w:i w:val="0"/>
          <w:iCs w:val="0"/>
          <w:caps w:val="0"/>
          <w:color w:val="333333"/>
          <w:spacing w:val="0"/>
          <w:sz w:val="19"/>
          <w:szCs w:val="19"/>
          <w:shd w:val="clear" w:fill="FFFFFF"/>
          <w:lang w:eastAsia="zh-CN"/>
        </w:rPr>
        <w:t>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eastAsia="zh-CN"/>
        </w:rPr>
      </w:pPr>
      <w:r>
        <w:rPr>
          <w:rFonts w:hint="eastAsia" w:ascii="宋体" w:hAnsi="宋体" w:eastAsia="宋体" w:cs="宋体"/>
          <w:i w:val="0"/>
          <w:iCs w:val="0"/>
          <w:caps w:val="0"/>
          <w:color w:val="333333"/>
          <w:spacing w:val="0"/>
          <w:sz w:val="19"/>
          <w:szCs w:val="19"/>
          <w:shd w:val="clear" w:fill="FFFFFF"/>
        </w:rPr>
        <w:t>电话：020-6212103</w:t>
      </w:r>
      <w:r>
        <w:rPr>
          <w:rFonts w:hint="eastAsia" w:ascii="宋体" w:hAnsi="宋体" w:eastAsia="宋体" w:cs="宋体"/>
          <w:i w:val="0"/>
          <w:iCs w:val="0"/>
          <w:caps w:val="0"/>
          <w:color w:val="333333"/>
          <w:spacing w:val="0"/>
          <w:sz w:val="19"/>
          <w:szCs w:val="19"/>
          <w:shd w:val="clear" w:fill="FFFFFF"/>
          <w:lang w:val="en-US" w:eastAsia="zh-CN"/>
        </w:rPr>
        <w:t xml:space="preserve">2 </w:t>
      </w:r>
      <w:r>
        <w:rPr>
          <w:rFonts w:hint="eastAsia" w:ascii="宋体" w:hAnsi="宋体" w:eastAsia="宋体" w:cs="宋体"/>
          <w:i w:val="0"/>
          <w:iCs w:val="0"/>
          <w:caps w:val="0"/>
          <w:color w:val="333333"/>
          <w:spacing w:val="0"/>
          <w:sz w:val="19"/>
          <w:szCs w:val="19"/>
          <w:shd w:val="clear" w:fill="FFFFFF"/>
        </w:rPr>
        <w:t>020-6212103</w:t>
      </w:r>
      <w:r>
        <w:rPr>
          <w:rFonts w:hint="eastAsia" w:ascii="宋体" w:hAnsi="宋体" w:eastAsia="宋体" w:cs="宋体"/>
          <w:i w:val="0"/>
          <w:iCs w:val="0"/>
          <w:caps w:val="0"/>
          <w:color w:val="333333"/>
          <w:spacing w:val="0"/>
          <w:sz w:val="19"/>
          <w:szCs w:val="19"/>
          <w:shd w:val="clear" w:fill="FFFFFF"/>
          <w:lang w:val="en-US" w:eastAsia="zh-CN"/>
        </w:rPr>
        <w:t>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rPr>
        <w:t>mail：</w:t>
      </w:r>
      <w:r>
        <w:rPr>
          <w:rFonts w:hint="eastAsia" w:ascii="宋体" w:hAnsi="宋体" w:eastAsia="宋体" w:cs="宋体"/>
          <w:i w:val="0"/>
          <w:iCs w:val="0"/>
          <w:caps w:val="0"/>
          <w:color w:val="333333"/>
          <w:spacing w:val="0"/>
          <w:sz w:val="19"/>
          <w:szCs w:val="19"/>
          <w:shd w:val="clear" w:fill="FFFFFF"/>
          <w:lang w:val="en-US" w:eastAsia="zh-CN"/>
        </w:rPr>
        <w:t>zhaopin.gzsh@sinopec.com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招聘咨询</w:t>
      </w:r>
      <w:r>
        <w:rPr>
          <w:rFonts w:hint="eastAsia" w:ascii="宋体" w:hAnsi="宋体" w:eastAsia="宋体" w:cs="宋体"/>
          <w:i w:val="0"/>
          <w:iCs w:val="0"/>
          <w:caps w:val="0"/>
          <w:color w:val="333333"/>
          <w:spacing w:val="0"/>
          <w:sz w:val="19"/>
          <w:szCs w:val="19"/>
          <w:shd w:val="clear" w:fill="FFFFFF"/>
          <w:lang w:eastAsia="zh-CN"/>
        </w:rPr>
        <w:t>钉钉</w:t>
      </w:r>
      <w:r>
        <w:rPr>
          <w:rFonts w:hint="eastAsia" w:ascii="宋体" w:hAnsi="宋体" w:eastAsia="宋体" w:cs="宋体"/>
          <w:i w:val="0"/>
          <w:iCs w:val="0"/>
          <w:caps w:val="0"/>
          <w:color w:val="333333"/>
          <w:spacing w:val="0"/>
          <w:sz w:val="19"/>
          <w:szCs w:val="19"/>
          <w:shd w:val="clear" w:fill="FFFFFF"/>
        </w:rPr>
        <w:t>群：</w:t>
      </w:r>
      <w:r>
        <w:rPr>
          <w:rFonts w:hint="eastAsia" w:ascii="宋体" w:hAnsi="宋体" w:eastAsia="宋体" w:cs="宋体"/>
          <w:i w:val="0"/>
          <w:iCs w:val="0"/>
          <w:caps w:val="0"/>
          <w:color w:val="333333"/>
          <w:spacing w:val="0"/>
          <w:sz w:val="19"/>
          <w:szCs w:val="19"/>
          <w:shd w:val="clear" w:fill="FFFFFF"/>
          <w:lang w:val="en-US" w:eastAsia="zh-CN"/>
        </w:rPr>
        <w:t>42405007514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地址：广州省广州市黄埔区石化路239号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161290</wp:posOffset>
            </wp:positionV>
            <wp:extent cx="1249045" cy="1169035"/>
            <wp:effectExtent l="0" t="0" r="8255" b="12065"/>
            <wp:wrapNone/>
            <wp:docPr id="2" name="图片 2" descr="lQLPJxawerQL4R7NAeXNAdywhz4__2PMzbYDIjXDGcCJAA_476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LPJxawerQL4R7NAeXNAdywhz4__2PMzbYDIjXDGcCJAA_476_485"/>
                    <pic:cNvPicPr>
                      <a:picLocks noChangeAspect="1"/>
                    </pic:cNvPicPr>
                  </pic:nvPicPr>
                  <pic:blipFill>
                    <a:blip r:embed="rId4"/>
                    <a:srcRect l="12290" t="3052" r="2920" b="19072"/>
                    <a:stretch>
                      <a:fillRect/>
                    </a:stretch>
                  </pic:blipFill>
                  <pic:spPr>
                    <a:xfrm>
                      <a:off x="0" y="0"/>
                      <a:ext cx="1249045" cy="1169035"/>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rPr>
      </w:pPr>
      <w:r>
        <w:rPr>
          <w:sz w:val="19"/>
        </w:rPr>
        <w:drawing>
          <wp:anchor distT="0" distB="0" distL="114300" distR="114300" simplePos="0" relativeHeight="251662336" behindDoc="0" locked="0" layoutInCell="1" allowOverlap="1">
            <wp:simplePos x="0" y="0"/>
            <wp:positionH relativeFrom="column">
              <wp:posOffset>1482090</wp:posOffset>
            </wp:positionH>
            <wp:positionV relativeFrom="paragraph">
              <wp:posOffset>34925</wp:posOffset>
            </wp:positionV>
            <wp:extent cx="1084580" cy="1095375"/>
            <wp:effectExtent l="0" t="0" r="1270" b="9525"/>
            <wp:wrapNone/>
            <wp:docPr id="6" name="图片 6" descr="lADPJvR36tvRcMXNA-TNA9s_987_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DPJvR36tvRcMXNA-TNA9s_987_996"/>
                    <pic:cNvPicPr>
                      <a:picLocks noChangeAspect="1"/>
                    </pic:cNvPicPr>
                  </pic:nvPicPr>
                  <pic:blipFill>
                    <a:blip r:embed="rId5"/>
                    <a:stretch>
                      <a:fillRect/>
                    </a:stretch>
                  </pic:blipFill>
                  <pic:spPr>
                    <a:xfrm>
                      <a:off x="0" y="0"/>
                      <a:ext cx="1084580" cy="1095375"/>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eastAsia" w:ascii="宋体" w:hAnsi="宋体" w:eastAsia="宋体" w:cs="宋体"/>
          <w:i w:val="0"/>
          <w:iCs w:val="0"/>
          <w:caps w:val="0"/>
          <w:color w:val="333333"/>
          <w:spacing w:val="0"/>
          <w:sz w:val="19"/>
          <w:szCs w:val="19"/>
          <w:shd w:val="clear" w:fill="FFFFFF"/>
          <w:lang w:val="en-US" w:eastAsia="zh-CN"/>
        </w:rPr>
      </w:pPr>
      <w:r>
        <w:rPr>
          <w:sz w:val="19"/>
        </w:rPr>
        <mc:AlternateContent>
          <mc:Choice Requires="wps">
            <w:drawing>
              <wp:anchor distT="0" distB="0" distL="114300" distR="114300" simplePos="0" relativeHeight="251661312" behindDoc="0" locked="0" layoutInCell="1" allowOverlap="1">
                <wp:simplePos x="0" y="0"/>
                <wp:positionH relativeFrom="column">
                  <wp:posOffset>1413510</wp:posOffset>
                </wp:positionH>
                <wp:positionV relativeFrom="paragraph">
                  <wp:posOffset>1009015</wp:posOffset>
                </wp:positionV>
                <wp:extent cx="1662430" cy="577850"/>
                <wp:effectExtent l="0" t="0" r="13970" b="12700"/>
                <wp:wrapNone/>
                <wp:docPr id="5" name="文本框 5"/>
                <wp:cNvGraphicFramePr/>
                <a:graphic xmlns:a="http://schemas.openxmlformats.org/drawingml/2006/main">
                  <a:graphicData uri="http://schemas.microsoft.com/office/word/2010/wordprocessingShape">
                    <wps:wsp>
                      <wps:cNvSpPr txBox="1"/>
                      <wps:spPr>
                        <a:xfrm>
                          <a:off x="0" y="0"/>
                          <a:ext cx="1662430" cy="577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i w:val="0"/>
                                <w:iCs w:val="0"/>
                                <w:caps w:val="0"/>
                                <w:color w:val="333333"/>
                                <w:spacing w:val="0"/>
                                <w:sz w:val="13"/>
                                <w:szCs w:val="13"/>
                                <w:shd w:val="clear" w:fill="FFFFFF"/>
                                <w:lang w:val="en-US" w:eastAsia="zh-CN"/>
                              </w:rPr>
                            </w:pPr>
                            <w:r>
                              <w:rPr>
                                <w:rFonts w:hint="eastAsia" w:ascii="宋体" w:hAnsi="宋体" w:eastAsia="宋体" w:cs="宋体"/>
                                <w:i w:val="0"/>
                                <w:iCs w:val="0"/>
                                <w:caps w:val="0"/>
                                <w:color w:val="333333"/>
                                <w:spacing w:val="0"/>
                                <w:sz w:val="13"/>
                                <w:szCs w:val="13"/>
                                <w:shd w:val="clear" w:fill="FFFFFF"/>
                                <w:lang w:val="en-US" w:eastAsia="zh-CN"/>
                              </w:rPr>
                              <w:t>广州石化2024校园招聘钉钉群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260" w:firstLineChars="200"/>
                              <w:jc w:val="left"/>
                              <w:textAlignment w:val="auto"/>
                              <w:rPr>
                                <w:rFonts w:hint="eastAsia" w:ascii="宋体" w:hAnsi="宋体" w:eastAsia="宋体" w:cs="宋体"/>
                                <w:i w:val="0"/>
                                <w:iCs w:val="0"/>
                                <w:caps w:val="0"/>
                                <w:color w:val="333333"/>
                                <w:spacing w:val="0"/>
                                <w:sz w:val="13"/>
                                <w:szCs w:val="13"/>
                                <w:shd w:val="clear" w:fill="FFFFFF"/>
                                <w:lang w:val="en-US" w:eastAsia="zh-CN"/>
                              </w:rPr>
                            </w:pPr>
                            <w:r>
                              <w:rPr>
                                <w:rFonts w:hint="eastAsia" w:ascii="宋体" w:hAnsi="宋体" w:eastAsia="宋体" w:cs="宋体"/>
                                <w:i w:val="0"/>
                                <w:iCs w:val="0"/>
                                <w:caps w:val="0"/>
                                <w:color w:val="333333"/>
                                <w:spacing w:val="0"/>
                                <w:sz w:val="13"/>
                                <w:szCs w:val="13"/>
                                <w:shd w:val="clear" w:fill="FFFFFF"/>
                                <w:lang w:eastAsia="zh-CN"/>
                              </w:rPr>
                              <w:t>请备注：姓名</w:t>
                            </w:r>
                            <w:r>
                              <w:rPr>
                                <w:rFonts w:hint="eastAsia" w:ascii="宋体" w:hAnsi="宋体" w:eastAsia="宋体" w:cs="宋体"/>
                                <w:i w:val="0"/>
                                <w:iCs w:val="0"/>
                                <w:caps w:val="0"/>
                                <w:color w:val="333333"/>
                                <w:spacing w:val="0"/>
                                <w:sz w:val="13"/>
                                <w:szCs w:val="13"/>
                                <w:shd w:val="clear" w:fill="FFFFFF"/>
                                <w:lang w:val="en-US" w:eastAsia="zh-CN"/>
                              </w:rPr>
                              <w:t>+学校</w:t>
                            </w:r>
                          </w:p>
                          <w:p>
                            <w:pPr>
                              <w:rPr>
                                <w:rFonts w:hint="default" w:ascii="宋体" w:hAnsi="宋体" w:eastAsia="宋体" w:cs="宋体"/>
                                <w:i w:val="0"/>
                                <w:iCs w:val="0"/>
                                <w:caps w:val="0"/>
                                <w:color w:val="333333"/>
                                <w:spacing w:val="0"/>
                                <w:sz w:val="6"/>
                                <w:szCs w:val="6"/>
                                <w:shd w:val="clear" w:fill="FFFFFF"/>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3pt;margin-top:79.45pt;height:45.5pt;width:130.9pt;z-index:251661312;mso-width-relative:page;mso-height-relative:page;" fillcolor="#FFFFFF [3201]" filled="t" stroked="f" coordsize="21600,21600" o:gfxdata="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g+62rWAAAACwEAAA8AAAAA&#10;AAAAAQAgAAAAIgAAAGRycy9kb3ducmV2LnhtbFBLAQIUABQAAAAIAIdO4kD5OOYvTwIAAI8EAAAO&#10;AAAAAAAAAAEAIAAAACUBAABkcnMvZTJvRG9jLnhtbFBLBQYAAAAABgAGAFkBAADmBQAAAAA=&#10;">
                <v:fill on="t" focussize="0,0"/>
                <v:stroke on="f" weight="0.5pt"/>
                <v:imagedata o:title=""/>
                <o:lock v:ext="edit" aspectratio="f"/>
                <v:textbox>
                  <w:txbxContent>
                    <w:p>
                      <w:pPr>
                        <w:rPr>
                          <w:rFonts w:hint="default" w:ascii="宋体" w:hAnsi="宋体" w:eastAsia="宋体" w:cs="宋体"/>
                          <w:i w:val="0"/>
                          <w:iCs w:val="0"/>
                          <w:caps w:val="0"/>
                          <w:color w:val="333333"/>
                          <w:spacing w:val="0"/>
                          <w:sz w:val="13"/>
                          <w:szCs w:val="13"/>
                          <w:shd w:val="clear" w:fill="FFFFFF"/>
                          <w:lang w:val="en-US" w:eastAsia="zh-CN"/>
                        </w:rPr>
                      </w:pPr>
                      <w:r>
                        <w:rPr>
                          <w:rFonts w:hint="eastAsia" w:ascii="宋体" w:hAnsi="宋体" w:eastAsia="宋体" w:cs="宋体"/>
                          <w:i w:val="0"/>
                          <w:iCs w:val="0"/>
                          <w:caps w:val="0"/>
                          <w:color w:val="333333"/>
                          <w:spacing w:val="0"/>
                          <w:sz w:val="13"/>
                          <w:szCs w:val="13"/>
                          <w:shd w:val="clear" w:fill="FFFFFF"/>
                          <w:lang w:val="en-US" w:eastAsia="zh-CN"/>
                        </w:rPr>
                        <w:t>广州石化2024校园招聘钉钉群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260" w:firstLineChars="200"/>
                        <w:jc w:val="left"/>
                        <w:textAlignment w:val="auto"/>
                        <w:rPr>
                          <w:rFonts w:hint="eastAsia" w:ascii="宋体" w:hAnsi="宋体" w:eastAsia="宋体" w:cs="宋体"/>
                          <w:i w:val="0"/>
                          <w:iCs w:val="0"/>
                          <w:caps w:val="0"/>
                          <w:color w:val="333333"/>
                          <w:spacing w:val="0"/>
                          <w:sz w:val="13"/>
                          <w:szCs w:val="13"/>
                          <w:shd w:val="clear" w:fill="FFFFFF"/>
                          <w:lang w:val="en-US" w:eastAsia="zh-CN"/>
                        </w:rPr>
                      </w:pPr>
                      <w:r>
                        <w:rPr>
                          <w:rFonts w:hint="eastAsia" w:ascii="宋体" w:hAnsi="宋体" w:eastAsia="宋体" w:cs="宋体"/>
                          <w:i w:val="0"/>
                          <w:iCs w:val="0"/>
                          <w:caps w:val="0"/>
                          <w:color w:val="333333"/>
                          <w:spacing w:val="0"/>
                          <w:sz w:val="13"/>
                          <w:szCs w:val="13"/>
                          <w:shd w:val="clear" w:fill="FFFFFF"/>
                          <w:lang w:eastAsia="zh-CN"/>
                        </w:rPr>
                        <w:t>请备注：姓名</w:t>
                      </w:r>
                      <w:r>
                        <w:rPr>
                          <w:rFonts w:hint="eastAsia" w:ascii="宋体" w:hAnsi="宋体" w:eastAsia="宋体" w:cs="宋体"/>
                          <w:i w:val="0"/>
                          <w:iCs w:val="0"/>
                          <w:caps w:val="0"/>
                          <w:color w:val="333333"/>
                          <w:spacing w:val="0"/>
                          <w:sz w:val="13"/>
                          <w:szCs w:val="13"/>
                          <w:shd w:val="clear" w:fill="FFFFFF"/>
                          <w:lang w:val="en-US" w:eastAsia="zh-CN"/>
                        </w:rPr>
                        <w:t>+学校</w:t>
                      </w:r>
                    </w:p>
                    <w:p>
                      <w:pPr>
                        <w:rPr>
                          <w:rFonts w:hint="default" w:ascii="宋体" w:hAnsi="宋体" w:eastAsia="宋体" w:cs="宋体"/>
                          <w:i w:val="0"/>
                          <w:iCs w:val="0"/>
                          <w:caps w:val="0"/>
                          <w:color w:val="333333"/>
                          <w:spacing w:val="0"/>
                          <w:sz w:val="6"/>
                          <w:szCs w:val="6"/>
                          <w:shd w:val="clear" w:fill="FFFFFF"/>
                          <w:lang w:val="en-US" w:eastAsia="zh-CN"/>
                        </w:rPr>
                      </w:pPr>
                    </w:p>
                  </w:txbxContent>
                </v:textbox>
              </v:shape>
            </w:pict>
          </mc:Fallback>
        </mc:AlternateContent>
      </w:r>
      <w:r>
        <w:rPr>
          <w:sz w:val="19"/>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1007110</wp:posOffset>
                </wp:positionV>
                <wp:extent cx="1122680" cy="577850"/>
                <wp:effectExtent l="0" t="0" r="1270" b="12700"/>
                <wp:wrapNone/>
                <wp:docPr id="4" name="文本框 4"/>
                <wp:cNvGraphicFramePr/>
                <a:graphic xmlns:a="http://schemas.openxmlformats.org/drawingml/2006/main">
                  <a:graphicData uri="http://schemas.microsoft.com/office/word/2010/wordprocessingShape">
                    <wps:wsp>
                      <wps:cNvSpPr txBox="1"/>
                      <wps:spPr>
                        <a:xfrm>
                          <a:off x="1362075" y="9450070"/>
                          <a:ext cx="1122680" cy="577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13"/>
                                <w:szCs w:val="15"/>
                                <w:lang w:val="en-US" w:eastAsia="zh-CN"/>
                              </w:rPr>
                            </w:pPr>
                            <w:r>
                              <w:rPr>
                                <w:rFonts w:hint="eastAsia"/>
                                <w:sz w:val="13"/>
                                <w:szCs w:val="15"/>
                                <w:lang w:val="en-US" w:eastAsia="zh-CN"/>
                              </w:rPr>
                              <w:t>中国石化广州石化公司官方微信二维码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5pt;margin-top:79.3pt;height:45.5pt;width:88.4pt;z-index:251660288;mso-width-relative:page;mso-height-relative:page;" fillcolor="#FFFFFF [3201]" filled="t" stroked="f" coordsize="21600,21600" o:gfxdata="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yF+adUA&#10;AAAKAQAADwAAAAAAAAABACAAAAAiAAAAZHJzL2Rvd25yZXYueG1sUEsBAhQAFAAAAAgAh07iQFrQ&#10;lntbAgAAmwQAAA4AAAAAAAAAAQAgAAAAJAEAAGRycy9lMm9Eb2MueG1sUEsFBgAAAAAGAAYAWQEA&#10;APEFAAAAAA==&#10;">
                <v:fill on="t" focussize="0,0"/>
                <v:stroke on="f" weight="0.5pt"/>
                <v:imagedata o:title=""/>
                <o:lock v:ext="edit" aspectratio="f"/>
                <v:textbox>
                  <w:txbxContent>
                    <w:p>
                      <w:pPr>
                        <w:jc w:val="center"/>
                        <w:rPr>
                          <w:rFonts w:hint="default" w:eastAsiaTheme="minorEastAsia"/>
                          <w:sz w:val="13"/>
                          <w:szCs w:val="15"/>
                          <w:lang w:val="en-US" w:eastAsia="zh-CN"/>
                        </w:rPr>
                      </w:pPr>
                      <w:r>
                        <w:rPr>
                          <w:rFonts w:hint="eastAsia"/>
                          <w:sz w:val="13"/>
                          <w:szCs w:val="15"/>
                          <w:lang w:val="en-US" w:eastAsia="zh-CN"/>
                        </w:rPr>
                        <w:t>中国石化广州石化公司官方微信二维码</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93"/>
    <w:rsid w:val="00001424"/>
    <w:rsid w:val="00004BF9"/>
    <w:rsid w:val="000066D8"/>
    <w:rsid w:val="00013944"/>
    <w:rsid w:val="00017BB3"/>
    <w:rsid w:val="00031B0E"/>
    <w:rsid w:val="00031F13"/>
    <w:rsid w:val="0003554F"/>
    <w:rsid w:val="00035F29"/>
    <w:rsid w:val="00041690"/>
    <w:rsid w:val="000463A8"/>
    <w:rsid w:val="0005057B"/>
    <w:rsid w:val="00055DA0"/>
    <w:rsid w:val="000703B2"/>
    <w:rsid w:val="00071A63"/>
    <w:rsid w:val="00073E87"/>
    <w:rsid w:val="000809A2"/>
    <w:rsid w:val="00085338"/>
    <w:rsid w:val="00087AD5"/>
    <w:rsid w:val="000A3045"/>
    <w:rsid w:val="000A6096"/>
    <w:rsid w:val="000A6A72"/>
    <w:rsid w:val="000B6420"/>
    <w:rsid w:val="000C1C87"/>
    <w:rsid w:val="000C4CED"/>
    <w:rsid w:val="000C6984"/>
    <w:rsid w:val="000C7FA6"/>
    <w:rsid w:val="000D3BD6"/>
    <w:rsid w:val="000E0723"/>
    <w:rsid w:val="000E56E8"/>
    <w:rsid w:val="000E5E9F"/>
    <w:rsid w:val="000E62D4"/>
    <w:rsid w:val="000F0C73"/>
    <w:rsid w:val="000F2374"/>
    <w:rsid w:val="000F2690"/>
    <w:rsid w:val="000F622A"/>
    <w:rsid w:val="00110B25"/>
    <w:rsid w:val="00116D53"/>
    <w:rsid w:val="0012164A"/>
    <w:rsid w:val="001258BD"/>
    <w:rsid w:val="00126B10"/>
    <w:rsid w:val="00132311"/>
    <w:rsid w:val="00136E85"/>
    <w:rsid w:val="00156967"/>
    <w:rsid w:val="00157BDE"/>
    <w:rsid w:val="00181E96"/>
    <w:rsid w:val="00197DA3"/>
    <w:rsid w:val="001B3032"/>
    <w:rsid w:val="001B5B93"/>
    <w:rsid w:val="001C6CFC"/>
    <w:rsid w:val="001D1600"/>
    <w:rsid w:val="001D3BB7"/>
    <w:rsid w:val="001E00A0"/>
    <w:rsid w:val="001E1894"/>
    <w:rsid w:val="001E287E"/>
    <w:rsid w:val="001E63AD"/>
    <w:rsid w:val="001F67A5"/>
    <w:rsid w:val="001F7B79"/>
    <w:rsid w:val="002026B0"/>
    <w:rsid w:val="00215DDB"/>
    <w:rsid w:val="002167CD"/>
    <w:rsid w:val="0022117D"/>
    <w:rsid w:val="00223FC5"/>
    <w:rsid w:val="0022478C"/>
    <w:rsid w:val="0022715A"/>
    <w:rsid w:val="00231F90"/>
    <w:rsid w:val="0023361B"/>
    <w:rsid w:val="00234FDC"/>
    <w:rsid w:val="00235952"/>
    <w:rsid w:val="002428EC"/>
    <w:rsid w:val="00245AB2"/>
    <w:rsid w:val="002512A4"/>
    <w:rsid w:val="002545D9"/>
    <w:rsid w:val="002742B5"/>
    <w:rsid w:val="00275683"/>
    <w:rsid w:val="00277D48"/>
    <w:rsid w:val="002822A4"/>
    <w:rsid w:val="00295FF3"/>
    <w:rsid w:val="002A00EB"/>
    <w:rsid w:val="002A38B6"/>
    <w:rsid w:val="002A3D0A"/>
    <w:rsid w:val="002A77C7"/>
    <w:rsid w:val="002B5214"/>
    <w:rsid w:val="002C1172"/>
    <w:rsid w:val="002C5D21"/>
    <w:rsid w:val="002C5FB4"/>
    <w:rsid w:val="002E2DA9"/>
    <w:rsid w:val="002E3517"/>
    <w:rsid w:val="002E4E29"/>
    <w:rsid w:val="002F3F10"/>
    <w:rsid w:val="002F6222"/>
    <w:rsid w:val="003109D1"/>
    <w:rsid w:val="00314773"/>
    <w:rsid w:val="0031699F"/>
    <w:rsid w:val="0032048A"/>
    <w:rsid w:val="00320F82"/>
    <w:rsid w:val="0033023A"/>
    <w:rsid w:val="00336B33"/>
    <w:rsid w:val="00337383"/>
    <w:rsid w:val="00354845"/>
    <w:rsid w:val="00362A50"/>
    <w:rsid w:val="00363AFE"/>
    <w:rsid w:val="00377D5E"/>
    <w:rsid w:val="00395B46"/>
    <w:rsid w:val="00395C0F"/>
    <w:rsid w:val="003A7495"/>
    <w:rsid w:val="003B20D2"/>
    <w:rsid w:val="003D178A"/>
    <w:rsid w:val="003D368D"/>
    <w:rsid w:val="003D5050"/>
    <w:rsid w:val="003D7E8A"/>
    <w:rsid w:val="003E62BC"/>
    <w:rsid w:val="00411074"/>
    <w:rsid w:val="0041417B"/>
    <w:rsid w:val="0041465F"/>
    <w:rsid w:val="00416FED"/>
    <w:rsid w:val="00423C39"/>
    <w:rsid w:val="00426A0A"/>
    <w:rsid w:val="00442C62"/>
    <w:rsid w:val="00453D14"/>
    <w:rsid w:val="00461575"/>
    <w:rsid w:val="00473A66"/>
    <w:rsid w:val="00483E79"/>
    <w:rsid w:val="00492DD1"/>
    <w:rsid w:val="00496998"/>
    <w:rsid w:val="004B14AB"/>
    <w:rsid w:val="004D044D"/>
    <w:rsid w:val="004D2841"/>
    <w:rsid w:val="004D28B0"/>
    <w:rsid w:val="004D5EAD"/>
    <w:rsid w:val="004E5285"/>
    <w:rsid w:val="004F050C"/>
    <w:rsid w:val="004F7A3A"/>
    <w:rsid w:val="00504986"/>
    <w:rsid w:val="005071A2"/>
    <w:rsid w:val="005108D0"/>
    <w:rsid w:val="00510ACC"/>
    <w:rsid w:val="00514119"/>
    <w:rsid w:val="00525C57"/>
    <w:rsid w:val="00533DDD"/>
    <w:rsid w:val="00543841"/>
    <w:rsid w:val="005467CC"/>
    <w:rsid w:val="005B14A8"/>
    <w:rsid w:val="005B16C5"/>
    <w:rsid w:val="005C5FEF"/>
    <w:rsid w:val="005C71B4"/>
    <w:rsid w:val="005D0277"/>
    <w:rsid w:val="005D4184"/>
    <w:rsid w:val="005E2436"/>
    <w:rsid w:val="005F30D2"/>
    <w:rsid w:val="005F4823"/>
    <w:rsid w:val="006003FD"/>
    <w:rsid w:val="00607325"/>
    <w:rsid w:val="006106E2"/>
    <w:rsid w:val="006134B3"/>
    <w:rsid w:val="00615AE3"/>
    <w:rsid w:val="00616965"/>
    <w:rsid w:val="00617F98"/>
    <w:rsid w:val="006312FF"/>
    <w:rsid w:val="00643DE8"/>
    <w:rsid w:val="00646046"/>
    <w:rsid w:val="00654DE9"/>
    <w:rsid w:val="00657612"/>
    <w:rsid w:val="0066010B"/>
    <w:rsid w:val="00662036"/>
    <w:rsid w:val="006631FE"/>
    <w:rsid w:val="006748E0"/>
    <w:rsid w:val="00681175"/>
    <w:rsid w:val="00687865"/>
    <w:rsid w:val="006906B9"/>
    <w:rsid w:val="0069157B"/>
    <w:rsid w:val="006B5E87"/>
    <w:rsid w:val="006C1B50"/>
    <w:rsid w:val="006C3A4C"/>
    <w:rsid w:val="006C4A91"/>
    <w:rsid w:val="006C574D"/>
    <w:rsid w:val="006D3470"/>
    <w:rsid w:val="006E4C72"/>
    <w:rsid w:val="006F53ED"/>
    <w:rsid w:val="007065FD"/>
    <w:rsid w:val="00711213"/>
    <w:rsid w:val="00711BFE"/>
    <w:rsid w:val="007135FF"/>
    <w:rsid w:val="007142DF"/>
    <w:rsid w:val="007145D0"/>
    <w:rsid w:val="00714D4C"/>
    <w:rsid w:val="00715AD2"/>
    <w:rsid w:val="00716815"/>
    <w:rsid w:val="00717053"/>
    <w:rsid w:val="00731492"/>
    <w:rsid w:val="007322AA"/>
    <w:rsid w:val="00757997"/>
    <w:rsid w:val="00761ACF"/>
    <w:rsid w:val="00765159"/>
    <w:rsid w:val="007712F0"/>
    <w:rsid w:val="00772DF2"/>
    <w:rsid w:val="00782C1B"/>
    <w:rsid w:val="00796184"/>
    <w:rsid w:val="007A3029"/>
    <w:rsid w:val="007A3770"/>
    <w:rsid w:val="007A687D"/>
    <w:rsid w:val="007B6395"/>
    <w:rsid w:val="007B7F33"/>
    <w:rsid w:val="007C18DB"/>
    <w:rsid w:val="007C4D85"/>
    <w:rsid w:val="007C7465"/>
    <w:rsid w:val="007D0D4E"/>
    <w:rsid w:val="007D33AD"/>
    <w:rsid w:val="007D6A08"/>
    <w:rsid w:val="007E0243"/>
    <w:rsid w:val="007E059A"/>
    <w:rsid w:val="007E5990"/>
    <w:rsid w:val="007F6A33"/>
    <w:rsid w:val="00800672"/>
    <w:rsid w:val="00807CCB"/>
    <w:rsid w:val="00811577"/>
    <w:rsid w:val="00814384"/>
    <w:rsid w:val="00826C1F"/>
    <w:rsid w:val="00835663"/>
    <w:rsid w:val="00840928"/>
    <w:rsid w:val="00841606"/>
    <w:rsid w:val="00846100"/>
    <w:rsid w:val="00846537"/>
    <w:rsid w:val="00850545"/>
    <w:rsid w:val="00852F43"/>
    <w:rsid w:val="00855B3A"/>
    <w:rsid w:val="008609D2"/>
    <w:rsid w:val="00860CAD"/>
    <w:rsid w:val="00861A18"/>
    <w:rsid w:val="00871EBC"/>
    <w:rsid w:val="00877E6A"/>
    <w:rsid w:val="00883436"/>
    <w:rsid w:val="00883E8C"/>
    <w:rsid w:val="008851F2"/>
    <w:rsid w:val="00892178"/>
    <w:rsid w:val="00895202"/>
    <w:rsid w:val="0089756D"/>
    <w:rsid w:val="008A2306"/>
    <w:rsid w:val="008A40B1"/>
    <w:rsid w:val="008B6A3E"/>
    <w:rsid w:val="008C3E4B"/>
    <w:rsid w:val="008C5831"/>
    <w:rsid w:val="008E0ABC"/>
    <w:rsid w:val="008E291F"/>
    <w:rsid w:val="008E4612"/>
    <w:rsid w:val="008F1697"/>
    <w:rsid w:val="008F5FD3"/>
    <w:rsid w:val="008F6C62"/>
    <w:rsid w:val="009076AC"/>
    <w:rsid w:val="009209E6"/>
    <w:rsid w:val="00933925"/>
    <w:rsid w:val="0094269F"/>
    <w:rsid w:val="00943142"/>
    <w:rsid w:val="00944985"/>
    <w:rsid w:val="009456E2"/>
    <w:rsid w:val="0094777A"/>
    <w:rsid w:val="00950891"/>
    <w:rsid w:val="00952776"/>
    <w:rsid w:val="00956801"/>
    <w:rsid w:val="0096346A"/>
    <w:rsid w:val="009643AF"/>
    <w:rsid w:val="00970C2D"/>
    <w:rsid w:val="00971DDE"/>
    <w:rsid w:val="009724A9"/>
    <w:rsid w:val="009844F4"/>
    <w:rsid w:val="00994DE8"/>
    <w:rsid w:val="00994DF6"/>
    <w:rsid w:val="009A191F"/>
    <w:rsid w:val="009A5C5B"/>
    <w:rsid w:val="009A794E"/>
    <w:rsid w:val="009B2553"/>
    <w:rsid w:val="009B2E7D"/>
    <w:rsid w:val="009B65E9"/>
    <w:rsid w:val="009B7678"/>
    <w:rsid w:val="009D5483"/>
    <w:rsid w:val="009E0821"/>
    <w:rsid w:val="009F16BB"/>
    <w:rsid w:val="009F2201"/>
    <w:rsid w:val="00A04291"/>
    <w:rsid w:val="00A15B4B"/>
    <w:rsid w:val="00A17A42"/>
    <w:rsid w:val="00A20BFD"/>
    <w:rsid w:val="00A2706F"/>
    <w:rsid w:val="00A305DA"/>
    <w:rsid w:val="00A31EBB"/>
    <w:rsid w:val="00A375AF"/>
    <w:rsid w:val="00A37623"/>
    <w:rsid w:val="00A44AF1"/>
    <w:rsid w:val="00A45F65"/>
    <w:rsid w:val="00A46C44"/>
    <w:rsid w:val="00A4767F"/>
    <w:rsid w:val="00A5005C"/>
    <w:rsid w:val="00A5059B"/>
    <w:rsid w:val="00A555D6"/>
    <w:rsid w:val="00A645EC"/>
    <w:rsid w:val="00A719A2"/>
    <w:rsid w:val="00A80713"/>
    <w:rsid w:val="00A81A7B"/>
    <w:rsid w:val="00A95523"/>
    <w:rsid w:val="00A96571"/>
    <w:rsid w:val="00AA6A94"/>
    <w:rsid w:val="00AA6F0B"/>
    <w:rsid w:val="00AB237A"/>
    <w:rsid w:val="00AB369C"/>
    <w:rsid w:val="00AB7E11"/>
    <w:rsid w:val="00AC72AA"/>
    <w:rsid w:val="00AD5FE0"/>
    <w:rsid w:val="00AE19E9"/>
    <w:rsid w:val="00AF0EA8"/>
    <w:rsid w:val="00B10488"/>
    <w:rsid w:val="00B1521B"/>
    <w:rsid w:val="00B153E2"/>
    <w:rsid w:val="00B25E8A"/>
    <w:rsid w:val="00B34460"/>
    <w:rsid w:val="00B4556F"/>
    <w:rsid w:val="00B4557B"/>
    <w:rsid w:val="00B46536"/>
    <w:rsid w:val="00B50BCC"/>
    <w:rsid w:val="00B54C7C"/>
    <w:rsid w:val="00B571CE"/>
    <w:rsid w:val="00B61B17"/>
    <w:rsid w:val="00B63491"/>
    <w:rsid w:val="00B71EDA"/>
    <w:rsid w:val="00B723CA"/>
    <w:rsid w:val="00B85D63"/>
    <w:rsid w:val="00B87BF3"/>
    <w:rsid w:val="00B910C0"/>
    <w:rsid w:val="00B934CE"/>
    <w:rsid w:val="00B96F9A"/>
    <w:rsid w:val="00BA0E73"/>
    <w:rsid w:val="00BA1946"/>
    <w:rsid w:val="00BA248B"/>
    <w:rsid w:val="00BA6CE8"/>
    <w:rsid w:val="00BB0102"/>
    <w:rsid w:val="00BB6E73"/>
    <w:rsid w:val="00BC5C77"/>
    <w:rsid w:val="00BD49FD"/>
    <w:rsid w:val="00BE0038"/>
    <w:rsid w:val="00BE187F"/>
    <w:rsid w:val="00BE2E29"/>
    <w:rsid w:val="00BE584D"/>
    <w:rsid w:val="00BE6512"/>
    <w:rsid w:val="00BF1954"/>
    <w:rsid w:val="00BF3ECA"/>
    <w:rsid w:val="00BF537B"/>
    <w:rsid w:val="00C064D6"/>
    <w:rsid w:val="00C07A08"/>
    <w:rsid w:val="00C1628A"/>
    <w:rsid w:val="00C16A82"/>
    <w:rsid w:val="00C2113C"/>
    <w:rsid w:val="00C21B12"/>
    <w:rsid w:val="00C3190D"/>
    <w:rsid w:val="00C43D71"/>
    <w:rsid w:val="00C44EFA"/>
    <w:rsid w:val="00C52890"/>
    <w:rsid w:val="00C5403C"/>
    <w:rsid w:val="00C55744"/>
    <w:rsid w:val="00C55D1B"/>
    <w:rsid w:val="00C615F4"/>
    <w:rsid w:val="00C61BEF"/>
    <w:rsid w:val="00C70D55"/>
    <w:rsid w:val="00C7506A"/>
    <w:rsid w:val="00C82469"/>
    <w:rsid w:val="00C834C4"/>
    <w:rsid w:val="00CB01C5"/>
    <w:rsid w:val="00CB07A3"/>
    <w:rsid w:val="00CB33D1"/>
    <w:rsid w:val="00CB5994"/>
    <w:rsid w:val="00CC68E1"/>
    <w:rsid w:val="00CE0823"/>
    <w:rsid w:val="00CE1549"/>
    <w:rsid w:val="00CE1888"/>
    <w:rsid w:val="00CE25A6"/>
    <w:rsid w:val="00CE633C"/>
    <w:rsid w:val="00D12DF6"/>
    <w:rsid w:val="00D160C8"/>
    <w:rsid w:val="00D27F33"/>
    <w:rsid w:val="00D6246B"/>
    <w:rsid w:val="00D62F50"/>
    <w:rsid w:val="00D70B1B"/>
    <w:rsid w:val="00D74C07"/>
    <w:rsid w:val="00D84B8F"/>
    <w:rsid w:val="00DB07E0"/>
    <w:rsid w:val="00DC4410"/>
    <w:rsid w:val="00DD33B6"/>
    <w:rsid w:val="00DE0E6C"/>
    <w:rsid w:val="00DE11F9"/>
    <w:rsid w:val="00DF057F"/>
    <w:rsid w:val="00DF207C"/>
    <w:rsid w:val="00DF2B73"/>
    <w:rsid w:val="00E0422C"/>
    <w:rsid w:val="00E20EE1"/>
    <w:rsid w:val="00E270FC"/>
    <w:rsid w:val="00E32471"/>
    <w:rsid w:val="00E32559"/>
    <w:rsid w:val="00E37886"/>
    <w:rsid w:val="00E4365E"/>
    <w:rsid w:val="00E4707B"/>
    <w:rsid w:val="00E47724"/>
    <w:rsid w:val="00E5142A"/>
    <w:rsid w:val="00E55A6E"/>
    <w:rsid w:val="00E64845"/>
    <w:rsid w:val="00E65BC5"/>
    <w:rsid w:val="00E76B3C"/>
    <w:rsid w:val="00E809DF"/>
    <w:rsid w:val="00E83B06"/>
    <w:rsid w:val="00E8542F"/>
    <w:rsid w:val="00E87028"/>
    <w:rsid w:val="00E909F3"/>
    <w:rsid w:val="00EA0E84"/>
    <w:rsid w:val="00EA4716"/>
    <w:rsid w:val="00EA4BA1"/>
    <w:rsid w:val="00EA6D5D"/>
    <w:rsid w:val="00EB1E3B"/>
    <w:rsid w:val="00EB6428"/>
    <w:rsid w:val="00EC76F3"/>
    <w:rsid w:val="00ED3615"/>
    <w:rsid w:val="00ED3EF9"/>
    <w:rsid w:val="00EF609D"/>
    <w:rsid w:val="00EF631E"/>
    <w:rsid w:val="00F04658"/>
    <w:rsid w:val="00F10F54"/>
    <w:rsid w:val="00F11358"/>
    <w:rsid w:val="00F13A5D"/>
    <w:rsid w:val="00F13EAF"/>
    <w:rsid w:val="00F143CD"/>
    <w:rsid w:val="00F168B3"/>
    <w:rsid w:val="00F16AEB"/>
    <w:rsid w:val="00F2028D"/>
    <w:rsid w:val="00F2110A"/>
    <w:rsid w:val="00F26BED"/>
    <w:rsid w:val="00F27955"/>
    <w:rsid w:val="00F36880"/>
    <w:rsid w:val="00F43F20"/>
    <w:rsid w:val="00F46C46"/>
    <w:rsid w:val="00F57145"/>
    <w:rsid w:val="00F57854"/>
    <w:rsid w:val="00F62E8F"/>
    <w:rsid w:val="00F66B8B"/>
    <w:rsid w:val="00F743AB"/>
    <w:rsid w:val="00F759D9"/>
    <w:rsid w:val="00F77656"/>
    <w:rsid w:val="00F851D5"/>
    <w:rsid w:val="00FA0938"/>
    <w:rsid w:val="00FA43F8"/>
    <w:rsid w:val="00FA63D2"/>
    <w:rsid w:val="00FB7D3E"/>
    <w:rsid w:val="00FD4F73"/>
    <w:rsid w:val="00FE0474"/>
    <w:rsid w:val="00FE0F2C"/>
    <w:rsid w:val="00FE7BFB"/>
    <w:rsid w:val="00FF0559"/>
    <w:rsid w:val="0B537F25"/>
    <w:rsid w:val="0C93522F"/>
    <w:rsid w:val="0CDC6FCA"/>
    <w:rsid w:val="0DA84F41"/>
    <w:rsid w:val="0F20120C"/>
    <w:rsid w:val="1A6F2179"/>
    <w:rsid w:val="1BCF6F10"/>
    <w:rsid w:val="1CEC1A94"/>
    <w:rsid w:val="22765384"/>
    <w:rsid w:val="2E8131B4"/>
    <w:rsid w:val="310C08A1"/>
    <w:rsid w:val="37FE3E5D"/>
    <w:rsid w:val="38833B59"/>
    <w:rsid w:val="46F534FF"/>
    <w:rsid w:val="4DF5412C"/>
    <w:rsid w:val="4EAF7C7E"/>
    <w:rsid w:val="57C57AC0"/>
    <w:rsid w:val="5A3773EB"/>
    <w:rsid w:val="5B2575EE"/>
    <w:rsid w:val="62904DC4"/>
    <w:rsid w:val="68130BFB"/>
    <w:rsid w:val="71534DF5"/>
    <w:rsid w:val="73697BBA"/>
    <w:rsid w:val="76CB0875"/>
    <w:rsid w:val="77EB6DF0"/>
    <w:rsid w:val="7B9E3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3</Pages>
  <Words>244</Words>
  <Characters>1395</Characters>
  <Lines>11</Lines>
  <Paragraphs>3</Paragraphs>
  <TotalTime>18</TotalTime>
  <ScaleCrop>false</ScaleCrop>
  <LinksUpToDate>false</LinksUpToDate>
  <CharactersWithSpaces>1636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2020-06-24T07:57:00Z</dcterms:created>
  <dc:creator>洪非凡</dc:creator>
  <cp:lastModifiedBy>own</cp:lastModifiedBy>
  <dcterms:modified xsi:type="dcterms:W3CDTF">2023-09-22T00:29:43Z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AD4044AE47924857A569C58F84FD6A64</vt:lpwstr>
  </property>
</Properties>
</file>